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framePr w:w="6559" w:h="2506" w:wrap="none" w:hAnchor="page" w:x="265" w:y="3"/>
        <w:widowControl w:val="0"/>
        <w:shd w:val="clear" w:color="auto" w:fill="auto"/>
        <w:bidi w:val="0"/>
        <w:spacing w:before="0" w:after="0" w:line="240" w:lineRule="auto"/>
        <w:ind w:left="0" w:right="0" w:firstLine="0"/>
        <w:jc w:val="left"/>
      </w:pPr>
      <w:bookmarkStart w:id="0" w:name="bookmark0"/>
      <w:bookmarkStart w:id="1" w:name="bookmark1"/>
      <w:bookmarkStart w:id="2" w:name="bookmark2"/>
      <w:bookmarkStart w:id="3" w:name="bookmark3"/>
      <w:bookmarkStart w:id="4" w:name="bookmark4"/>
      <w:r>
        <w:rPr>
          <w:color w:val="000000"/>
          <w:spacing w:val="0"/>
          <w:position w:val="0"/>
          <w:shd w:val="clear" w:color="auto" w:fill="auto"/>
          <w:lang w:val="pl-PL" w:eastAsia="pl-PL" w:bidi="pl-PL"/>
        </w:rPr>
        <w:t>KULTURA</w:t>
      </w:r>
      <w:bookmarkEnd w:id="0"/>
      <w:bookmarkEnd w:id="1"/>
      <w:bookmarkEnd w:id="2"/>
      <w:bookmarkEnd w:id="3"/>
      <w:bookmarkEnd w:id="4"/>
    </w:p>
    <w:p>
      <w:pPr>
        <w:pStyle w:val="Style9"/>
        <w:keepNext w:val="0"/>
        <w:keepLines w:val="0"/>
        <w:framePr w:w="5764" w:h="2041" w:wrap="none" w:hAnchor="page" w:x="654" w:y="8863"/>
        <w:widowControl w:val="0"/>
        <w:shd w:val="clear" w:color="auto" w:fill="auto"/>
        <w:bidi w:val="0"/>
        <w:spacing w:before="0" w:after="180" w:line="240" w:lineRule="auto"/>
        <w:ind w:left="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FOTOGRAFIE Z DOMU "KULTURY”</w:t>
      </w:r>
    </w:p>
    <w:p>
      <w:pPr>
        <w:pStyle w:val="Style12"/>
        <w:keepNext w:val="0"/>
        <w:keepLines w:val="0"/>
        <w:framePr w:w="5764" w:h="2041" w:wrap="none" w:hAnchor="page" w:x="654" w:y="8863"/>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fr-FR" w:eastAsia="fr-FR" w:bidi="fr-FR"/>
        </w:rPr>
        <w:t xml:space="preserve">J. </w:t>
      </w:r>
      <w:r>
        <w:rPr>
          <w:i w:val="0"/>
          <w:iCs w:val="0"/>
          <w:color w:val="000000"/>
          <w:spacing w:val="0"/>
          <w:w w:val="100"/>
          <w:position w:val="0"/>
          <w:sz w:val="38"/>
          <w:szCs w:val="38"/>
          <w:shd w:val="clear" w:color="auto" w:fill="auto"/>
          <w:lang w:val="pl-PL" w:eastAsia="pl-PL" w:bidi="pl-PL"/>
        </w:rPr>
        <w:t>MIEROSZEWSKI :</w:t>
      </w:r>
    </w:p>
    <w:p>
      <w:pPr>
        <w:pStyle w:val="Style9"/>
        <w:keepNext w:val="0"/>
        <w:keepLines w:val="0"/>
        <w:framePr w:w="5764" w:h="2041" w:wrap="none" w:hAnchor="page" w:x="654" w:y="8863"/>
        <w:widowControl w:val="0"/>
        <w:shd w:val="clear" w:color="auto" w:fill="auto"/>
        <w:bidi w:val="0"/>
        <w:spacing w:before="0" w:after="60" w:line="202" w:lineRule="auto"/>
        <w:ind w:left="114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EUROPA ZNEUTRALIZOWANA ?</w:t>
      </w:r>
    </w:p>
    <w:p>
      <w:pPr>
        <w:pStyle w:val="Style12"/>
        <w:keepNext w:val="0"/>
        <w:keepLines w:val="0"/>
        <w:framePr w:w="5764" w:h="2041" w:wrap="none" w:hAnchor="page" w:x="654" w:y="8863"/>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pl-PL" w:eastAsia="pl-PL" w:bidi="pl-PL"/>
        </w:rPr>
        <w:t>Z. ROMANOWICZOWA :</w:t>
      </w:r>
    </w:p>
    <w:p>
      <w:pPr>
        <w:pStyle w:val="Style9"/>
        <w:keepNext w:val="0"/>
        <w:keepLines w:val="0"/>
        <w:framePr w:w="5764" w:h="2041" w:wrap="none" w:hAnchor="page" w:x="654" w:y="8863"/>
        <w:widowControl w:val="0"/>
        <w:shd w:val="clear" w:color="auto" w:fill="auto"/>
        <w:bidi w:val="0"/>
        <w:spacing w:before="0" w:after="120" w:line="202" w:lineRule="auto"/>
        <w:ind w:left="0" w:right="0" w:firstLine="0"/>
        <w:jc w:val="right"/>
        <w:rPr>
          <w:sz w:val="30"/>
          <w:szCs w:val="30"/>
        </w:rPr>
      </w:pPr>
      <w:r>
        <w:rPr>
          <w:rFonts w:ascii="Arial" w:eastAsia="Arial" w:hAnsi="Arial" w:cs="Arial"/>
          <w:b/>
          <w:bCs/>
          <w:color w:val="000000"/>
          <w:spacing w:val="0"/>
          <w:w w:val="100"/>
          <w:position w:val="0"/>
          <w:sz w:val="30"/>
          <w:szCs w:val="30"/>
          <w:shd w:val="clear" w:color="auto" w:fill="auto"/>
          <w:lang w:val="pl-PL" w:eastAsia="pl-PL" w:bidi="pl-PL"/>
        </w:rPr>
        <w:t>PLACKI KARTOFLANE</w:t>
      </w:r>
    </w:p>
    <w:p>
      <w:pPr>
        <w:pStyle w:val="Style15"/>
        <w:keepNext/>
        <w:keepLines/>
        <w:framePr w:w="6221" w:h="547" w:wrap="none" w:hAnchor="page" w:x="431" w:y="3005"/>
        <w:widowControl w:val="0"/>
        <w:shd w:val="clear" w:color="auto" w:fill="auto"/>
        <w:tabs>
          <w:tab w:pos="5281" w:val="left"/>
        </w:tabs>
        <w:bidi w:val="0"/>
        <w:spacing w:before="0" w:after="0" w:line="240" w:lineRule="auto"/>
        <w:ind w:left="0" w:right="0" w:firstLine="0"/>
        <w:jc w:val="left"/>
        <w:rPr>
          <w:sz w:val="44"/>
          <w:szCs w:val="44"/>
        </w:rPr>
      </w:pPr>
      <w:bookmarkStart w:id="5" w:name="bookmark5"/>
      <w:bookmarkStart w:id="6" w:name="bookmark6"/>
      <w:bookmarkStart w:id="7" w:name="bookmark7"/>
      <w:r>
        <w:rPr>
          <w:b/>
          <w:bCs/>
          <w:color w:val="000000"/>
          <w:spacing w:val="0"/>
          <w:w w:val="100"/>
          <w:position w:val="0"/>
          <w:sz w:val="44"/>
          <w:szCs w:val="44"/>
          <w:u w:val="single"/>
          <w:shd w:val="clear" w:color="auto" w:fill="auto"/>
          <w:lang w:val="pl-PL" w:eastAsia="pl-PL" w:bidi="pl-PL"/>
        </w:rPr>
        <w:t>PARYŻ Nr 5/91</w:t>
        <w:tab/>
        <w:t>1955</w:t>
      </w:r>
      <w:bookmarkEnd w:id="5"/>
      <w:bookmarkEnd w:id="6"/>
      <w:bookmarkEnd w:id="7"/>
    </w:p>
    <w:p>
      <w:pPr>
        <w:pStyle w:val="Style18"/>
        <w:keepNext w:val="0"/>
        <w:keepLines w:val="0"/>
        <w:framePr w:w="6300" w:h="457" w:wrap="none" w:hAnchor="page" w:x="351" w:y="2534"/>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Szkice • Opowiadania • Sprawozdania</w:t>
      </w:r>
    </w:p>
    <w:p>
      <w:pPr>
        <w:pStyle w:val="Style18"/>
        <w:keepNext w:val="0"/>
        <w:keepLines w:val="0"/>
        <w:framePr w:w="6192" w:h="468" w:wrap="none" w:hAnchor="page" w:x="459" w:y="8247"/>
        <w:widowControl w:val="0"/>
        <w:shd w:val="clear" w:color="auto" w:fill="auto"/>
        <w:bidi w:val="0"/>
        <w:spacing w:before="0" w:after="0" w:line="240" w:lineRule="auto"/>
        <w:ind w:left="0" w:right="0" w:firstLine="0"/>
        <w:jc w:val="left"/>
      </w:pPr>
      <w:r>
        <w:rPr>
          <w:color w:val="EBEBEB"/>
          <w:spacing w:val="0"/>
          <w:w w:val="100"/>
          <w:position w:val="0"/>
          <w:sz w:val="20"/>
          <w:szCs w:val="20"/>
          <w:shd w:val="clear" w:color="auto" w:fill="auto"/>
          <w:lang w:val="pl-PL" w:eastAsia="pl-PL" w:bidi="pl-PL"/>
        </w:rPr>
        <w:t>• «La Culture» • Revue mensuelle</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60" w:line="1" w:lineRule="exact"/>
      </w:pPr>
    </w:p>
    <w:p>
      <w:pPr>
        <w:widowControl w:val="0"/>
        <w:spacing w:line="1" w:lineRule="exact"/>
        <w:sectPr>
          <w:footnotePr>
            <w:pos w:val="pageBottom"/>
            <w:numFmt w:val="decimal"/>
            <w:numRestart w:val="continuous"/>
          </w:footnotePr>
          <w:type w:val="continuous"/>
          <w:pgSz w:w="7077" w:h="11605"/>
          <w:pgMar w:top="221" w:left="250" w:right="268" w:bottom="221" w:header="0" w:footer="3" w:gutter="0"/>
          <w:pgNumType w:start="573"/>
          <w:cols w:space="720"/>
          <w:noEndnote/>
          <w:rtlGutter w:val="0"/>
          <w:docGrid w:linePitch="360"/>
        </w:sectPr>
      </w:pPr>
    </w:p>
    <w:p>
      <w:pPr>
        <w:pStyle w:val="Style12"/>
        <w:keepNext w:val="0"/>
        <w:keepLines w:val="0"/>
        <w:widowControl w:val="0"/>
        <w:shd w:val="clear" w:color="auto" w:fill="auto"/>
        <w:bidi w:val="0"/>
        <w:spacing w:before="0" w:after="26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3"/>
        <w:keepNext w:val="0"/>
        <w:keepLines w:val="0"/>
        <w:widowControl w:val="0"/>
        <w:shd w:val="clear" w:color="auto" w:fill="auto"/>
        <w:tabs>
          <w:tab w:pos="2909" w:val="left"/>
          <w:tab w:leader="dot" w:pos="6022" w:val="right"/>
        </w:tabs>
        <w:bidi w:val="0"/>
        <w:spacing w:before="0" w:after="0" w:line="240" w:lineRule="auto"/>
        <w:ind w:left="1580" w:right="0" w:firstLine="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w:t>
        <w:tab/>
        <w:t xml:space="preserve">Spłacamy dom </w:t>
        <w:tab/>
      </w:r>
      <w:r>
        <w:rPr>
          <w:color w:val="000000"/>
          <w:spacing w:val="0"/>
          <w:w w:val="100"/>
          <w:position w:val="0"/>
          <w:shd w:val="clear" w:color="auto" w:fill="auto"/>
          <w:lang w:val="pl-PL" w:eastAsia="pl-PL" w:bidi="pl-PL"/>
        </w:rPr>
        <w:t xml:space="preserve"> 3</w:t>
      </w:r>
    </w:p>
    <w:p>
      <w:pPr>
        <w:pStyle w:val="Style23"/>
        <w:keepNext w:val="0"/>
        <w:keepLines w:val="0"/>
        <w:widowControl w:val="0"/>
        <w:shd w:val="clear" w:color="auto" w:fill="auto"/>
        <w:tabs>
          <w:tab w:pos="2909" w:val="left"/>
          <w:tab w:leader="dot" w:pos="6022" w:val="right"/>
        </w:tabs>
        <w:bidi w:val="0"/>
        <w:spacing w:before="0" w:after="0" w:line="240" w:lineRule="auto"/>
        <w:ind w:left="1580" w:right="0" w:firstLine="0"/>
        <w:jc w:val="both"/>
      </w:pPr>
      <w:r>
        <w:rPr>
          <w:i/>
          <w:iCs/>
          <w:color w:val="000000"/>
          <w:spacing w:val="0"/>
          <w:w w:val="100"/>
          <w:position w:val="0"/>
          <w:shd w:val="clear" w:color="auto" w:fill="auto"/>
          <w:lang w:val="pl-PL" w:eastAsia="pl-PL" w:bidi="pl-PL"/>
        </w:rPr>
        <w:t>—</w:t>
        <w:tab/>
        <w:t xml:space="preserve">Ankieta ,,Kultury” </w:t>
        <w:tab/>
      </w:r>
      <w:r>
        <w:rPr>
          <w:color w:val="000000"/>
          <w:spacing w:val="0"/>
          <w:w w:val="100"/>
          <w:position w:val="0"/>
          <w:shd w:val="clear" w:color="auto" w:fill="auto"/>
          <w:lang w:val="pl-PL" w:eastAsia="pl-PL" w:bidi="pl-PL"/>
        </w:rPr>
        <w:t xml:space="preserve"> 4</w:t>
      </w:r>
    </w:p>
    <w:p>
      <w:pPr>
        <w:pStyle w:val="Style23"/>
        <w:keepNext w:val="0"/>
        <w:keepLines w:val="0"/>
        <w:widowControl w:val="0"/>
        <w:shd w:val="clear" w:color="auto" w:fill="auto"/>
        <w:tabs>
          <w:tab w:pos="2909" w:val="left"/>
          <w:tab w:leader="dot" w:pos="6022" w:val="right"/>
        </w:tabs>
        <w:bidi w:val="0"/>
        <w:spacing w:before="0" w:after="0" w:line="240" w:lineRule="auto"/>
        <w:ind w:left="0" w:right="0" w:firstLine="400"/>
        <w:jc w:val="both"/>
      </w:pPr>
      <w:r>
        <w:rPr>
          <w:color w:val="000000"/>
          <w:spacing w:val="0"/>
          <w:w w:val="100"/>
          <w:position w:val="0"/>
          <w:shd w:val="clear" w:color="auto" w:fill="auto"/>
          <w:lang w:val="pl-PL" w:eastAsia="pl-PL" w:bidi="pl-PL"/>
        </w:rPr>
        <w:t>Józef Lobodowski :</w:t>
        <w:tab/>
      </w:r>
      <w:r>
        <w:rPr>
          <w:i/>
          <w:iCs/>
          <w:color w:val="000000"/>
          <w:spacing w:val="0"/>
          <w:w w:val="100"/>
          <w:position w:val="0"/>
          <w:shd w:val="clear" w:color="auto" w:fill="auto"/>
          <w:lang w:val="pl-PL" w:eastAsia="pl-PL" w:bidi="pl-PL"/>
        </w:rPr>
        <w:t xml:space="preserve">Polemiki poetyckie </w:t>
        <w:tab/>
      </w:r>
      <w:r>
        <w:rPr>
          <w:color w:val="000000"/>
          <w:spacing w:val="0"/>
          <w:w w:val="100"/>
          <w:position w:val="0"/>
          <w:shd w:val="clear" w:color="auto" w:fill="auto"/>
          <w:lang w:val="pl-PL" w:eastAsia="pl-PL" w:bidi="pl-PL"/>
        </w:rPr>
        <w:t xml:space="preserve"> 5</w:t>
      </w:r>
    </w:p>
    <w:p>
      <w:pPr>
        <w:pStyle w:val="Style23"/>
        <w:keepNext w:val="0"/>
        <w:keepLines w:val="0"/>
        <w:widowControl w:val="0"/>
        <w:shd w:val="clear" w:color="auto" w:fill="auto"/>
        <w:tabs>
          <w:tab w:pos="2909" w:val="left"/>
          <w:tab w:leader="dot" w:pos="6022" w:val="right"/>
        </w:tabs>
        <w:bidi w:val="0"/>
        <w:spacing w:before="0" w:after="0" w:line="240" w:lineRule="auto"/>
        <w:ind w:left="0" w:right="0" w:firstLine="400"/>
        <w:jc w:val="both"/>
      </w:pPr>
      <w:r>
        <w:rPr>
          <w:color w:val="000000"/>
          <w:spacing w:val="0"/>
          <w:w w:val="100"/>
          <w:position w:val="0"/>
          <w:shd w:val="clear" w:color="auto" w:fill="auto"/>
          <w:lang w:val="pl-PL" w:eastAsia="pl-PL" w:bidi="pl-PL"/>
        </w:rPr>
        <w:t>Jan Brzękowski :</w:t>
        <w:tab/>
      </w:r>
      <w:r>
        <w:rPr>
          <w:i/>
          <w:iCs/>
          <w:color w:val="000000"/>
          <w:spacing w:val="0"/>
          <w:w w:val="100"/>
          <w:position w:val="0"/>
          <w:shd w:val="clear" w:color="auto" w:fill="auto"/>
          <w:lang w:val="pl-PL" w:eastAsia="pl-PL" w:bidi="pl-PL"/>
        </w:rPr>
        <w:t xml:space="preserve">Literatura Wobec historii </w:t>
        <w:tab/>
        <w:t xml:space="preserve"> 27</w:t>
      </w:r>
    </w:p>
    <w:p>
      <w:pPr>
        <w:pStyle w:val="Style23"/>
        <w:keepNext w:val="0"/>
        <w:keepLines w:val="0"/>
        <w:widowControl w:val="0"/>
        <w:shd w:val="clear" w:color="auto" w:fill="auto"/>
        <w:tabs>
          <w:tab w:pos="2909" w:val="left"/>
          <w:tab w:leader="dot" w:pos="6022" w:val="right"/>
        </w:tabs>
        <w:bidi w:val="0"/>
        <w:spacing w:before="0" w:after="0" w:line="240" w:lineRule="auto"/>
        <w:ind w:left="0" w:right="0" w:firstLine="400"/>
        <w:jc w:val="both"/>
      </w:pPr>
      <w:r>
        <w:rPr>
          <w:color w:val="000000"/>
          <w:spacing w:val="0"/>
          <w:w w:val="100"/>
          <w:position w:val="0"/>
          <w:shd w:val="clear" w:color="auto" w:fill="auto"/>
          <w:lang w:val="pl-PL" w:eastAsia="pl-PL" w:bidi="pl-PL"/>
        </w:rPr>
        <w:t>Andrzej Bobkowski :</w:t>
        <w:tab/>
      </w:r>
      <w:r>
        <w:rPr>
          <w:i/>
          <w:iCs/>
          <w:color w:val="000000"/>
          <w:spacing w:val="0"/>
          <w:w w:val="100"/>
          <w:position w:val="0"/>
          <w:shd w:val="clear" w:color="auto" w:fill="auto"/>
          <w:lang w:val="pl-PL" w:eastAsia="pl-PL" w:bidi="pl-PL"/>
        </w:rPr>
        <w:t xml:space="preserve">Z notatek modelarza </w:t>
        <w:tab/>
      </w:r>
      <w:r>
        <w:rPr>
          <w:color w:val="000000"/>
          <w:spacing w:val="0"/>
          <w:w w:val="100"/>
          <w:position w:val="0"/>
          <w:shd w:val="clear" w:color="auto" w:fill="auto"/>
          <w:lang w:val="pl-PL" w:eastAsia="pl-PL" w:bidi="pl-PL"/>
        </w:rPr>
        <w:t xml:space="preserve"> 33</w:t>
      </w:r>
    </w:p>
    <w:p>
      <w:pPr>
        <w:pStyle w:val="Style23"/>
        <w:keepNext w:val="0"/>
        <w:keepLines w:val="0"/>
        <w:widowControl w:val="0"/>
        <w:shd w:val="clear" w:color="auto" w:fill="auto"/>
        <w:tabs>
          <w:tab w:pos="2909" w:val="left"/>
          <w:tab w:leader="dot" w:pos="6022" w:val="right"/>
        </w:tabs>
        <w:bidi w:val="0"/>
        <w:spacing w:before="0" w:after="100" w:line="240" w:lineRule="auto"/>
        <w:ind w:left="0" w:right="0" w:firstLine="400"/>
        <w:jc w:val="both"/>
      </w:pPr>
      <w:r>
        <w:rPr>
          <w:color w:val="000000"/>
          <w:spacing w:val="0"/>
          <w:w w:val="100"/>
          <w:position w:val="0"/>
          <w:shd w:val="clear" w:color="auto" w:fill="auto"/>
          <w:lang w:val="pl-PL" w:eastAsia="pl-PL" w:bidi="pl-PL"/>
        </w:rPr>
        <w:t>Zofia Romanowiczowa :</w:t>
        <w:tab/>
      </w:r>
      <w:r>
        <w:rPr>
          <w:i/>
          <w:iCs/>
          <w:color w:val="000000"/>
          <w:spacing w:val="0"/>
          <w:w w:val="100"/>
          <w:position w:val="0"/>
          <w:shd w:val="clear" w:color="auto" w:fill="auto"/>
          <w:lang w:val="pl-PL" w:eastAsia="pl-PL" w:bidi="pl-PL"/>
        </w:rPr>
        <w:t xml:space="preserve">Placki kartoflane </w:t>
        <w:tab/>
      </w:r>
      <w:r>
        <w:rPr>
          <w:color w:val="000000"/>
          <w:spacing w:val="0"/>
          <w:w w:val="100"/>
          <w:position w:val="0"/>
          <w:shd w:val="clear" w:color="auto" w:fill="auto"/>
          <w:lang w:val="pl-PL" w:eastAsia="pl-PL" w:bidi="pl-PL"/>
        </w:rPr>
        <w:t xml:space="preserve"> 53</w:t>
      </w:r>
    </w:p>
    <w:p>
      <w:pPr>
        <w:pStyle w:val="Style23"/>
        <w:keepNext w:val="0"/>
        <w:keepLines w:val="0"/>
        <w:widowControl w:val="0"/>
        <w:shd w:val="clear" w:color="auto" w:fill="auto"/>
        <w:bidi w:val="0"/>
        <w:spacing w:before="0" w:after="10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pos="2909" w:val="left"/>
          <w:tab w:leader="dot" w:pos="6022" w:val="right"/>
        </w:tabs>
        <w:bidi w:val="0"/>
        <w:spacing w:before="0" w:after="100" w:line="240" w:lineRule="auto"/>
        <w:ind w:left="0" w:right="0" w:firstLine="40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Dolina </w:t>
      </w:r>
      <w:r>
        <w:rPr>
          <w:i/>
          <w:iCs/>
          <w:color w:val="000000"/>
          <w:spacing w:val="0"/>
          <w:w w:val="100"/>
          <w:position w:val="0"/>
          <w:shd w:val="clear" w:color="auto" w:fill="auto"/>
          <w:lang w:val="fr-FR" w:eastAsia="fr-FR" w:bidi="fr-FR"/>
        </w:rPr>
        <w:t>Issy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(IV) </w:t>
        <w:tab/>
        <w:t xml:space="preserve"> 61</w:t>
      </w:r>
    </w:p>
    <w:p>
      <w:pPr>
        <w:pStyle w:val="Style23"/>
        <w:keepNext w:val="0"/>
        <w:keepLines w:val="0"/>
        <w:widowControl w:val="0"/>
        <w:shd w:val="clear" w:color="auto" w:fill="auto"/>
        <w:bidi w:val="0"/>
        <w:spacing w:before="0" w:after="10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pos="2909" w:val="left"/>
          <w:tab w:leader="dot" w:pos="6022" w:val="right"/>
        </w:tabs>
        <w:bidi w:val="0"/>
        <w:spacing w:before="0" w:after="200" w:line="240" w:lineRule="auto"/>
        <w:ind w:left="0" w:right="0" w:firstLine="400"/>
        <w:jc w:val="both"/>
      </w:pPr>
      <w:r>
        <w:rPr>
          <w:color w:val="000000"/>
          <w:spacing w:val="0"/>
          <w:w w:val="100"/>
          <w:position w:val="0"/>
          <w:shd w:val="clear" w:color="auto" w:fill="auto"/>
          <w:lang w:val="pl-PL" w:eastAsia="pl-PL" w:bidi="pl-PL"/>
        </w:rPr>
        <w:t>Bogdan Czaykowski :</w:t>
        <w:tab/>
      </w:r>
      <w:r>
        <w:rPr>
          <w:i/>
          <w:iCs/>
          <w:color w:val="000000"/>
          <w:spacing w:val="0"/>
          <w:w w:val="100"/>
          <w:position w:val="0"/>
          <w:shd w:val="clear" w:color="auto" w:fill="auto"/>
          <w:lang w:val="pl-PL" w:eastAsia="pl-PL" w:bidi="pl-PL"/>
        </w:rPr>
        <w:t xml:space="preserve">Wiersze </w:t>
        <w:tab/>
      </w:r>
      <w:r>
        <w:rPr>
          <w:color w:val="000000"/>
          <w:spacing w:val="0"/>
          <w:w w:val="100"/>
          <w:position w:val="0"/>
          <w:shd w:val="clear" w:color="auto" w:fill="auto"/>
          <w:lang w:val="pl-PL" w:eastAsia="pl-PL" w:bidi="pl-PL"/>
        </w:rPr>
        <w:t xml:space="preserve"> 102</w:t>
      </w:r>
    </w:p>
    <w:p>
      <w:pPr>
        <w:pStyle w:val="Style23"/>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23"/>
        <w:keepNext w:val="0"/>
        <w:keepLines w:val="0"/>
        <w:widowControl w:val="0"/>
        <w:shd w:val="clear" w:color="auto" w:fill="auto"/>
        <w:tabs>
          <w:tab w:pos="2909" w:val="left"/>
          <w:tab w:leader="dot" w:pos="6022" w:val="right"/>
        </w:tabs>
        <w:bidi w:val="0"/>
        <w:spacing w:before="0" w:after="0" w:line="240" w:lineRule="auto"/>
        <w:ind w:left="0" w:right="0" w:firstLine="4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Europa zneutralizowana ?</w:t>
        <w:tab/>
      </w:r>
      <w:r>
        <w:rPr>
          <w:color w:val="000000"/>
          <w:spacing w:val="0"/>
          <w:w w:val="100"/>
          <w:position w:val="0"/>
          <w:shd w:val="clear" w:color="auto" w:fill="auto"/>
          <w:lang w:val="pl-PL" w:eastAsia="pl-PL" w:bidi="pl-PL"/>
        </w:rPr>
        <w:t xml:space="preserve"> 107</w:t>
      </w:r>
    </w:p>
    <w:p>
      <w:pPr>
        <w:pStyle w:val="Style23"/>
        <w:keepNext w:val="0"/>
        <w:keepLines w:val="0"/>
        <w:widowControl w:val="0"/>
        <w:shd w:val="clear" w:color="auto" w:fill="auto"/>
        <w:tabs>
          <w:tab w:pos="2909" w:val="left"/>
          <w:tab w:leader="dot" w:pos="6022" w:val="right"/>
        </w:tabs>
        <w:bidi w:val="0"/>
        <w:spacing w:before="0" w:after="200" w:line="240" w:lineRule="auto"/>
        <w:ind w:left="0" w:right="0" w:firstLine="40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Kronika londyńska</w:t>
        <w:tab/>
      </w:r>
      <w:r>
        <w:rPr>
          <w:color w:val="000000"/>
          <w:spacing w:val="0"/>
          <w:w w:val="100"/>
          <w:position w:val="0"/>
          <w:shd w:val="clear" w:color="auto" w:fill="auto"/>
          <w:lang w:val="pl-PL" w:eastAsia="pl-PL" w:bidi="pl-PL"/>
        </w:rPr>
        <w:t xml:space="preserve"> 113</w:t>
      </w:r>
    </w:p>
    <w:p>
      <w:pPr>
        <w:pStyle w:val="Style23"/>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PRZEGLĄD GOSPODARCZY</w:t>
      </w:r>
    </w:p>
    <w:p>
      <w:pPr>
        <w:pStyle w:val="Style23"/>
        <w:keepNext w:val="0"/>
        <w:keepLines w:val="0"/>
        <w:widowControl w:val="0"/>
        <w:shd w:val="clear" w:color="auto" w:fill="auto"/>
        <w:tabs>
          <w:tab w:pos="2909" w:val="left"/>
          <w:tab w:leader="dot" w:pos="6022" w:val="right"/>
        </w:tabs>
        <w:bidi w:val="0"/>
        <w:spacing w:before="0" w:after="200" w:line="240" w:lineRule="auto"/>
        <w:ind w:left="0" w:right="0" w:firstLine="400"/>
        <w:jc w:val="both"/>
      </w:pPr>
      <w:r>
        <w:rPr>
          <w:color w:val="000000"/>
          <w:spacing w:val="0"/>
          <w:w w:val="100"/>
          <w:position w:val="0"/>
          <w:shd w:val="clear" w:color="auto" w:fill="auto"/>
          <w:lang w:val="pl-PL" w:eastAsia="pl-PL" w:bidi="pl-PL"/>
        </w:rPr>
        <w:t>Stanisław Zarzewski :</w:t>
        <w:tab/>
      </w:r>
      <w:r>
        <w:rPr>
          <w:i/>
          <w:iCs/>
          <w:color w:val="000000"/>
          <w:spacing w:val="0"/>
          <w:w w:val="100"/>
          <w:position w:val="0"/>
          <w:shd w:val="clear" w:color="auto" w:fill="auto"/>
          <w:lang w:val="pl-PL" w:eastAsia="pl-PL" w:bidi="pl-PL"/>
        </w:rPr>
        <w:t xml:space="preserve">Syzyfowe prace Sowietów </w:t>
        <w:tab/>
      </w:r>
      <w:r>
        <w:rPr>
          <w:color w:val="000000"/>
          <w:spacing w:val="0"/>
          <w:w w:val="100"/>
          <w:position w:val="0"/>
          <w:shd w:val="clear" w:color="auto" w:fill="auto"/>
          <w:lang w:val="pl-PL" w:eastAsia="pl-PL" w:bidi="pl-PL"/>
        </w:rPr>
        <w:t xml:space="preserve"> 119</w:t>
      </w:r>
    </w:p>
    <w:p>
      <w:pPr>
        <w:pStyle w:val="Style23"/>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3"/>
        <w:keepNext w:val="0"/>
        <w:keepLines w:val="0"/>
        <w:widowControl w:val="0"/>
        <w:shd w:val="clear" w:color="auto" w:fill="auto"/>
        <w:tabs>
          <w:tab w:pos="2909" w:val="left"/>
        </w:tabs>
        <w:bidi w:val="0"/>
        <w:spacing w:before="0" w:after="200" w:line="240" w:lineRule="auto"/>
        <w:ind w:left="0" w:right="0" w:firstLine="400"/>
        <w:jc w:val="both"/>
      </w:pPr>
      <w:r>
        <w:rPr>
          <w:color w:val="000000"/>
          <w:spacing w:val="0"/>
          <w:w w:val="100"/>
          <w:position w:val="0"/>
          <w:shd w:val="clear" w:color="auto" w:fill="auto"/>
          <w:lang w:val="pl-PL" w:eastAsia="pl-PL" w:bidi="pl-PL"/>
        </w:rPr>
        <w:t>Kazimierz Skarżyński :</w:t>
        <w:tab/>
      </w:r>
      <w:r>
        <w:rPr>
          <w:i/>
          <w:iCs/>
          <w:color w:val="000000"/>
          <w:spacing w:val="0"/>
          <w:w w:val="100"/>
          <w:position w:val="0"/>
          <w:shd w:val="clear" w:color="auto" w:fill="auto"/>
          <w:lang w:val="pl-PL" w:eastAsia="pl-PL" w:bidi="pl-PL"/>
        </w:rPr>
        <w:t xml:space="preserve">Katyń i Polski Czerwony Krzyż .... </w:t>
      </w:r>
      <w:r>
        <w:rPr>
          <w:color w:val="000000"/>
          <w:spacing w:val="0"/>
          <w:w w:val="100"/>
          <w:position w:val="0"/>
          <w:shd w:val="clear" w:color="auto" w:fill="auto"/>
          <w:lang w:val="pl-PL" w:eastAsia="pl-PL" w:bidi="pl-PL"/>
        </w:rPr>
        <w:t>127</w:t>
      </w:r>
    </w:p>
    <w:p>
      <w:pPr>
        <w:pStyle w:val="Style23"/>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KRONIKA KULTURALNA</w:t>
      </w:r>
    </w:p>
    <w:p>
      <w:pPr>
        <w:pStyle w:val="Style23"/>
        <w:keepNext w:val="0"/>
        <w:keepLines w:val="0"/>
        <w:widowControl w:val="0"/>
        <w:shd w:val="clear" w:color="auto" w:fill="auto"/>
        <w:tabs>
          <w:tab w:pos="2909" w:val="left"/>
          <w:tab w:leader="dot" w:pos="6022" w:val="right"/>
        </w:tabs>
        <w:bidi w:val="0"/>
        <w:spacing w:before="0" w:after="200" w:line="240" w:lineRule="auto"/>
        <w:ind w:left="0" w:right="0" w:firstLine="400"/>
        <w:jc w:val="both"/>
      </w:pPr>
      <w:r>
        <w:rPr>
          <w:color w:val="000000"/>
          <w:spacing w:val="0"/>
          <w:w w:val="100"/>
          <w:position w:val="0"/>
          <w:shd w:val="clear" w:color="auto" w:fill="auto"/>
          <w:lang w:val="pl-PL" w:eastAsia="pl-PL" w:bidi="pl-PL"/>
        </w:rPr>
        <w:t>Zygmunt Turkiewicz :</w:t>
        <w:tab/>
        <w:t xml:space="preserve">Z </w:t>
      </w:r>
      <w:r>
        <w:rPr>
          <w:i/>
          <w:iCs/>
          <w:color w:val="000000"/>
          <w:spacing w:val="0"/>
          <w:w w:val="100"/>
          <w:position w:val="0"/>
          <w:shd w:val="clear" w:color="auto" w:fill="auto"/>
          <w:lang w:val="pl-PL" w:eastAsia="pl-PL" w:bidi="pl-PL"/>
        </w:rPr>
        <w:t xml:space="preserve">wystaw londyńskich </w:t>
        <w:tab/>
      </w:r>
      <w:r>
        <w:rPr>
          <w:color w:val="000000"/>
          <w:spacing w:val="0"/>
          <w:w w:val="100"/>
          <w:position w:val="0"/>
          <w:shd w:val="clear" w:color="auto" w:fill="auto"/>
          <w:lang w:val="pl-PL" w:eastAsia="pl-PL" w:bidi="pl-PL"/>
        </w:rPr>
        <w:t xml:space="preserve"> 142</w:t>
      </w:r>
    </w:p>
    <w:p>
      <w:pPr>
        <w:pStyle w:val="Style23"/>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KSIĄŻKI</w:t>
      </w:r>
    </w:p>
    <w:p>
      <w:pPr>
        <w:pStyle w:val="Style23"/>
        <w:keepNext w:val="0"/>
        <w:keepLines w:val="0"/>
        <w:widowControl w:val="0"/>
        <w:shd w:val="clear" w:color="auto" w:fill="auto"/>
        <w:tabs>
          <w:tab w:pos="2909" w:val="left"/>
          <w:tab w:leader="dot" w:pos="6022" w:val="right"/>
        </w:tabs>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la-001" w:eastAsia="la-001" w:bidi="la-001"/>
        </w:rPr>
        <w:t>Torosi</w:t>
      </w:r>
      <w:r>
        <w:rPr>
          <w:color w:val="000000"/>
          <w:spacing w:val="0"/>
          <w:w w:val="100"/>
          <w:position w:val="0"/>
          <w:shd w:val="clear" w:color="auto" w:fill="auto"/>
          <w:lang w:val="pl-PL" w:eastAsia="pl-PL" w:bidi="pl-PL"/>
        </w:rPr>
        <w:t>ewicz :</w:t>
        <w:tab/>
      </w:r>
      <w:r>
        <w:rPr>
          <w:i/>
          <w:iCs/>
          <w:color w:val="000000"/>
          <w:spacing w:val="0"/>
          <w:w w:val="100"/>
          <w:position w:val="0"/>
          <w:shd w:val="clear" w:color="auto" w:fill="auto"/>
          <w:lang w:val="pl-PL" w:eastAsia="pl-PL" w:bidi="pl-PL"/>
        </w:rPr>
        <w:t xml:space="preserve">Mowa katalogów </w:t>
        <w:tab/>
      </w:r>
      <w:r>
        <w:rPr>
          <w:color w:val="000000"/>
          <w:spacing w:val="0"/>
          <w:w w:val="100"/>
          <w:position w:val="0"/>
          <w:shd w:val="clear" w:color="auto" w:fill="auto"/>
          <w:lang w:val="pl-PL" w:eastAsia="pl-PL" w:bidi="pl-PL"/>
        </w:rPr>
        <w:t xml:space="preserve"> 145</w:t>
      </w:r>
    </w:p>
    <w:p>
      <w:pPr>
        <w:pStyle w:val="Style23"/>
        <w:keepNext w:val="0"/>
        <w:keepLines w:val="0"/>
        <w:widowControl w:val="0"/>
        <w:shd w:val="clear" w:color="auto" w:fill="auto"/>
        <w:tabs>
          <w:tab w:pos="2909" w:val="left"/>
          <w:tab w:leader="dot" w:pos="5605" w:val="center"/>
        </w:tabs>
        <w:bidi w:val="0"/>
        <w:spacing w:before="0" w:after="0" w:line="240" w:lineRule="auto"/>
        <w:ind w:left="0" w:right="0" w:firstLine="400"/>
        <w:jc w:val="both"/>
      </w:pPr>
      <w:hyperlink w:anchor="bookmark57" w:tooltip="Current Document">
        <w:r>
          <w:rPr>
            <w:color w:val="000000"/>
            <w:spacing w:val="0"/>
            <w:w w:val="100"/>
            <w:position w:val="0"/>
            <w:shd w:val="clear" w:color="auto" w:fill="auto"/>
            <w:lang w:val="pl-PL" w:eastAsia="pl-PL" w:bidi="pl-PL"/>
          </w:rPr>
          <w:t>(j) :</w:t>
          <w:tab/>
          <w:t xml:space="preserve">Z </w:t>
        </w:r>
        <w:r>
          <w:rPr>
            <w:i/>
            <w:iCs/>
            <w:color w:val="000000"/>
            <w:spacing w:val="0"/>
            <w:w w:val="100"/>
            <w:position w:val="0"/>
            <w:shd w:val="clear" w:color="auto" w:fill="auto"/>
            <w:lang w:val="pl-PL" w:eastAsia="pl-PL" w:bidi="pl-PL"/>
          </w:rPr>
          <w:t>krajowej prasy literackiej</w:t>
          <w:tab/>
        </w:r>
        <w:r>
          <w:rPr>
            <w:color w:val="000000"/>
            <w:spacing w:val="0"/>
            <w:w w:val="100"/>
            <w:position w:val="0"/>
            <w:shd w:val="clear" w:color="auto" w:fill="auto"/>
            <w:lang w:val="pl-PL" w:eastAsia="pl-PL" w:bidi="pl-PL"/>
          </w:rPr>
          <w:t xml:space="preserve"> 154</w:t>
        </w:r>
      </w:hyperlink>
    </w:p>
    <w:p>
      <w:pPr>
        <w:pStyle w:val="Style23"/>
        <w:keepNext w:val="0"/>
        <w:keepLines w:val="0"/>
        <w:widowControl w:val="0"/>
        <w:shd w:val="clear" w:color="auto" w:fill="auto"/>
        <w:tabs>
          <w:tab w:pos="2909" w:val="left"/>
          <w:tab w:pos="5605" w:val="center"/>
          <w:tab w:pos="6022" w:val="right"/>
        </w:tabs>
        <w:bidi w:val="0"/>
        <w:spacing w:before="0" w:after="100" w:line="240" w:lineRule="auto"/>
        <w:ind w:left="1580" w:right="0" w:firstLine="0"/>
        <w:jc w:val="both"/>
      </w:pPr>
      <w:r>
        <w:rPr>
          <w:i/>
          <w:iCs/>
          <w:color w:val="000000"/>
          <w:spacing w:val="0"/>
          <w:w w:val="100"/>
          <w:position w:val="0"/>
          <w:shd w:val="clear" w:color="auto" w:fill="auto"/>
          <w:lang w:val="pl-PL" w:eastAsia="pl-PL" w:bidi="pl-PL"/>
        </w:rPr>
        <w:t>—</w:t>
        <w:tab/>
        <w:t>Nadesłane nowości wydawnicze</w:t>
        <w:tab/>
        <w:t>..</w:t>
      </w:r>
      <w:r>
        <w:rPr>
          <w:color w:val="000000"/>
          <w:spacing w:val="0"/>
          <w:w w:val="100"/>
          <w:position w:val="0"/>
          <w:shd w:val="clear" w:color="auto" w:fill="auto"/>
          <w:lang w:val="pl-PL" w:eastAsia="pl-PL" w:bidi="pl-PL"/>
        </w:rPr>
        <w:tab/>
        <w:t>155</w:t>
      </w:r>
    </w:p>
    <w:p>
      <w:pPr>
        <w:pStyle w:val="Style23"/>
        <w:keepNext w:val="0"/>
        <w:keepLines w:val="0"/>
        <w:widowControl w:val="0"/>
        <w:shd w:val="clear" w:color="auto" w:fill="auto"/>
        <w:bidi w:val="0"/>
        <w:spacing w:before="0" w:after="100" w:line="240" w:lineRule="auto"/>
        <w:ind w:left="310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leader="dot" w:pos="5605" w:val="center"/>
        </w:tabs>
        <w:bidi w:val="0"/>
        <w:spacing w:before="0" w:after="100" w:line="240" w:lineRule="auto"/>
        <w:ind w:left="0" w:right="0" w:firstLine="400"/>
        <w:jc w:val="both"/>
      </w:pPr>
      <w:r>
        <w:rPr>
          <w:color w:val="000000"/>
          <w:spacing w:val="0"/>
          <w:w w:val="100"/>
          <w:position w:val="0"/>
          <w:shd w:val="clear" w:color="auto" w:fill="auto"/>
          <w:lang w:val="pl-PL" w:eastAsia="pl-PL" w:bidi="pl-PL"/>
        </w:rPr>
        <w:t xml:space="preserve">St. Meyer, Ks. W.A. Rojek : </w:t>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156</w:t>
      </w:r>
    </w:p>
    <w:p>
      <w:pPr>
        <w:pStyle w:val="Style23"/>
        <w:keepNext w:val="0"/>
        <w:keepLines w:val="0"/>
        <w:widowControl w:val="0"/>
        <w:shd w:val="clear" w:color="auto" w:fill="auto"/>
        <w:bidi w:val="0"/>
        <w:spacing w:before="0" w:after="100" w:line="240" w:lineRule="auto"/>
        <w:ind w:left="310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pos="2909" w:val="left"/>
          <w:tab w:leader="dot" w:pos="6022" w:val="right"/>
        </w:tabs>
        <w:bidi w:val="0"/>
        <w:spacing w:before="0" w:after="0" w:line="240" w:lineRule="auto"/>
        <w:ind w:left="158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159</w:t>
      </w:r>
    </w:p>
    <w:p>
      <w:pPr>
        <w:pStyle w:val="Style23"/>
        <w:keepNext w:val="0"/>
        <w:keepLines w:val="0"/>
        <w:widowControl w:val="0"/>
        <w:shd w:val="clear" w:color="auto" w:fill="auto"/>
        <w:tabs>
          <w:tab w:pos="2909" w:val="left"/>
          <w:tab w:leader="dot" w:pos="6022" w:val="right"/>
        </w:tabs>
        <w:bidi w:val="0"/>
        <w:spacing w:before="0" w:after="0" w:line="240" w:lineRule="auto"/>
        <w:ind w:left="1580" w:right="0" w:firstLine="0"/>
        <w:jc w:val="both"/>
      </w:pPr>
      <w:r>
        <w:rPr>
          <w:i/>
          <w:iCs/>
          <w:color w:val="000000"/>
          <w:spacing w:val="0"/>
          <w:w w:val="100"/>
          <w:position w:val="0"/>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159</w:t>
      </w:r>
    </w:p>
    <w:p>
      <w:pPr>
        <w:pStyle w:val="Style23"/>
        <w:keepNext w:val="0"/>
        <w:keepLines w:val="0"/>
        <w:widowControl w:val="0"/>
        <w:shd w:val="clear" w:color="auto" w:fill="auto"/>
        <w:tabs>
          <w:tab w:pos="2909" w:val="left"/>
          <w:tab w:pos="6022" w:val="right"/>
        </w:tabs>
        <w:bidi w:val="0"/>
        <w:spacing w:before="0" w:after="100" w:line="240" w:lineRule="auto"/>
        <w:ind w:left="1580" w:right="0" w:firstLine="0"/>
        <w:jc w:val="both"/>
      </w:pPr>
      <w:hyperlink w:anchor="bookmark63" w:tooltip="Current Document">
        <w:r>
          <w:rPr>
            <w:i/>
            <w:iCs/>
            <w:color w:val="000000"/>
            <w:spacing w:val="0"/>
            <w:w w:val="100"/>
            <w:position w:val="0"/>
            <w:shd w:val="clear" w:color="auto" w:fill="auto"/>
            <w:lang w:val="pl-PL" w:eastAsia="pl-PL" w:bidi="pl-PL"/>
          </w:rPr>
          <w:t>—</w:t>
          <w:tab/>
          <w:t>Wybory do Skarbu Nar. W Kanadzie</w:t>
        </w:r>
        <w:r>
          <w:rPr>
            <w:color w:val="000000"/>
            <w:spacing w:val="0"/>
            <w:w w:val="100"/>
            <w:position w:val="0"/>
            <w:shd w:val="clear" w:color="auto" w:fill="auto"/>
            <w:lang w:val="pl-PL" w:eastAsia="pl-PL" w:bidi="pl-PL"/>
          </w:rPr>
          <w:tab/>
          <w:t>160</w:t>
        </w:r>
      </w:hyperlink>
      <w:r>
        <w:fldChar w:fldCharType="end"/>
      </w:r>
    </w:p>
    <w:p>
      <w:pPr>
        <w:pStyle w:val="Style28"/>
        <w:keepNext w:val="0"/>
        <w:keepLines w:val="0"/>
        <w:widowControl w:val="0"/>
        <w:shd w:val="clear" w:color="auto" w:fill="auto"/>
        <w:bidi w:val="0"/>
        <w:spacing w:before="0" w:after="100" w:line="240" w:lineRule="auto"/>
        <w:ind w:left="3100" w:right="0" w:firstLine="0"/>
        <w:jc w:val="left"/>
      </w:pPr>
      <w:r>
        <w:rPr>
          <w:b/>
          <w:bCs/>
          <w:color w:val="000000"/>
          <w:spacing w:val="0"/>
          <w:w w:val="100"/>
          <w:position w:val="0"/>
          <w:shd w:val="clear" w:color="auto" w:fill="auto"/>
          <w:lang w:val="pl-PL" w:eastAsia="pl-PL" w:bidi="pl-PL"/>
        </w:rPr>
        <w:t>0</w:t>
      </w:r>
    </w:p>
    <w:p>
      <w:pPr>
        <w:pStyle w:val="Style31"/>
        <w:keepNext w:val="0"/>
        <w:keepLines w:val="0"/>
        <w:widowControl w:val="0"/>
        <w:shd w:val="clear" w:color="auto" w:fill="auto"/>
        <w:bidi w:val="0"/>
        <w:spacing w:before="0" w:after="100" w:line="240" w:lineRule="auto"/>
        <w:ind w:left="0" w:right="0" w:firstLine="980"/>
        <w:jc w:val="both"/>
      </w:pPr>
      <w:r>
        <w:rPr>
          <w:color w:val="000000"/>
          <w:spacing w:val="0"/>
          <w:w w:val="100"/>
          <w:position w:val="0"/>
          <w:shd w:val="clear" w:color="auto" w:fill="auto"/>
          <w:lang w:val="pl-PL" w:eastAsia="pl-PL" w:bidi="pl-PL"/>
        </w:rPr>
        <w:t>WKŁADKA — FOTOGRAFIE DOMU „KULTURY”</w:t>
      </w:r>
      <w:r>
        <w:br w:type="page"/>
      </w:r>
    </w:p>
    <w:p>
      <w:pPr>
        <w:pStyle w:val="Style33"/>
        <w:keepNext/>
        <w:keepLines/>
        <w:widowControl w:val="0"/>
        <w:shd w:val="clear" w:color="auto" w:fill="auto"/>
        <w:bidi w:val="0"/>
        <w:spacing w:before="0" w:after="0" w:line="240" w:lineRule="auto"/>
        <w:ind w:left="0" w:right="0" w:firstLine="0"/>
        <w:jc w:val="center"/>
      </w:pPr>
      <w:bookmarkStart w:id="8" w:name="bookmark8"/>
      <w:bookmarkStart w:id="9" w:name="bookmark9"/>
      <w:r>
        <w:rPr>
          <w:color w:val="000000"/>
          <w:spacing w:val="0"/>
          <w:position w:val="0"/>
          <w:shd w:val="clear" w:color="auto" w:fill="auto"/>
          <w:lang w:val="pl-PL" w:eastAsia="pl-PL" w:bidi="pl-PL"/>
        </w:rPr>
        <w:t>kultura</w:t>
      </w:r>
      <w:bookmarkEnd w:id="8"/>
      <w:bookmarkEnd w:id="9"/>
    </w:p>
    <w:p>
      <w:pPr>
        <w:pStyle w:val="Style9"/>
        <w:keepNext w:val="0"/>
        <w:keepLines w:val="0"/>
        <w:widowControl w:val="0"/>
        <w:shd w:val="clear" w:color="auto" w:fill="auto"/>
        <w:bidi w:val="0"/>
        <w:spacing w:before="0" w:after="300" w:line="240" w:lineRule="auto"/>
        <w:ind w:left="0" w:right="0" w:firstLine="0"/>
        <w:jc w:val="center"/>
        <w:rPr>
          <w:sz w:val="32"/>
          <w:szCs w:val="32"/>
        </w:rPr>
      </w:pPr>
      <w:r>
        <w:rPr>
          <w:color w:val="000000"/>
          <w:spacing w:val="0"/>
          <w:w w:val="100"/>
          <w:position w:val="0"/>
          <w:sz w:val="32"/>
          <w:szCs w:val="32"/>
          <w:shd w:val="clear" w:color="auto" w:fill="auto"/>
          <w:lang w:val="pl-PL" w:eastAsia="pl-PL" w:bidi="pl-PL"/>
        </w:rPr>
        <w:t>Szkice • Opowiadania • Sprawozdania</w:t>
      </w:r>
    </w:p>
    <w:p>
      <w:pPr>
        <w:pStyle w:val="Style9"/>
        <w:keepNext w:val="0"/>
        <w:keepLines w:val="0"/>
        <w:widowControl w:val="0"/>
        <w:shd w:val="clear" w:color="auto" w:fill="auto"/>
        <w:tabs>
          <w:tab w:leader="underscore" w:pos="4896" w:val="left"/>
        </w:tabs>
        <w:bidi w:val="0"/>
        <w:spacing w:before="0" w:after="0" w:line="240" w:lineRule="auto"/>
        <w:ind w:left="0" w:right="0" w:firstLine="0"/>
        <w:jc w:val="center"/>
        <w:rPr>
          <w:sz w:val="30"/>
          <w:szCs w:val="30"/>
        </w:rPr>
        <w:sectPr>
          <w:footnotePr>
            <w:pos w:val="pageBottom"/>
            <w:numFmt w:val="decimal"/>
            <w:numRestart w:val="continuous"/>
          </w:footnotePr>
          <w:pgSz w:w="7077" w:h="11605"/>
          <w:pgMar w:top="401" w:left="254" w:right="263" w:bottom="748" w:header="0" w:footer="3" w:gutter="0"/>
          <w:cols w:space="720"/>
          <w:noEndnote/>
          <w:rtlGutter w:val="0"/>
          <w:docGrid w:linePitch="360"/>
        </w:sectPr>
      </w:pPr>
      <w:r>
        <w:rPr>
          <w:rFonts w:ascii="Arial" w:eastAsia="Arial" w:hAnsi="Arial" w:cs="Arial"/>
          <w:color w:val="000000"/>
          <w:spacing w:val="0"/>
          <w:w w:val="100"/>
          <w:position w:val="0"/>
          <w:sz w:val="30"/>
          <w:szCs w:val="30"/>
          <w:u w:val="single"/>
          <w:shd w:val="clear" w:color="auto" w:fill="auto"/>
          <w:lang w:val="pl-PL" w:eastAsia="pl-PL" w:bidi="pl-PL"/>
        </w:rPr>
        <w:t>PARYŻ Maj</w:t>
      </w:r>
      <w:r>
        <w:rPr>
          <w:rFonts w:ascii="Arial" w:eastAsia="Arial" w:hAnsi="Arial" w:cs="Arial"/>
          <w:color w:val="000000"/>
          <w:spacing w:val="0"/>
          <w:w w:val="100"/>
          <w:position w:val="0"/>
          <w:sz w:val="30"/>
          <w:szCs w:val="30"/>
          <w:u w:val="single"/>
          <w:shd w:val="clear" w:color="auto" w:fill="auto"/>
          <w:lang w:val="fr-FR" w:eastAsia="fr-FR" w:bidi="fr-FR"/>
        </w:rPr>
        <w:t>-Mai</w:t>
      </w:r>
      <w:r>
        <w:rPr>
          <w:rFonts w:ascii="Arial" w:eastAsia="Arial" w:hAnsi="Arial" w:cs="Arial"/>
          <w:color w:val="000000"/>
          <w:spacing w:val="0"/>
          <w:w w:val="100"/>
          <w:position w:val="0"/>
          <w:sz w:val="30"/>
          <w:szCs w:val="30"/>
          <w:u w:val="single"/>
          <w:shd w:val="clear" w:color="auto" w:fill="auto"/>
          <w:lang w:val="pl-PL" w:eastAsia="pl-PL" w:bidi="pl-PL"/>
        </w:rPr>
        <w:tab/>
        <w:t>1955</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5" w:after="75" w:line="240" w:lineRule="exact"/>
        <w:rPr>
          <w:sz w:val="19"/>
          <w:szCs w:val="19"/>
        </w:rPr>
      </w:pPr>
    </w:p>
    <w:p>
      <w:pPr>
        <w:widowControl w:val="0"/>
        <w:spacing w:line="1" w:lineRule="exact"/>
        <w:sectPr>
          <w:footnotePr>
            <w:pos w:val="pageBottom"/>
            <w:numFmt w:val="decimal"/>
            <w:numRestart w:val="continuous"/>
          </w:footnotePr>
          <w:type w:val="continuous"/>
          <w:pgSz w:w="7077" w:h="11605"/>
          <w:pgMar w:top="390" w:left="0" w:right="0" w:bottom="390" w:header="0" w:footer="3" w:gutter="0"/>
          <w:cols w:space="720"/>
          <w:noEndnote/>
          <w:rtlGutter w:val="0"/>
          <w:docGrid w:linePitch="360"/>
        </w:sectPr>
      </w:pPr>
    </w:p>
    <w:p>
      <w:pPr>
        <w:pStyle w:val="Style37"/>
        <w:keepNext/>
        <w:keepLines/>
        <w:widowControl w:val="0"/>
        <w:shd w:val="clear" w:color="auto" w:fill="auto"/>
        <w:bidi w:val="0"/>
        <w:spacing w:before="0" w:after="0" w:line="240" w:lineRule="auto"/>
        <w:ind w:left="0" w:right="0" w:firstLine="0"/>
        <w:jc w:val="left"/>
        <w:rPr>
          <w:sz w:val="46"/>
          <w:szCs w:val="46"/>
        </w:rPr>
      </w:pPr>
      <w:bookmarkStart w:id="10" w:name="bookmark10"/>
      <w:bookmarkStart w:id="11" w:name="bookmark11"/>
      <w:r>
        <w:rPr>
          <w:color w:val="000000"/>
          <w:spacing w:val="0"/>
          <w:w w:val="100"/>
          <w:position w:val="0"/>
          <w:sz w:val="46"/>
          <w:szCs w:val="46"/>
          <w:u w:val="single"/>
          <w:shd w:val="clear" w:color="auto" w:fill="auto"/>
          <w:lang w:val="pl-PL" w:eastAsia="pl-PL" w:bidi="pl-PL"/>
        </w:rPr>
        <w:t>INSTYTUT</w:t>
      </w:r>
      <w:bookmarkEnd w:id="10"/>
      <w:bookmarkEnd w:id="11"/>
    </w:p>
    <w:p>
      <w:pPr>
        <w:pStyle w:val="Style37"/>
        <w:keepNext/>
        <w:keepLines/>
        <w:widowControl w:val="0"/>
        <w:shd w:val="clear" w:color="auto" w:fill="auto"/>
        <w:bidi w:val="0"/>
        <w:spacing w:before="0" w:after="0" w:line="240" w:lineRule="auto"/>
        <w:ind w:left="0" w:right="0" w:firstLine="0"/>
        <w:jc w:val="left"/>
        <w:rPr>
          <w:sz w:val="46"/>
          <w:szCs w:val="46"/>
        </w:rPr>
        <w:sectPr>
          <w:footnotePr>
            <w:pos w:val="pageBottom"/>
            <w:numFmt w:val="decimal"/>
            <w:numRestart w:val="continuous"/>
          </w:footnotePr>
          <w:type w:val="continuous"/>
          <w:pgSz w:w="7077" w:h="11605"/>
          <w:pgMar w:top="390" w:left="410" w:right="439" w:bottom="390" w:header="0" w:footer="3" w:gutter="0"/>
          <w:cols w:num="2" w:space="914"/>
          <w:noEndnote/>
          <w:rtlGutter w:val="0"/>
          <w:docGrid w:linePitch="360"/>
        </w:sectPr>
      </w:pPr>
      <w:bookmarkStart w:id="12" w:name="bookmark12"/>
      <w:bookmarkStart w:id="13" w:name="bookmark13"/>
      <w:r>
        <w:rPr>
          <w:color w:val="000000"/>
          <w:spacing w:val="0"/>
          <w:w w:val="100"/>
          <w:position w:val="0"/>
          <w:sz w:val="46"/>
          <w:szCs w:val="46"/>
          <w:u w:val="single"/>
          <w:shd w:val="clear" w:color="auto" w:fill="auto"/>
          <w:lang w:val="pl-PL" w:eastAsia="pl-PL" w:bidi="pl-PL"/>
        </w:rPr>
        <w:t>LITERACKI</w:t>
      </w:r>
      <w:bookmarkEnd w:id="12"/>
      <w:bookmarkEnd w:id="13"/>
    </w:p>
    <w:p>
      <w:pPr>
        <w:rPr>
          <w:sz w:val="2"/>
          <w:szCs w:val="2"/>
        </w:rPr>
        <w:sectPr>
          <w:footnotePr>
            <w:pos w:val="pageBottom"/>
            <w:numFmt w:val="decimal"/>
            <w:numRestart w:val="continuous"/>
          </w:footnotePr>
          <w:type w:val="continuous"/>
          <w:pgSz w:w="7077" w:h="11605"/>
          <w:pgMar w:top="390" w:left="410" w:right="439" w:bottom="390" w:header="0" w:footer="3" w:gutter="0"/>
          <w:cols w:num="2" w:space="914"/>
          <w:noEndnote/>
          <w:rtlGutter w:val="0"/>
          <w:docGrid w:linePitch="360"/>
        </w:sectPr>
      </w:pPr>
    </w:p>
    <w:p>
      <w:pPr>
        <w:pStyle w:val="Style37"/>
        <w:keepNext/>
        <w:keepLines/>
        <w:widowControl w:val="0"/>
        <w:shd w:val="clear" w:color="auto" w:fill="auto"/>
        <w:bidi w:val="0"/>
        <w:spacing w:before="140" w:line="240"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Noty biograficzne autorów</w:t>
      </w:r>
      <w:bookmarkEnd w:id="14"/>
      <w:bookmarkEnd w:id="15"/>
    </w:p>
    <w:p>
      <w:pPr>
        <w:pStyle w:val="Style31"/>
        <w:keepNext w:val="0"/>
        <w:keepLines w:val="0"/>
        <w:widowControl w:val="0"/>
        <w:shd w:val="clear" w:color="auto" w:fill="auto"/>
        <w:bidi w:val="0"/>
        <w:spacing w:before="0" w:after="180" w:line="209" w:lineRule="auto"/>
        <w:ind w:left="0" w:right="0"/>
        <w:jc w:val="both"/>
      </w:pPr>
      <w:r>
        <w:rPr>
          <w:color w:val="000000"/>
          <w:spacing w:val="0"/>
          <w:w w:val="100"/>
          <w:position w:val="0"/>
          <w:shd w:val="clear" w:color="auto" w:fill="auto"/>
          <w:lang w:val="pl-PL" w:eastAsia="pl-PL" w:bidi="pl-PL"/>
        </w:rPr>
        <w:t xml:space="preserve">Zofia ROMANOWICZOWA, ur. 1922. W 1940 łączniczka Z.W.Z. Od stycznia 1941 do kwietnia 1945 więziona w Polsce (Skarżysko, Kielce, Pńczów) i obozy w Niemczech </w:t>
      </w:r>
      <w:r>
        <w:rPr>
          <w:color w:val="000000"/>
          <w:spacing w:val="0"/>
          <w:w w:val="100"/>
          <w:position w:val="0"/>
          <w:shd w:val="clear" w:color="auto" w:fill="auto"/>
          <w:lang w:val="fr-FR" w:eastAsia="fr-FR" w:bidi="fr-FR"/>
        </w:rPr>
        <w:t xml:space="preserve">(Ravensbrück, </w:t>
      </w:r>
      <w:r>
        <w:rPr>
          <w:color w:val="000000"/>
          <w:spacing w:val="0"/>
          <w:w w:val="100"/>
          <w:position w:val="0"/>
          <w:shd w:val="clear" w:color="auto" w:fill="auto"/>
          <w:lang w:val="pl-PL" w:eastAsia="pl-PL" w:bidi="pl-PL"/>
        </w:rPr>
        <w:t>Neu-Rohlau). Po wojnie filo</w:t>
        <w:softHyphen/>
        <w:t>logia języków romańskich na Sorbonie.</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Bogdan CZAYKOWSKI, ur. w 1932 r. Matura polska i angielska w Polish Secondary Grammar Schol for Boys, Bottisham, (1950/51). B.A. w historii nowożytnej na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College, Dublin (1954). Obecnie com- mis-cook w Trocadero </w:t>
      </w:r>
      <w:r>
        <w:rPr>
          <w:color w:val="000000"/>
          <w:spacing w:val="0"/>
          <w:w w:val="100"/>
          <w:position w:val="0"/>
          <w:shd w:val="clear" w:color="auto" w:fill="auto"/>
          <w:lang w:val="fr-FR" w:eastAsia="fr-FR" w:bidi="fr-FR"/>
        </w:rPr>
        <w:t xml:space="preserve">Restaurant, </w:t>
      </w:r>
      <w:r>
        <w:rPr>
          <w:color w:val="000000"/>
          <w:spacing w:val="0"/>
          <w:w w:val="100"/>
          <w:position w:val="0"/>
          <w:shd w:val="clear" w:color="auto" w:fill="auto"/>
          <w:lang w:val="pl-PL" w:eastAsia="pl-PL" w:bidi="pl-PL"/>
        </w:rPr>
        <w:t>Piccadilly. Członek teatralnej Grupy Pro Arte w Londynie.</w:t>
      </w:r>
    </w:p>
    <w:p>
      <w:pPr>
        <w:pStyle w:val="Style18"/>
        <w:keepNext w:val="0"/>
        <w:keepLines w:val="0"/>
        <w:widowControl w:val="0"/>
        <w:shd w:val="clear" w:color="auto" w:fill="auto"/>
        <w:bidi w:val="0"/>
        <w:spacing w:before="0" w:after="240" w:line="228" w:lineRule="auto"/>
        <w:ind w:left="0" w:right="0" w:firstLine="0"/>
        <w:jc w:val="cente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KOMUNIKATY</w:t>
      </w:r>
    </w:p>
    <w:p>
      <w:pPr>
        <w:pStyle w:val="Style31"/>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Rezultaty Ankiety na temat nieodwracalności przemian krajowych zo</w:t>
        <w:softHyphen/>
        <w:t>staną omówione w lipcowym numerze „Kultury”.</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Przypominamy, że termin nadsyłania prac w związku z nagrodą „Kul</w:t>
        <w:softHyphen/>
        <w:t>tury” na rok 1955 upływa w dniu 31-ym października 1955.</w:t>
      </w:r>
    </w:p>
    <w:p>
      <w:pPr>
        <w:pStyle w:val="Style18"/>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1"/>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Redakcja „Kultury” poszukuje dla swojej biblioteki kompletów nastę</w:t>
        <w:softHyphen/>
        <w:t>pujących pism :</w:t>
      </w:r>
    </w:p>
    <w:p>
      <w:pPr>
        <w:pStyle w:val="Style31"/>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„Salamandra”, miesięcznik żołnierzy I. Dywizji Pancernej;</w:t>
      </w:r>
    </w:p>
    <w:p>
      <w:pPr>
        <w:pStyle w:val="Style31"/>
        <w:keepNext w:val="0"/>
        <w:keepLines w:val="0"/>
        <w:widowControl w:val="0"/>
        <w:shd w:val="clear" w:color="auto" w:fill="auto"/>
        <w:bidi w:val="0"/>
        <w:spacing w:before="0" w:after="180" w:line="216" w:lineRule="auto"/>
        <w:ind w:left="360" w:right="0" w:firstLine="0"/>
        <w:jc w:val="both"/>
      </w:pPr>
      <w:r>
        <w:rPr>
          <w:color w:val="000000"/>
          <w:spacing w:val="0"/>
          <w:w w:val="100"/>
          <w:position w:val="0"/>
          <w:shd w:val="clear" w:color="auto" w:fill="auto"/>
          <w:lang w:val="pl-PL" w:eastAsia="pl-PL" w:bidi="pl-PL"/>
        </w:rPr>
        <w:t>„Tygodnik Polski” (wychodzący w New Yorku w czasie wojny); „W Drodze” (tygodnik wychodzący w Jerozolimie w czasie wojny);</w:t>
      </w:r>
    </w:p>
    <w:p>
      <w:pPr>
        <w:pStyle w:val="Style31"/>
        <w:keepNext w:val="0"/>
        <w:keepLines w:val="0"/>
        <w:widowControl w:val="0"/>
        <w:shd w:val="clear" w:color="auto" w:fill="auto"/>
        <w:bidi w:val="0"/>
        <w:spacing w:before="0" w:after="1700" w:line="214" w:lineRule="auto"/>
        <w:ind w:left="0" w:right="0"/>
        <w:jc w:val="both"/>
      </w:pPr>
      <w:r>
        <w:rPr>
          <w:color w:val="000000"/>
          <w:spacing w:val="0"/>
          <w:w w:val="100"/>
          <w:position w:val="0"/>
          <w:shd w:val="clear" w:color="auto" w:fill="auto"/>
          <w:lang w:val="pl-PL" w:eastAsia="pl-PL" w:bidi="pl-PL"/>
        </w:rPr>
        <w:t>oraz książek polskich wydanych przed 1-ym września 1939 roku.</w:t>
      </w:r>
    </w:p>
    <w:p>
      <w:pPr>
        <w:pStyle w:val="Style31"/>
        <w:keepNext w:val="0"/>
        <w:keepLines w:val="0"/>
        <w:widowControl w:val="0"/>
        <w:pBdr>
          <w:top w:val="single" w:sz="4" w:space="0" w:color="auto"/>
        </w:pBdr>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r>
        <w:br w:type="page"/>
      </w:r>
    </w:p>
    <w:p>
      <w:pPr>
        <w:pStyle w:val="Style15"/>
        <w:keepNext/>
        <w:keepLines/>
        <w:widowControl w:val="0"/>
        <w:shd w:val="clear" w:color="auto" w:fill="auto"/>
        <w:bidi w:val="0"/>
        <w:spacing w:before="0" w:after="0" w:line="240"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DALSZE WPŁATY</w:t>
      </w:r>
      <w:bookmarkEnd w:id="16"/>
      <w:bookmarkEnd w:id="17"/>
    </w:p>
    <w:p>
      <w:pPr>
        <w:pStyle w:val="Style15"/>
        <w:keepNext/>
        <w:keepLines/>
        <w:widowControl w:val="0"/>
        <w:shd w:val="clear" w:color="auto" w:fill="auto"/>
        <w:bidi w:val="0"/>
        <w:spacing w:before="0" w:after="58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NA DOM “KULTURY</w:t>
      </w:r>
      <w:r>
        <w:rPr>
          <w:color w:val="000000"/>
          <w:spacing w:val="0"/>
          <w:w w:val="100"/>
          <w:position w:val="0"/>
          <w:shd w:val="clear" w:color="auto" w:fill="auto"/>
          <w:vertAlign w:val="superscript"/>
          <w:lang w:val="pl-PL" w:eastAsia="pl-PL" w:bidi="pl-PL"/>
        </w:rPr>
        <w:t>44</w:t>
      </w:r>
      <w:bookmarkEnd w:id="18"/>
      <w:bookmarkEnd w:id="19"/>
    </w:p>
    <w:p>
      <w:pPr>
        <w:pStyle w:val="Style31"/>
        <w:keepNext w:val="0"/>
        <w:keepLines w:val="0"/>
        <w:widowControl w:val="0"/>
        <w:shd w:val="clear" w:color="auto" w:fill="auto"/>
        <w:tabs>
          <w:tab w:leader="dot" w:pos="5342" w:val="right"/>
          <w:tab w:pos="5560" w:val="left"/>
        </w:tabs>
        <w:bidi w:val="0"/>
        <w:spacing w:before="0" w:after="0"/>
        <w:ind w:left="0" w:right="0" w:firstLine="0"/>
        <w:jc w:val="both"/>
      </w:pPr>
      <w:r>
        <w:rPr>
          <w:color w:val="000000"/>
          <w:spacing w:val="0"/>
          <w:w w:val="100"/>
          <w:position w:val="0"/>
          <w:shd w:val="clear" w:color="auto" w:fill="auto"/>
          <w:lang w:val="pl-PL" w:eastAsia="pl-PL" w:bidi="pl-PL"/>
        </w:rPr>
        <w:t xml:space="preserve">Marce! Gnitecki, Red Lakę,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8.500</w:t>
        <w:tab/>
        <w:t>fr.</w:t>
      </w:r>
    </w:p>
    <w:p>
      <w:pPr>
        <w:pStyle w:val="Style23"/>
        <w:keepNext w:val="0"/>
        <w:keepLines w:val="0"/>
        <w:widowControl w:val="0"/>
        <w:shd w:val="clear" w:color="auto" w:fill="auto"/>
        <w:tabs>
          <w:tab w:leader="dot" w:pos="5342"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Jerzykiewicz-Jagemann, </w:t>
      </w:r>
      <w:r>
        <w:rPr>
          <w:color w:val="000000"/>
          <w:spacing w:val="0"/>
          <w:w w:val="100"/>
          <w:position w:val="0"/>
          <w:shd w:val="clear" w:color="auto" w:fill="auto"/>
          <w:lang w:val="fr-FR" w:eastAsia="fr-FR" w:bidi="fr-FR"/>
        </w:rPr>
        <w:t xml:space="preserve">Hannover </w:t>
      </w:r>
      <w:r>
        <w:rPr>
          <w:color w:val="000000"/>
          <w:spacing w:val="0"/>
          <w:w w:val="100"/>
          <w:position w:val="0"/>
          <w:shd w:val="clear" w:color="auto" w:fill="auto"/>
          <w:lang w:val="pl-PL" w:eastAsia="pl-PL" w:bidi="pl-PL"/>
        </w:rPr>
        <w:t xml:space="preserve">(Niemcy) </w:t>
        <w:tab/>
        <w:t xml:space="preserve"> 1.750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Stanisław Kowalewski,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 xml:space="preserve">Ohio (USA) </w:t>
        <w:tab/>
        <w:t xml:space="preserve"> 900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Halina Taranek, </w:t>
      </w:r>
      <w:r>
        <w:rPr>
          <w:color w:val="000000"/>
          <w:spacing w:val="0"/>
          <w:w w:val="100"/>
          <w:position w:val="0"/>
          <w:shd w:val="clear" w:color="auto" w:fill="auto"/>
          <w:lang w:val="fr-FR" w:eastAsia="fr-FR" w:bidi="fr-FR"/>
        </w:rPr>
        <w:t xml:space="preserve">Concord, </w:t>
      </w:r>
      <w:r>
        <w:rPr>
          <w:color w:val="000000"/>
          <w:spacing w:val="0"/>
          <w:w w:val="100"/>
          <w:position w:val="0"/>
          <w:shd w:val="clear" w:color="auto" w:fill="auto"/>
          <w:lang w:val="pl-PL" w:eastAsia="pl-PL" w:bidi="pl-PL"/>
        </w:rPr>
        <w:t xml:space="preserve">NSW (Australia) </w:t>
        <w:tab/>
        <w:t xml:space="preserve"> 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Aleksander Bobkowski, Genewa (Szwajcaria) </w:t>
        <w:tab/>
        <w:t xml:space="preserve"> 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Jessop,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 xml:space="preserve">B.C. (Kanada) </w:t>
        <w:tab/>
        <w:t xml:space="preserve"> 1.000</w:t>
      </w:r>
    </w:p>
    <w:p>
      <w:pPr>
        <w:pStyle w:val="Style23"/>
        <w:keepNext w:val="0"/>
        <w:keepLines w:val="0"/>
        <w:widowControl w:val="0"/>
        <w:shd w:val="clear" w:color="auto" w:fill="auto"/>
        <w:bidi w:val="0"/>
        <w:spacing w:before="0" w:after="0"/>
        <w:ind w:left="360" w:right="0" w:hanging="360"/>
        <w:jc w:val="both"/>
      </w:pPr>
      <w:r>
        <w:rPr>
          <w:color w:val="000000"/>
          <w:spacing w:val="0"/>
          <w:w w:val="100"/>
          <w:position w:val="0"/>
          <w:shd w:val="clear" w:color="auto" w:fill="auto"/>
          <w:lang w:val="pl-PL" w:eastAsia="pl-PL" w:bidi="pl-PL"/>
        </w:rPr>
        <w:t>Wszyscy członkowie Zarządu Okręgu Bawarskiego Zjedno</w:t>
        <w:softHyphen/>
        <w:t>czenia Polskich Uchodźców w Niemczech w osobach: St. Mikiciuk, W. Suchenek-Suchecki, Wł. Gołębiowski,</w:t>
      </w:r>
    </w:p>
    <w:p>
      <w:pPr>
        <w:pStyle w:val="Style23"/>
        <w:keepNext w:val="0"/>
        <w:keepLines w:val="0"/>
        <w:widowControl w:val="0"/>
        <w:shd w:val="clear" w:color="auto" w:fill="auto"/>
        <w:tabs>
          <w:tab w:leader="dot" w:pos="5342" w:val="right"/>
        </w:tabs>
        <w:bidi w:val="0"/>
        <w:spacing w:before="0" w:after="0"/>
        <w:ind w:left="0" w:right="0" w:firstLine="360"/>
        <w:jc w:val="both"/>
      </w:pPr>
      <w:r>
        <w:rPr>
          <w:color w:val="000000"/>
          <w:spacing w:val="0"/>
          <w:w w:val="100"/>
          <w:position w:val="0"/>
          <w:shd w:val="clear" w:color="auto" w:fill="auto"/>
          <w:lang w:val="pl-PL" w:eastAsia="pl-PL" w:bidi="pl-PL"/>
        </w:rPr>
        <w:t xml:space="preserve">Z. Jędrzejowski i I. Koniak </w:t>
        <w:tab/>
        <w:t xml:space="preserve"> 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Robert Korzun, </w:t>
      </w:r>
      <w:r>
        <w:rPr>
          <w:color w:val="000000"/>
          <w:spacing w:val="0"/>
          <w:w w:val="100"/>
          <w:position w:val="0"/>
          <w:shd w:val="clear" w:color="auto" w:fill="auto"/>
          <w:lang w:val="fr-FR" w:eastAsia="fr-FR" w:bidi="fr-FR"/>
        </w:rPr>
        <w:t xml:space="preserve">Valencia (Venezuela) </w:t>
      </w:r>
      <w:r>
        <w:rPr>
          <w:color w:val="000000"/>
          <w:spacing w:val="0"/>
          <w:w w:val="100"/>
          <w:position w:val="0"/>
          <w:shd w:val="clear" w:color="auto" w:fill="auto"/>
          <w:lang w:val="pl-PL" w:eastAsia="pl-PL" w:bidi="pl-PL"/>
        </w:rPr>
        <w:tab/>
        <w:t xml:space="preserve"> 3.500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Adam Paweł Góralski </w:t>
      </w:r>
      <w:r>
        <w:rPr>
          <w:color w:val="000000"/>
          <w:spacing w:val="0"/>
          <w:w w:val="100"/>
          <w:position w:val="0"/>
          <w:shd w:val="clear" w:color="auto" w:fill="auto"/>
          <w:lang w:val="fr-FR" w:eastAsia="fr-FR" w:bidi="fr-FR"/>
        </w:rPr>
        <w:t xml:space="preserve">P., Valencia (Venezuela) </w:t>
      </w:r>
      <w:r>
        <w:rPr>
          <w:color w:val="000000"/>
          <w:spacing w:val="0"/>
          <w:w w:val="100"/>
          <w:position w:val="0"/>
          <w:shd w:val="clear" w:color="auto" w:fill="auto"/>
          <w:lang w:val="pl-PL" w:eastAsia="pl-PL" w:bidi="pl-PL"/>
        </w:rPr>
        <w:tab/>
        <w:t xml:space="preserve"> 17.500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Wit Zbign. Poray-Lukaczyński, </w:t>
      </w:r>
      <w:r>
        <w:rPr>
          <w:color w:val="000000"/>
          <w:spacing w:val="0"/>
          <w:w w:val="100"/>
          <w:position w:val="0"/>
          <w:shd w:val="clear" w:color="auto" w:fill="auto"/>
          <w:lang w:val="fr-FR" w:eastAsia="fr-FR" w:bidi="fr-FR"/>
        </w:rPr>
        <w:t xml:space="preserve">N. Brunswick, </w:t>
      </w:r>
      <w:r>
        <w:rPr>
          <w:color w:val="000000"/>
          <w:spacing w:val="0"/>
          <w:w w:val="100"/>
          <w:position w:val="0"/>
          <w:shd w:val="clear" w:color="auto" w:fill="auto"/>
          <w:lang w:val="pl-PL" w:eastAsia="pl-PL" w:bidi="pl-PL"/>
        </w:rPr>
        <w:t xml:space="preserve">N.Y. (USA) 1.750 Tadeusz Kempa, </w:t>
      </w:r>
      <w:r>
        <w:rPr>
          <w:color w:val="000000"/>
          <w:spacing w:val="0"/>
          <w:w w:val="100"/>
          <w:position w:val="0"/>
          <w:shd w:val="clear" w:color="auto" w:fill="auto"/>
          <w:lang w:val="la-001" w:eastAsia="la-001" w:bidi="la-001"/>
        </w:rPr>
        <w:t xml:space="preserve">Bronte </w:t>
      </w:r>
      <w:r>
        <w:rPr>
          <w:color w:val="000000"/>
          <w:spacing w:val="0"/>
          <w:w w:val="100"/>
          <w:position w:val="0"/>
          <w:shd w:val="clear" w:color="auto" w:fill="auto"/>
          <w:lang w:val="pl-PL" w:eastAsia="pl-PL" w:bidi="pl-PL"/>
        </w:rPr>
        <w:t xml:space="preserve">Park, Tas. (Australia) </w:t>
        <w:tab/>
        <w:t xml:space="preserve"> 2.000</w:t>
      </w:r>
    </w:p>
    <w:p>
      <w:pPr>
        <w:pStyle w:val="Style23"/>
        <w:keepNext w:val="0"/>
        <w:keepLines w:val="0"/>
        <w:widowControl w:val="0"/>
        <w:shd w:val="clear" w:color="auto" w:fill="auto"/>
        <w:tabs>
          <w:tab w:leader="dot" w:pos="4070" w:val="left"/>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Prof. Jerzy </w:t>
      </w:r>
      <w:r>
        <w:rPr>
          <w:color w:val="000000"/>
          <w:spacing w:val="0"/>
          <w:w w:val="100"/>
          <w:position w:val="0"/>
          <w:shd w:val="clear" w:color="auto" w:fill="auto"/>
          <w:lang w:val="fr-FR" w:eastAsia="fr-FR" w:bidi="fr-FR"/>
        </w:rPr>
        <w:t xml:space="preserve">Alexandrowicz, </w:t>
      </w:r>
      <w:r>
        <w:rPr>
          <w:color w:val="000000"/>
          <w:spacing w:val="0"/>
          <w:w w:val="100"/>
          <w:position w:val="0"/>
          <w:shd w:val="clear" w:color="auto" w:fill="auto"/>
          <w:lang w:val="pl-PL" w:eastAsia="pl-PL" w:bidi="pl-PL"/>
        </w:rPr>
        <w:t xml:space="preserve">Plymouth (Anglia) . </w:t>
        <w:tab/>
        <w:tab/>
        <w:t xml:space="preserve"> 3.000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A. Fijałkowska, Londyn (Anglia) </w:t>
        <w:tab/>
        <w:t xml:space="preserve"> 500</w:t>
      </w:r>
    </w:p>
    <w:p>
      <w:pPr>
        <w:pStyle w:val="Style23"/>
        <w:keepNext w:val="0"/>
        <w:keepLines w:val="0"/>
        <w:widowControl w:val="0"/>
        <w:shd w:val="clear" w:color="auto" w:fill="auto"/>
        <w:tabs>
          <w:tab w:pos="2547" w:val="left"/>
          <w:tab w:leader="dot" w:pos="5342" w:val="right"/>
        </w:tabs>
        <w:bidi w:val="0"/>
        <w:spacing w:before="0" w:after="0"/>
        <w:ind w:left="0" w:right="0" w:firstLine="0"/>
        <w:jc w:val="both"/>
      </w:pP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Nowogrudsky, New</w:t>
        <w:tab/>
        <w:t xml:space="preserve">York (USA) </w:t>
        <w:tab/>
        <w:t xml:space="preserve"> 1.400</w:t>
      </w:r>
    </w:p>
    <w:p>
      <w:pPr>
        <w:pStyle w:val="Style23"/>
        <w:keepNext w:val="0"/>
        <w:keepLines w:val="0"/>
        <w:widowControl w:val="0"/>
        <w:shd w:val="clear" w:color="auto" w:fill="auto"/>
        <w:tabs>
          <w:tab w:pos="2529" w:val="left"/>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Andrzej Garczyński, Brooklyn,</w:t>
        <w:tab/>
        <w:t xml:space="preserve">N.Y. (USA) </w:t>
        <w:tab/>
        <w:t xml:space="preserve"> 2.000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Kazimierz Kiedyk, Syrakuse, N.Y. (USA) </w:t>
        <w:tab/>
        <w:t xml:space="preserve"> 1.400</w:t>
      </w:r>
    </w:p>
    <w:p>
      <w:pPr>
        <w:pStyle w:val="Style23"/>
        <w:keepNext w:val="0"/>
        <w:keepLines w:val="0"/>
        <w:widowControl w:val="0"/>
        <w:shd w:val="clear" w:color="auto" w:fill="auto"/>
        <w:tabs>
          <w:tab w:pos="2515" w:val="left"/>
          <w:tab w:leader="dot" w:pos="3303" w:val="left"/>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Helena Kluż, Ambndge, Pa.</w:t>
        <w:tab/>
        <w:t xml:space="preserve">(USA) </w:t>
        <w:tab/>
        <w:tab/>
        <w:t xml:space="preserve"> 1.400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Z.S. Stachowicz,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 xml:space="preserve">Ohio (USA) </w:t>
        <w:tab/>
        <w:t xml:space="preserve"> 3.500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Henryk Wroński, Paryż </w:t>
        <w:tab/>
        <w:t xml:space="preserve"> 5.000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T. Lisiecki, </w:t>
      </w:r>
      <w:r>
        <w:rPr>
          <w:color w:val="000000"/>
          <w:spacing w:val="0"/>
          <w:w w:val="100"/>
          <w:position w:val="0"/>
          <w:shd w:val="clear" w:color="auto" w:fill="auto"/>
          <w:lang w:val="fr-FR" w:eastAsia="fr-FR" w:bidi="fr-FR"/>
        </w:rPr>
        <w:t xml:space="preserve">Barquisimeto (Venezuela) </w:t>
      </w:r>
      <w:r>
        <w:rPr>
          <w:color w:val="000000"/>
          <w:spacing w:val="0"/>
          <w:w w:val="100"/>
          <w:position w:val="0"/>
          <w:shd w:val="clear" w:color="auto" w:fill="auto"/>
          <w:lang w:val="pl-PL" w:eastAsia="pl-PL" w:bidi="pl-PL"/>
        </w:rPr>
        <w:tab/>
        <w:t xml:space="preserve"> 250</w:t>
      </w:r>
    </w:p>
    <w:p>
      <w:pPr>
        <w:pStyle w:val="Style23"/>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Dowództwo 6953 Centrum Wartowniczego w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Jean d’An-</w:t>
      </w:r>
    </w:p>
    <w:p>
      <w:pPr>
        <w:pStyle w:val="Style23"/>
        <w:keepNext w:val="0"/>
        <w:keepLines w:val="0"/>
        <w:widowControl w:val="0"/>
        <w:shd w:val="clear" w:color="auto" w:fill="auto"/>
        <w:tabs>
          <w:tab w:leader="dot" w:pos="5342" w:val="right"/>
        </w:tabs>
        <w:bidi w:val="0"/>
        <w:spacing w:before="0" w:after="0"/>
        <w:ind w:left="0" w:right="0" w:firstLine="360"/>
        <w:jc w:val="both"/>
      </w:pPr>
      <w:r>
        <w:rPr>
          <w:color w:val="000000"/>
          <w:spacing w:val="0"/>
          <w:w w:val="100"/>
          <w:position w:val="0"/>
          <w:shd w:val="clear" w:color="auto" w:fill="auto"/>
          <w:lang w:val="pl-PL" w:eastAsia="pl-PL" w:bidi="pl-PL"/>
        </w:rPr>
        <w:t xml:space="preserve">gely (Francja), zamiast życzeń świątecznych </w:t>
        <w:tab/>
        <w:t xml:space="preserve"> 3.000</w:t>
      </w:r>
    </w:p>
    <w:p>
      <w:pPr>
        <w:pStyle w:val="Style23"/>
        <w:keepNext w:val="0"/>
        <w:keepLines w:val="0"/>
        <w:widowControl w:val="0"/>
        <w:shd w:val="clear" w:color="auto" w:fill="auto"/>
        <w:tabs>
          <w:tab w:pos="4919" w:val="left"/>
        </w:tabs>
        <w:bidi w:val="0"/>
        <w:spacing w:before="0" w:after="0"/>
        <w:ind w:left="0" w:right="0" w:firstLine="0"/>
        <w:jc w:val="both"/>
      </w:pPr>
      <w:r>
        <w:rPr>
          <w:color w:val="000000"/>
          <w:spacing w:val="0"/>
          <w:w w:val="100"/>
          <w:position w:val="0"/>
          <w:shd w:val="clear" w:color="auto" w:fill="auto"/>
          <w:lang w:val="pl-PL" w:eastAsia="pl-PL" w:bidi="pl-PL"/>
        </w:rPr>
        <w:t>Składnica Książki Polskiej w Buenos Aires (Argentyna) ..</w:t>
        <w:tab/>
        <w:t>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Tow. Klub Polski w Buenos Aires (Argentyna) </w:t>
        <w:tab/>
        <w:t xml:space="preserve"> 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Rosemary Zolynski, Chicago, 111. (USA) </w:t>
        <w:tab/>
        <w:t xml:space="preserve"> 1.750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Marian Jaworski, Chicago, Illinois (USA) </w:t>
        <w:tab/>
        <w:t xml:space="preserve"> 1.750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Z. H. Kuźma, Amsterdam (Holandia) </w:t>
        <w:tab/>
        <w:t xml:space="preserve"> 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fr-FR" w:eastAsia="fr-FR" w:bidi="fr-FR"/>
        </w:rPr>
        <w:t xml:space="preserve">Dr S. Malherbe, </w:t>
      </w:r>
      <w:r>
        <w:rPr>
          <w:color w:val="000000"/>
          <w:spacing w:val="0"/>
          <w:w w:val="100"/>
          <w:position w:val="0"/>
          <w:shd w:val="clear" w:color="auto" w:fill="auto"/>
          <w:lang w:val="pl-PL" w:eastAsia="pl-PL" w:bidi="pl-PL"/>
        </w:rPr>
        <w:t xml:space="preserve">Flagstaff, East Pondoland (Afryka Poł.) 3.000 Kazimierz i Felicja Kranc, Oshkosh, Wis. (USA) </w:t>
        <w:tab/>
        <w:t xml:space="preserve"> 3.500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Rokitowski,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 xml:space="preserve">(Afryka Pol.) </w:t>
        <w:tab/>
        <w:t xml:space="preserve"> 3.000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A. i R. Kowarscy, Tokoroa (Nowa Zelandia) </w:t>
        <w:tab/>
        <w:t xml:space="preserve"> 2.000</w:t>
      </w:r>
    </w:p>
    <w:p>
      <w:pPr>
        <w:pStyle w:val="Style23"/>
        <w:keepNext w:val="0"/>
        <w:keepLines w:val="0"/>
        <w:widowControl w:val="0"/>
        <w:shd w:val="clear" w:color="auto" w:fill="auto"/>
        <w:tabs>
          <w:tab w:pos="387" w:val="left"/>
        </w:tabs>
        <w:bidi w:val="0"/>
        <w:spacing w:before="0" w:after="0"/>
        <w:ind w:left="0" w:right="0" w:firstLine="0"/>
        <w:jc w:val="both"/>
      </w:pPr>
      <w:r>
        <w:rPr>
          <w:color w:val="000000"/>
          <w:spacing w:val="0"/>
          <w:w w:val="100"/>
          <w:position w:val="0"/>
          <w:shd w:val="clear" w:color="auto" w:fill="auto"/>
          <w:lang w:val="pl-PL" w:eastAsia="pl-PL" w:bidi="pl-PL"/>
        </w:rPr>
        <w:t>K.</w:t>
        <w:tab/>
        <w:t>Porwoł, Hillside, High Wycombe, Bucks (W. Brytania) 1.000 Stronnictwo Ludowe „Wolność”, Okręg w Niemczech, Mo</w:t>
        <w:softHyphen/>
      </w:r>
    </w:p>
    <w:p>
      <w:pPr>
        <w:pStyle w:val="Style23"/>
        <w:keepNext w:val="0"/>
        <w:keepLines w:val="0"/>
        <w:widowControl w:val="0"/>
        <w:shd w:val="clear" w:color="auto" w:fill="auto"/>
        <w:tabs>
          <w:tab w:leader="dot" w:pos="5342" w:val="right"/>
        </w:tabs>
        <w:bidi w:val="0"/>
        <w:spacing w:before="0" w:after="0"/>
        <w:ind w:left="0" w:right="0" w:firstLine="360"/>
        <w:jc w:val="both"/>
      </w:pPr>
      <w:r>
        <w:rPr>
          <w:color w:val="000000"/>
          <w:spacing w:val="0"/>
          <w:w w:val="100"/>
          <w:position w:val="0"/>
          <w:shd w:val="clear" w:color="auto" w:fill="auto"/>
          <w:lang w:val="pl-PL" w:eastAsia="pl-PL" w:bidi="pl-PL"/>
        </w:rPr>
        <w:t xml:space="preserve">nachium (Niemcy) </w:t>
        <w:tab/>
        <w:t xml:space="preserve"> 2.400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A.H. Cassel-Kokczyński (Haskoba, Ltd), Londyn (W. Bryt.) 10.000 Tadeusz Wituński, </w:t>
      </w:r>
      <w:r>
        <w:rPr>
          <w:color w:val="000000"/>
          <w:spacing w:val="0"/>
          <w:w w:val="100"/>
          <w:position w:val="0"/>
          <w:shd w:val="clear" w:color="auto" w:fill="auto"/>
          <w:lang w:val="fr-FR" w:eastAsia="fr-FR" w:bidi="fr-FR"/>
        </w:rPr>
        <w:t xml:space="preserve">Dunneville </w:t>
      </w:r>
      <w:r>
        <w:rPr>
          <w:color w:val="000000"/>
          <w:spacing w:val="0"/>
          <w:w w:val="100"/>
          <w:position w:val="0"/>
          <w:shd w:val="clear" w:color="auto" w:fill="auto"/>
          <w:lang w:val="pl-PL" w:eastAsia="pl-PL" w:bidi="pl-PL"/>
        </w:rPr>
        <w:t xml:space="preserve">(Kanada) </w:t>
        <w:tab/>
        <w:t xml:space="preserve"> 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Marian Wodziański, </w:t>
      </w:r>
      <w:r>
        <w:rPr>
          <w:color w:val="000000"/>
          <w:spacing w:val="0"/>
          <w:w w:val="100"/>
          <w:position w:val="0"/>
          <w:shd w:val="clear" w:color="auto" w:fill="auto"/>
          <w:lang w:val="fr-FR" w:eastAsia="fr-FR" w:bidi="fr-FR"/>
        </w:rPr>
        <w:t xml:space="preserve">Dunneville </w:t>
      </w:r>
      <w:r>
        <w:rPr>
          <w:color w:val="000000"/>
          <w:spacing w:val="0"/>
          <w:w w:val="100"/>
          <w:position w:val="0"/>
          <w:shd w:val="clear" w:color="auto" w:fill="auto"/>
          <w:lang w:val="pl-PL" w:eastAsia="pl-PL" w:bidi="pl-PL"/>
        </w:rPr>
        <w:t xml:space="preserve">(Kanada) </w:t>
        <w:tab/>
        <w:t xml:space="preserve"> 1.000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Anonimowo, Montreal (Kanada) </w:t>
        <w:tab/>
        <w:t xml:space="preserve"> 8.750</w:t>
      </w:r>
    </w:p>
    <w:p>
      <w:pPr>
        <w:pStyle w:val="Style23"/>
        <w:keepNext w:val="0"/>
        <w:keepLines w:val="0"/>
        <w:widowControl w:val="0"/>
        <w:shd w:val="clear" w:color="auto" w:fill="auto"/>
        <w:tabs>
          <w:tab w:leader="dot" w:pos="5342" w:val="right"/>
        </w:tabs>
        <w:bidi w:val="0"/>
        <w:spacing w:before="0" w:after="0"/>
        <w:ind w:left="0" w:right="0" w:firstLine="0"/>
        <w:jc w:val="both"/>
      </w:pPr>
      <w:r>
        <w:rPr>
          <w:color w:val="000000"/>
          <w:spacing w:val="0"/>
          <w:w w:val="100"/>
          <w:position w:val="0"/>
          <w:shd w:val="clear" w:color="auto" w:fill="auto"/>
          <w:lang w:val="pl-PL" w:eastAsia="pl-PL" w:bidi="pl-PL"/>
        </w:rPr>
        <w:t xml:space="preserve">Jan Bober, </w:t>
      </w:r>
      <w:r>
        <w:rPr>
          <w:color w:val="000000"/>
          <w:spacing w:val="0"/>
          <w:w w:val="100"/>
          <w:position w:val="0"/>
          <w:shd w:val="clear" w:color="auto" w:fill="auto"/>
          <w:lang w:val="fr-FR" w:eastAsia="fr-FR" w:bidi="fr-FR"/>
        </w:rPr>
        <w:t xml:space="preserve">Cardiff </w:t>
      </w:r>
      <w:r>
        <w:rPr>
          <w:color w:val="000000"/>
          <w:spacing w:val="0"/>
          <w:w w:val="100"/>
          <w:position w:val="0"/>
          <w:shd w:val="clear" w:color="auto" w:fill="auto"/>
          <w:lang w:val="pl-PL" w:eastAsia="pl-PL" w:bidi="pl-PL"/>
        </w:rPr>
        <w:t xml:space="preserve">(Wielka Brytania) </w:t>
        <w:tab/>
        <w:t xml:space="preserve"> 1.000</w:t>
      </w:r>
    </w:p>
    <w:p>
      <w:pPr>
        <w:pStyle w:val="Style23"/>
        <w:keepNext w:val="0"/>
        <w:keepLines w:val="0"/>
        <w:widowControl w:val="0"/>
        <w:shd w:val="clear" w:color="auto" w:fill="auto"/>
        <w:tabs>
          <w:tab w:pos="4919" w:val="left"/>
        </w:tabs>
        <w:bidi w:val="0"/>
        <w:spacing w:before="0" w:after="0"/>
        <w:ind w:left="0" w:right="0" w:firstLine="0"/>
        <w:jc w:val="both"/>
      </w:pPr>
      <w:r>
        <w:rPr>
          <w:color w:val="000000"/>
          <w:spacing w:val="0"/>
          <w:w w:val="100"/>
          <w:position w:val="0"/>
          <w:shd w:val="clear" w:color="auto" w:fill="auto"/>
          <w:lang w:val="pl-PL" w:eastAsia="pl-PL" w:bidi="pl-PL"/>
        </w:rPr>
        <w:t>Tadeusz Zabłocki (Tazab, Ltd), Londyn (W. Brytania) ....</w:t>
        <w:tab/>
        <w:t>10.000</w:t>
      </w:r>
    </w:p>
    <w:p>
      <w:pPr>
        <w:pStyle w:val="Style23"/>
        <w:keepNext w:val="0"/>
        <w:keepLines w:val="0"/>
        <w:widowControl w:val="0"/>
        <w:shd w:val="clear" w:color="auto" w:fill="auto"/>
        <w:tabs>
          <w:tab w:leader="dot" w:pos="5342" w:val="right"/>
          <w:tab w:pos="5524" w:val="left"/>
        </w:tabs>
        <w:bidi w:val="0"/>
        <w:spacing w:before="0" w:after="140"/>
        <w:ind w:left="0" w:right="0" w:firstLine="0"/>
        <w:jc w:val="both"/>
      </w:pPr>
      <w:r>
        <w:rPr>
          <w:color w:val="000000"/>
          <w:spacing w:val="0"/>
          <w:w w:val="100"/>
          <w:position w:val="0"/>
          <w:shd w:val="clear" w:color="auto" w:fill="auto"/>
          <w:lang w:val="pl-PL" w:eastAsia="pl-PL" w:bidi="pl-PL"/>
        </w:rPr>
        <w:t xml:space="preserve">A. Koch, Rio de Janeiro (Brazylia) </w:t>
        <w:tab/>
        <w:t xml:space="preserve"> 1.000</w:t>
        <w:tab/>
        <w:t>crs.</w:t>
      </w:r>
      <w:r>
        <w:fldChar w:fldCharType="end"/>
      </w:r>
    </w:p>
    <w:p>
      <w:pPr>
        <w:pStyle w:val="Style31"/>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DZIĘKUJEMY.</w:t>
      </w:r>
      <w:r>
        <w:br w:type="page"/>
      </w:r>
    </w:p>
    <w:p>
      <w:pPr>
        <w:pStyle w:val="Style37"/>
        <w:keepNext/>
        <w:keepLines/>
        <w:widowControl w:val="0"/>
        <w:shd w:val="clear" w:color="auto" w:fill="auto"/>
        <w:bidi w:val="0"/>
        <w:spacing w:before="0" w:after="280" w:line="223"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Nowa Ankieta "Kultury”</w:t>
        <w:br/>
        <w:t>Wyprawa Kijowska</w:t>
      </w:r>
      <w:bookmarkEnd w:id="20"/>
      <w:bookmarkEnd w:id="21"/>
    </w:p>
    <w:p>
      <w:pPr>
        <w:pStyle w:val="Style31"/>
        <w:keepNext w:val="0"/>
        <w:keepLines w:val="0"/>
        <w:widowControl w:val="0"/>
        <w:shd w:val="clear" w:color="auto" w:fill="auto"/>
        <w:bidi w:val="0"/>
        <w:spacing w:before="0" w:after="0" w:line="240" w:lineRule="auto"/>
        <w:ind w:left="0" w:right="0" w:firstLine="420"/>
        <w:jc w:val="both"/>
        <w:rPr>
          <w:sz w:val="18"/>
          <w:szCs w:val="18"/>
        </w:rPr>
      </w:pPr>
      <w:r>
        <w:rPr>
          <w:b/>
          <w:bCs/>
          <w:color w:val="000000"/>
          <w:spacing w:val="0"/>
          <w:w w:val="100"/>
          <w:position w:val="0"/>
          <w:sz w:val="17"/>
          <w:szCs w:val="17"/>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bieżącym miesiącu minęła 55-ta rocznica wyprawy kijow</w:t>
        <w:softHyphen/>
        <w:t>skiej, podjętej przez ówczesnego Naczelnika Państwa</w:t>
      </w:r>
      <w:r>
        <w:rPr>
          <w:b/>
          <w:bCs/>
          <w:color w:val="000000"/>
          <w:spacing w:val="0"/>
          <w:w w:val="100"/>
          <w:position w:val="0"/>
          <w:sz w:val="17"/>
          <w:szCs w:val="17"/>
          <w:shd w:val="clear" w:color="auto" w:fill="auto"/>
          <w:lang w:val="pl-PL" w:eastAsia="pl-PL" w:bidi="pl-PL"/>
        </w:rPr>
        <w:t xml:space="preserve"> i </w:t>
      </w:r>
      <w:r>
        <w:rPr>
          <w:i/>
          <w:iCs/>
          <w:color w:val="000000"/>
          <w:spacing w:val="0"/>
          <w:w w:val="100"/>
          <w:position w:val="0"/>
          <w:sz w:val="18"/>
          <w:szCs w:val="18"/>
          <w:shd w:val="clear" w:color="auto" w:fill="auto"/>
          <w:lang w:val="pl-PL" w:eastAsia="pl-PL" w:bidi="pl-PL"/>
        </w:rPr>
        <w:t>Komen</w:t>
        <w:softHyphen/>
        <w:t>danta Polskich Sił Zbrojnych, Józefa Piłsudskiego, w celu czyn</w:t>
        <w:softHyphen/>
        <w:t>nego poparcia Ukrainy walczącej wówczas o niepodległość. Inicja</w:t>
        <w:softHyphen/>
        <w:t>tywa ta spotkała się</w:t>
      </w:r>
      <w:r>
        <w:rPr>
          <w:b/>
          <w:bCs/>
          <w:color w:val="000000"/>
          <w:spacing w:val="0"/>
          <w:w w:val="100"/>
          <w:position w:val="0"/>
          <w:sz w:val="17"/>
          <w:szCs w:val="17"/>
          <w:shd w:val="clear" w:color="auto" w:fill="auto"/>
          <w:lang w:val="pl-PL" w:eastAsia="pl-PL" w:bidi="pl-PL"/>
        </w:rPr>
        <w:t xml:space="preserve"> z </w:t>
      </w:r>
      <w:r>
        <w:rPr>
          <w:i/>
          <w:iCs/>
          <w:color w:val="000000"/>
          <w:spacing w:val="0"/>
          <w:w w:val="100"/>
          <w:position w:val="0"/>
          <w:sz w:val="18"/>
          <w:szCs w:val="18"/>
          <w:shd w:val="clear" w:color="auto" w:fill="auto"/>
          <w:lang w:val="pl-PL" w:eastAsia="pl-PL" w:bidi="pl-PL"/>
        </w:rPr>
        <w:t>nieprzychylną oceną znacznej, jeśli nie większej, części opinii polskiej. Nie tylko w dniach niepowodzeń wojennych ale także w ciągu kilku lat następnych znaczna część prasy — od organów Obo zu Narodowego do „Naszego Prze</w:t>
        <w:softHyphen/>
        <w:t>glądu” — uważała wyprawę kijowską za omyłkę, dyskwalifiku</w:t>
        <w:softHyphen/>
        <w:t>jącą jej inicjatora jako polityka.</w:t>
      </w:r>
      <w:r>
        <w:rPr>
          <w:b/>
          <w:bCs/>
          <w:color w:val="000000"/>
          <w:spacing w:val="0"/>
          <w:w w:val="100"/>
          <w:position w:val="0"/>
          <w:sz w:val="17"/>
          <w:szCs w:val="17"/>
          <w:shd w:val="clear" w:color="auto" w:fill="auto"/>
          <w:lang w:val="pl-PL" w:eastAsia="pl-PL" w:bidi="pl-PL"/>
        </w:rPr>
        <w:t xml:space="preserve"> W </w:t>
      </w:r>
      <w:r>
        <w:rPr>
          <w:i/>
          <w:iCs/>
          <w:color w:val="000000"/>
          <w:spacing w:val="0"/>
          <w:w w:val="100"/>
          <w:position w:val="0"/>
          <w:sz w:val="18"/>
          <w:szCs w:val="18"/>
          <w:shd w:val="clear" w:color="auto" w:fill="auto"/>
          <w:lang w:val="pl-PL" w:eastAsia="pl-PL" w:bidi="pl-PL"/>
        </w:rPr>
        <w:t>wyniku tego rozpowszech</w:t>
        <w:softHyphen/>
        <w:t>nionego mniemania, po zwycięskiej wojnie niepodległość Ukrainy znikła z programu polityki polskiej.</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i/>
          <w:iCs/>
          <w:color w:val="000000"/>
          <w:spacing w:val="0"/>
          <w:w w:val="100"/>
          <w:position w:val="0"/>
          <w:sz w:val="18"/>
          <w:szCs w:val="18"/>
          <w:shd w:val="clear" w:color="auto" w:fill="auto"/>
          <w:lang w:val="pl-PL" w:eastAsia="pl-PL" w:bidi="pl-PL"/>
        </w:rPr>
        <w:t>Pata, które minęły od tego czasu dają możność bardziej spokojnej oceny wypadków. Dawnym obrońcom wyprawy kijow</w:t>
        <w:softHyphen/>
        <w:t>skiej, twierdzącym że bez niepodległej Ukrainy trudno będzie zachować niepodległość Polski, przybyły zapewne nowe argu</w:t>
        <w:softHyphen/>
        <w:t>menty. Być może i krytycy jej dorzucą coś nowego.</w:t>
      </w:r>
    </w:p>
    <w:p>
      <w:pPr>
        <w:pStyle w:val="Style31"/>
        <w:keepNext w:val="0"/>
        <w:keepLines w:val="0"/>
        <w:widowControl w:val="0"/>
        <w:shd w:val="clear" w:color="auto" w:fill="auto"/>
        <w:bidi w:val="0"/>
        <w:spacing w:before="0" w:after="120" w:line="240" w:lineRule="auto"/>
        <w:ind w:left="0" w:right="0" w:firstLine="420"/>
        <w:jc w:val="both"/>
        <w:rPr>
          <w:sz w:val="18"/>
          <w:szCs w:val="18"/>
        </w:rPr>
      </w:pPr>
      <w:r>
        <w:rPr>
          <w:i/>
          <w:iCs/>
          <w:color w:val="000000"/>
          <w:spacing w:val="0"/>
          <w:w w:val="100"/>
          <w:position w:val="0"/>
          <w:sz w:val="18"/>
          <w:szCs w:val="18"/>
          <w:shd w:val="clear" w:color="auto" w:fill="auto"/>
          <w:lang w:val="pl-PL" w:eastAsia="pl-PL" w:bidi="pl-PL"/>
        </w:rPr>
        <w:t>Ankieta nasza nie ma na celu wznowienia dawnego sporu, który utracił już chyba swe dawne zabarwienie uczuciowe. Jest ona pomyślana jako próba — zarówno dla czytelników jak i dla samej redakcji „Kultury” — przemyślenia na chłodno, w większej perspektywie czasu, gwałtownej niegdyś kontrowersji politycznej i sprawdzenia w jakiej mierze historia uczy. Z tą myślą sta</w:t>
        <w:softHyphen/>
        <w:t>wiamy czytelnikom dwa pytania:</w:t>
      </w:r>
    </w:p>
    <w:p>
      <w:pPr>
        <w:pStyle w:val="Style31"/>
        <w:keepNext w:val="0"/>
        <w:keepLines w:val="0"/>
        <w:widowControl w:val="0"/>
        <w:numPr>
          <w:ilvl w:val="0"/>
          <w:numId w:val="1"/>
        </w:numPr>
        <w:shd w:val="clear" w:color="auto" w:fill="auto"/>
        <w:tabs>
          <w:tab w:pos="1075" w:val="left"/>
        </w:tabs>
        <w:bidi w:val="0"/>
        <w:spacing w:before="0" w:after="120" w:line="240" w:lineRule="auto"/>
        <w:ind w:left="1060" w:right="0" w:hanging="240"/>
        <w:jc w:val="both"/>
        <w:rPr>
          <w:sz w:val="18"/>
          <w:szCs w:val="18"/>
        </w:rPr>
      </w:pPr>
      <w:r>
        <w:rPr>
          <w:i/>
          <w:iCs/>
          <w:color w:val="000000"/>
          <w:spacing w:val="0"/>
          <w:w w:val="100"/>
          <w:position w:val="0"/>
          <w:sz w:val="18"/>
          <w:szCs w:val="18"/>
          <w:shd w:val="clear" w:color="auto" w:fill="auto"/>
          <w:lang w:val="pl-PL" w:eastAsia="pl-PL" w:bidi="pl-PL"/>
        </w:rPr>
        <w:t>Czy sądzi Pan (Pani) że wyprawa kijowska i jej cel polityczny były uzasadnione i dlaczego?</w:t>
      </w:r>
    </w:p>
    <w:p>
      <w:pPr>
        <w:pStyle w:val="Style31"/>
        <w:keepNext w:val="0"/>
        <w:keepLines w:val="0"/>
        <w:widowControl w:val="0"/>
        <w:numPr>
          <w:ilvl w:val="0"/>
          <w:numId w:val="1"/>
        </w:numPr>
        <w:shd w:val="clear" w:color="auto" w:fill="auto"/>
        <w:tabs>
          <w:tab w:pos="1093" w:val="left"/>
        </w:tabs>
        <w:bidi w:val="0"/>
        <w:spacing w:before="0" w:after="120" w:line="254" w:lineRule="auto"/>
        <w:ind w:left="1060" w:right="0" w:hanging="240"/>
        <w:jc w:val="both"/>
        <w:rPr>
          <w:sz w:val="18"/>
          <w:szCs w:val="18"/>
        </w:rPr>
      </w:pPr>
      <w:r>
        <w:rPr>
          <w:i/>
          <w:iCs/>
          <w:color w:val="000000"/>
          <w:spacing w:val="0"/>
          <w:w w:val="100"/>
          <w:position w:val="0"/>
          <w:sz w:val="18"/>
          <w:szCs w:val="18"/>
          <w:shd w:val="clear" w:color="auto" w:fill="auto"/>
          <w:lang w:val="pl-PL" w:eastAsia="pl-PL" w:bidi="pl-PL"/>
        </w:rPr>
        <w:t>Jakie wnioski wyciąga Pan (Pani) z swej oceny tego epizodu historii?</w:t>
      </w:r>
    </w:p>
    <w:p>
      <w:pPr>
        <w:pStyle w:val="Style31"/>
        <w:keepNext w:val="0"/>
        <w:keepLines w:val="0"/>
        <w:widowControl w:val="0"/>
        <w:shd w:val="clear" w:color="auto" w:fill="auto"/>
        <w:bidi w:val="0"/>
        <w:spacing w:before="0" w:after="120" w:line="240" w:lineRule="auto"/>
        <w:ind w:left="0" w:right="0" w:firstLine="420"/>
        <w:jc w:val="both"/>
        <w:rPr>
          <w:sz w:val="18"/>
          <w:szCs w:val="18"/>
        </w:rPr>
      </w:pPr>
      <w:r>
        <w:rPr>
          <w:i/>
          <w:iCs/>
          <w:color w:val="000000"/>
          <w:spacing w:val="0"/>
          <w:w w:val="100"/>
          <w:position w:val="0"/>
          <w:sz w:val="18"/>
          <w:szCs w:val="18"/>
          <w:shd w:val="clear" w:color="auto" w:fill="auto"/>
          <w:lang w:val="pl-PL" w:eastAsia="pl-PL" w:bidi="pl-PL"/>
        </w:rPr>
        <w:t>Poza ogólnym opracowaniem wyników Ankiety redakcja zastrzega sobie możność przedrukowania w całości lub wyjąt</w:t>
        <w:softHyphen/>
        <w:t>kach ciekawszych odpowiedzi.</w:t>
      </w:r>
    </w:p>
    <w:p>
      <w:pPr>
        <w:pStyle w:val="Style31"/>
        <w:keepNext w:val="0"/>
        <w:keepLines w:val="0"/>
        <w:widowControl w:val="0"/>
        <w:shd w:val="clear" w:color="auto" w:fill="auto"/>
        <w:bidi w:val="0"/>
        <w:spacing w:before="0" w:after="120" w:line="240" w:lineRule="auto"/>
        <w:ind w:left="0" w:right="0" w:firstLine="420"/>
        <w:jc w:val="both"/>
        <w:rPr>
          <w:sz w:val="18"/>
          <w:szCs w:val="18"/>
        </w:rPr>
      </w:pPr>
      <w:r>
        <w:rPr>
          <w:i/>
          <w:iCs/>
          <w:color w:val="000000"/>
          <w:spacing w:val="0"/>
          <w:w w:val="100"/>
          <w:position w:val="0"/>
          <w:sz w:val="18"/>
          <w:szCs w:val="18"/>
          <w:shd w:val="clear" w:color="auto" w:fill="auto"/>
          <w:lang w:val="pl-PL" w:eastAsia="pl-PL" w:bidi="pl-PL"/>
        </w:rPr>
        <w:t>Termin nadsyłania odpoiuiedzi: do dnia 31 lipca 1955 roku.</w:t>
      </w:r>
      <w:r>
        <w:br w:type="page"/>
      </w:r>
    </w:p>
    <w:p>
      <w:pPr>
        <w:pStyle w:val="Style37"/>
        <w:keepNext/>
        <w:keepLines/>
        <w:widowControl w:val="0"/>
        <w:shd w:val="clear" w:color="auto" w:fill="auto"/>
        <w:bidi w:val="0"/>
        <w:spacing w:before="0" w:after="62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Polemiki poetyckie</w:t>
      </w:r>
      <w:bookmarkEnd w:id="22"/>
      <w:bookmarkEnd w:id="23"/>
    </w:p>
    <w:p>
      <w:pPr>
        <w:pStyle w:val="Style28"/>
        <w:keepNext w:val="0"/>
        <w:keepLines w:val="0"/>
        <w:widowControl w:val="0"/>
        <w:shd w:val="clear" w:color="auto" w:fill="auto"/>
        <w:bidi w:val="0"/>
        <w:spacing w:before="0" w:after="180" w:line="202" w:lineRule="auto"/>
        <w:ind w:left="0" w:right="0" w:firstLine="0"/>
        <w:jc w:val="center"/>
      </w:pPr>
      <w:r>
        <w:rPr>
          <w:b/>
          <w:bCs/>
          <w:color w:val="000000"/>
          <w:spacing w:val="0"/>
          <w:w w:val="100"/>
          <w:position w:val="0"/>
          <w:shd w:val="clear" w:color="auto" w:fill="auto"/>
          <w:lang w:val="pl-PL" w:eastAsia="pl-PL" w:bidi="pl-PL"/>
        </w:rPr>
        <w:t>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Chociaż w sposób raczej niesystematyczny, dość dorywczy, ,,Kultura” zamieszcza w ostatnich latach coraz częściej arty</w:t>
        <w:softHyphen/>
        <w:t>kuły na tematy poetyckie, nadające się do polemiki, a nieraz wręcz ją prowokujące. Polemik na te tematy mieliśmy w drugim dziesięcioleciu niepodległości bardzo wiele, choć rzadko wyni</w:t>
        <w:softHyphen/>
        <w:t>kało z nich coś pozytywnego. W każdym razie tworzyły fer</w:t>
        <w:softHyphen/>
        <w:t>ment, zawsze pożyteczny i zapładniający, gdy chodzi o środo</w:t>
        <w:softHyphen/>
        <w:t>wisko artystyczne. Trudno o powtórzenie tego zjawiska w wa</w:t>
        <w:softHyphen/>
        <w:t>runkach emigracyjnych. Toteż usiłowania nielicznych, pragną</w:t>
        <w:softHyphen/>
        <w:t>cych sprowokować dyskusję, mijały dotychczas prawie bez echa.</w:t>
      </w:r>
    </w:p>
    <w:p>
      <w:pPr>
        <w:pStyle w:val="Style28"/>
        <w:keepNext w:val="0"/>
        <w:keepLines w:val="0"/>
        <w:widowControl w:val="0"/>
        <w:shd w:val="clear" w:color="auto" w:fill="auto"/>
        <w:bidi w:val="0"/>
        <w:spacing w:before="0" w:after="400" w:line="202" w:lineRule="auto"/>
        <w:ind w:left="0" w:right="0" w:firstLine="440"/>
        <w:jc w:val="both"/>
        <w:sectPr>
          <w:footnotePr>
            <w:pos w:val="pageBottom"/>
            <w:numFmt w:val="decimal"/>
            <w:numRestart w:val="continuous"/>
          </w:footnotePr>
          <w:pgSz w:w="7077" w:h="11605"/>
          <w:pgMar w:top="1024" w:left="657" w:right="649" w:bottom="638" w:header="0" w:footer="3" w:gutter="0"/>
          <w:cols w:space="720"/>
          <w:noEndnote/>
          <w:rtlGutter w:val="0"/>
          <w:docGrid w:linePitch="360"/>
        </w:sectPr>
      </w:pPr>
      <w:r>
        <w:rPr>
          <w:color w:val="000000"/>
          <w:spacing w:val="0"/>
          <w:w w:val="100"/>
          <w:position w:val="0"/>
          <w:shd w:val="clear" w:color="auto" w:fill="auto"/>
          <w:lang w:val="pl-PL" w:eastAsia="pl-PL" w:bidi="pl-PL"/>
        </w:rPr>
        <w:t>Przed trzema blisko laty Marian Pankowski wyrażał na</w:t>
        <w:softHyphen/>
        <w:t>dzieję, że jego „Uwagi o poezji” nie przejdą bez echa i „obu</w:t>
        <w:softHyphen/>
        <w:t>dzą liczne i żywe reakcje u poetów tworzących w innych środo</w:t>
        <w:softHyphen/>
        <w:t>wiskach, mających inne doświadczenie”. Reakcyj nie było ani licznych ani żywych. Ukazał się jedynie list Weintrauba, pro</w:t>
        <w:softHyphen/>
        <w:t>testujący przeciw recenzji Pankowskiego o „Korcu maku” Wie</w:t>
        <w:softHyphen/>
        <w:t>rzyńskiego. I tyle. Dopiero w roku ubiegłym ożywało się pod tym względem i to właśnie na łamach „Kultury” Artykuły Je- leńskiego o Gałczyńskim i Tuwimie, esseje Miłosza o Czecho</w:t>
        <w:softHyphen/>
        <w:t>wiczu i Bujnickim, znowu Pankowski, rzucający kilka luźnych uwag o wierszu nowoczesnym, dawno nie słyszany Brzękowski... A przedtem jeszcze artykuł Winczakiewicza, podjęty z rado</w:t>
        <w:softHyphen/>
        <w:t xml:space="preserve">ścią, jak okrzyk </w:t>
      </w:r>
      <w:r>
        <w:rPr>
          <w:color w:val="000000"/>
          <w:spacing w:val="0"/>
          <w:w w:val="100"/>
          <w:position w:val="0"/>
          <w:shd w:val="clear" w:color="auto" w:fill="auto"/>
          <w:lang w:val="fr-FR" w:eastAsia="fr-FR" w:bidi="fr-FR"/>
        </w:rPr>
        <w:t xml:space="preserve">w'ojenny </w:t>
      </w:r>
      <w:r>
        <w:rPr>
          <w:color w:val="000000"/>
          <w:spacing w:val="0"/>
          <w:w w:val="100"/>
          <w:position w:val="0"/>
          <w:shd w:val="clear" w:color="auto" w:fill="auto"/>
          <w:lang w:val="pl-PL" w:eastAsia="pl-PL" w:bidi="pl-PL"/>
        </w:rPr>
        <w:t>zaprzyjaźnionego szczepu, przez same</w:t>
        <w:softHyphen/>
        <w:t>go Gombrowicza. Czyżby, ach, czyżby powracały słodkie czasy lat trzydziestych, gdy między Krakowem, Lublinem i Wilnem przelatywały awangardowe „gromy”, gdy Zawodziński ogłaszał w pierwszym numerze odrodzonego „Skamandra” swój słynny atak na awangardę pt. „Wehikuł bez kół”, a poczciwy Czernik twierdził w „Okolicy poetów”, że Polskę stać nie na sto, ale na sto tysięcy dobrych poetów ! Młodzi poeci zaciekle dyskutowali i skakali sobie do gardła, zachowując natomiast</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solidarność w walce z uznanymi wielkościami. Piszę : młodzi, bo tak było istotnie. Przecież w okresie największego nasilenia tych dyskusyj (1935) jeden Czechowicz przekroczył trzydziestkę; Miłosz liczył sobie wiosen dwadzieścia cztery, Jerzy Zagórski dwadzieścia osiem, Czuchnowski i niżej podpisany — po dwa</w:t>
        <w:softHyphen/>
        <w:t>dzieścia sześć. Na emigracji byliśmy oseskami, o których mó</w:t>
        <w:softHyphen/>
        <w:t>wiono by z zachwytem : „Patrzcie, tacy młodzi, a już potrafią pisać !”</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 bardzo mieszanymi uczuciami czytałem recenzję Jana Brzękowskiego z „Siedmiu podków” Wierzyńskiego, zatytuło</w:t>
        <w:softHyphen/>
        <w:t>waną : „Echo minionej epoki”. Tytuł jest kapitalny. Istotnie, ta krytyka, napisana w roku 1954, a która mogłaby prawie bez zmian ukazać się w — powiedzmy — 1932-im, sprawia wrażenie oddalonego echa „minionej epoki”. Jest coś zadziwiającego w</w:t>
      </w:r>
      <w:r>
        <w:rPr>
          <w:color w:val="000000"/>
          <w:spacing w:val="0"/>
          <w:w w:val="100"/>
          <w:position w:val="0"/>
          <w:shd w:val="clear" w:color="auto" w:fill="auto"/>
          <w:vertAlign w:val="subscript"/>
          <w:lang w:val="pl-PL" w:eastAsia="pl-PL" w:bidi="pl-PL"/>
        </w:rPr>
        <w:t>v</w:t>
      </w:r>
      <w:r>
        <w:rPr>
          <w:color w:val="000000"/>
          <w:spacing w:val="0"/>
          <w:w w:val="100"/>
          <w:position w:val="0"/>
          <w:shd w:val="clear" w:color="auto" w:fill="auto"/>
          <w:lang w:val="pl-PL" w:eastAsia="pl-PL" w:bidi="pl-PL"/>
        </w:rPr>
        <w:t>uporze — pisze Miłosz w tym samym numerze „Kultury” — z jakim powraca ta przeciwstawność : „Skamander"-awangar</w:t>
        <w:softHyphen/>
        <w:t>da, ile razy się dyskutuje o poezji dwudziestolecia”. Wydajc się że Brzękowski tkwi w tym „uporze”; walka awangardy kra</w:t>
        <w:softHyphen/>
        <w:t>kowskiej ze „Skamandrem” i „Wiadomościami Literackimi” jest dla niego tak aktualna, jakby to się działo przed ćwierćwieczem. Bo nawet już nie w roku 1935 ! Brzękowski wystąpił z twierdze</w:t>
        <w:softHyphen/>
        <w:t>niem, że to, co „skamandryci mieli do powiedzenia — wyrazili najlepiej w czasie okresu „burzy i naporu”, między 1920-1925. Zarówno Tuwim, jak Lechoń czy Wierzyński wystąpili od razu z dojrzałymi tomami. Na końcu książki Wierzyńskiego znajduje się spis jego poprzednich zbiorów obejmujących siedemnaście pozycyj. Nie sądzę, by wśród nich były tomy lepsze od „Wiosny i wina” lub „Wróbli na dachu”. Wydaje mi się, że to samo dotyczy innych „skamandrytów”.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Trudno o osąd bardziej niesprawiedliwy. I nie chodzi o obro</w:t>
        <w:softHyphen/>
        <w:t>nę poszkodowanych. Chodzi o to, że jeśli istotnie „Wiosna i wi</w:t>
        <w:softHyphen/>
        <w:t>no” i „Czyhanie na Boga” stanowią szczytowe pozycje Wie</w:t>
        <w:softHyphen/>
        <w:t>rzyńskiego i Tuwima, należałoby poddać nasze poglądy na poezję zasadniczej rewizji. Ktoś tu jest niemuzykalny, albo też mamy do czynienia z zapiekłą literacką wrogością. Bo można cał</w:t>
        <w:softHyphen/>
        <w:t>kowicie odrzucić poetykę Tuwima i Wierzyńskiego, ale nie moż</w:t>
        <w:softHyphen/>
        <w:t>na nie dojrzeć olbrzymiego w jej granicach postępu. O Tuwi</w:t>
        <w:softHyphen/>
        <w:t>mie mówić najłatwiej, bo stanowi już zamkniętą całość. Niechże Brzękowski zestawi pierwsze tomy tego poety z „Treścią gore</w:t>
        <w:softHyphen/>
        <w:t>jącą” i niech przeprowadzi granicę słuszności, która powinna obowiązywać nawet w recenzjach z książek przeciwników lite</w:t>
        <w:softHyphen/>
        <w:t>rackich.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Że dla Brzękowskiego stare spory poetyckie zachowały swą aktualność po dziś dzień, nie trudno zrozumieć i uzasadnić psy</w:t>
        <w:softHyphen/>
        <w:t>chologicznie. My wszyscy w jakimś stopniu podlegamy tyranii młodzieńczych wspomnień. Jakże się stało, że w identycznym „uporze” tkwi Marian Pankowski, który w owych zamierzch</w:t>
        <w:softHyphen/>
        <w:t>łych czasach był najwyżej pacholęciem ? Pankowski poszukał w poetyckiej Sodomie i Gomorze i znalazł bardzo niewielu spra</w:t>
        <w:softHyphen/>
        <w:t>wiedliwych. „W obecnym stuleciu — pisze autorytatywnie —</w:t>
        <w:br w:type="page"/>
      </w:r>
      <w:r>
        <w:rPr>
          <w:color w:val="000000"/>
          <w:spacing w:val="0"/>
          <w:w w:val="100"/>
          <w:position w:val="0"/>
          <w:shd w:val="clear" w:color="auto" w:fill="auto"/>
          <w:lang w:val="pl-PL" w:eastAsia="pl-PL" w:bidi="pl-PL"/>
        </w:rPr>
        <w:t>jedynie poezja Leśmiana, Tuwima i Awangardy (Przybosia i Mi</w:t>
        <w:softHyphen/>
        <w:t>łosza) wznosi się na wysokość sztuki...” Nie mam nic przeciw tego rodzaju kategoryczności, zwłaszcza, jeśli nią grzeszy uroczo wojowniczy młodzieniec. Myśmy w tamtych czasach rów</w:t>
        <w:softHyphen/>
        <w:t>nież układali listy proskrypcyjne i listy tych, którzy zasługiwali na wstąpienie do arki Noego. Gdy się po wyjściu z gimnazjum wkłada pierwsze w życiu cywilne ubranie i kapelusz, jakże łatwo uwierzyć, że się jest osobą najbardziej powołaną do definityw</w:t>
        <w:softHyphen/>
        <w:t>nego rozrachunku ze starszą generacją. Nie będę zaglądał Pan</w:t>
        <w:softHyphen/>
        <w:t xml:space="preserve">kowskiemu do metryki, wydaje mi się jednak, że z zacytowanym zdaniem byłoby mu bardziej do twarzy lat temu dziesięć. Cóż zrobić, wszyscy się starzejemy </w:t>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Te cztery nazwiska (Leśmian, Tuwim, Przyboś, Miłosz) budzą jak najdalej idące podejrzenia. Mianowicie, zaczynamy podejrzewać krytyka o dwa grzechy śmiertelne : primo, niekon sekwencję; </w:t>
      </w: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niedostateczną znajomość materiału. Dla czego w szczupłej gromadzie sprawiedliwych nie znalazło się miejsce dla Marii Pawlikowskiej i Józefa Czechowicza ? Twór</w:t>
        <w:softHyphen/>
        <w:t>czość ich nie wznosi się na wysokość sztuki, czy też jest Pan</w:t>
        <w:softHyphen/>
        <w:t>kowskiemu nieznana? Jeśli na ich pominięciu zaważyła niezna</w:t>
        <w:softHyphen/>
        <w:t>jomość ich poezji, Pankowski powinien być pokorniejszy w wy</w:t>
        <w:softHyphen/>
        <w:t>dawaniu orzeczeń ; jeżeli nie, tego rodzaju pominięcie świadczy</w:t>
        <w:softHyphen/>
        <w:t>łoby o braku wrażliwości poetyckiej.</w:t>
      </w:r>
    </w:p>
    <w:p>
      <w:pPr>
        <w:pStyle w:val="Style2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Postawiłem zarzut niekonsekwencji. Ostro krytykując Wie</w:t>
        <w:softHyphen/>
        <w:t xml:space="preserve">rzyńskiego za „wypowiadanie wątku anegdotycznego”, </w:t>
      </w:r>
      <w:r>
        <w:rPr>
          <w:color w:val="000000"/>
          <w:spacing w:val="0"/>
          <w:w w:val="100"/>
          <w:position w:val="0"/>
          <w:shd w:val="clear" w:color="auto" w:fill="auto"/>
          <w:lang w:val="pl-PL" w:eastAsia="pl-PL" w:bidi="pl-PL"/>
        </w:rPr>
        <w:t>Pan</w:t>
        <w:softHyphen/>
      </w:r>
      <w:r>
        <w:rPr>
          <w:color w:val="000000"/>
          <w:spacing w:val="0"/>
          <w:w w:val="100"/>
          <w:position w:val="0"/>
          <w:shd w:val="clear" w:color="auto" w:fill="auto"/>
          <w:lang w:val="pl-PL" w:eastAsia="pl-PL" w:bidi="pl-PL"/>
        </w:rPr>
        <w:t>kowski oświadcza jednocześnie, że „Zieleń” Tuwima jest sztuką najwyższej próby”. Czy naprawdę tak trudno dostrzec, że u pod</w:t>
        <w:softHyphen/>
        <w:t>staw wspomnianego poemaciku Tuwima również tkwi anegdo</w:t>
        <w:softHyphen/>
        <w:t xml:space="preserve">ta, tyle że filologiczna </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pl-PL" w:eastAsia="pl-PL" w:bidi="pl-PL"/>
        </w:rPr>
        <w:t xml:space="preserve">co w takim razie robi wśród </w:t>
      </w:r>
      <w:r>
        <w:rPr>
          <w:color w:val="000000"/>
          <w:spacing w:val="0"/>
          <w:w w:val="100"/>
          <w:position w:val="0"/>
          <w:shd w:val="clear" w:color="auto" w:fill="auto"/>
          <w:lang w:val="pl-PL" w:eastAsia="pl-PL" w:bidi="pl-PL"/>
        </w:rPr>
        <w:t xml:space="preserve">czterech </w:t>
      </w:r>
      <w:r>
        <w:rPr>
          <w:color w:val="000000"/>
          <w:spacing w:val="0"/>
          <w:w w:val="100"/>
          <w:position w:val="0"/>
          <w:shd w:val="clear" w:color="auto" w:fill="auto"/>
          <w:lang w:val="pl-PL" w:eastAsia="pl-PL" w:bidi="pl-PL"/>
        </w:rPr>
        <w:t xml:space="preserve">„sprawiedliwych” Bolesław Leśmian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Przecież lwia część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wierszy ma silnie zarysowane wątki anegdotyczne.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ogóle : </w:t>
      </w:r>
      <w:r>
        <w:rPr>
          <w:color w:val="000000"/>
          <w:spacing w:val="0"/>
          <w:w w:val="100"/>
          <w:position w:val="0"/>
          <w:shd w:val="clear" w:color="auto" w:fill="auto"/>
          <w:lang w:val="pl-PL" w:eastAsia="pl-PL" w:bidi="pl-PL"/>
        </w:rPr>
        <w:t xml:space="preserve">gdzie są granice tej anegdotyczności czy też anegdotyzmu </w:t>
      </w:r>
      <w:r>
        <w:rPr>
          <w:color w:val="000000"/>
          <w:spacing w:val="0"/>
          <w:w w:val="100"/>
          <w:position w:val="0"/>
          <w:shd w:val="clear" w:color="auto" w:fill="auto"/>
          <w:lang w:val="pl-PL" w:eastAsia="pl-PL" w:bidi="pl-PL"/>
        </w:rPr>
        <w:t xml:space="preserve">? Trzeba by większej </w:t>
      </w:r>
      <w:r>
        <w:rPr>
          <w:color w:val="000000"/>
          <w:spacing w:val="0"/>
          <w:w w:val="100"/>
          <w:position w:val="0"/>
          <w:shd w:val="clear" w:color="auto" w:fill="auto"/>
          <w:lang w:val="pl-PL" w:eastAsia="pl-PL" w:bidi="pl-PL"/>
        </w:rPr>
        <w:t xml:space="preserve">precyzji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określaniu tych </w:t>
      </w:r>
      <w:r>
        <w:rPr>
          <w:color w:val="000000"/>
          <w:spacing w:val="0"/>
          <w:w w:val="100"/>
          <w:position w:val="0"/>
          <w:shd w:val="clear" w:color="auto" w:fill="auto"/>
          <w:lang w:val="pl-PL" w:eastAsia="pl-PL" w:bidi="pl-PL"/>
        </w:rPr>
        <w:t xml:space="preserve">spraw </w:t>
      </w:r>
      <w:r>
        <w:rPr>
          <w:color w:val="000000"/>
          <w:spacing w:val="0"/>
          <w:w w:val="100"/>
          <w:position w:val="0"/>
          <w:shd w:val="clear" w:color="auto" w:fill="auto"/>
          <w:lang w:val="pl-PL" w:eastAsia="pl-PL" w:bidi="pl-PL"/>
        </w:rPr>
        <w:t>i zagad</w:t>
        <w:softHyphen/>
      </w:r>
      <w:r>
        <w:rPr>
          <w:color w:val="000000"/>
          <w:spacing w:val="0"/>
          <w:w w:val="100"/>
          <w:position w:val="0"/>
          <w:shd w:val="clear" w:color="auto" w:fill="auto"/>
          <w:lang w:val="pl-PL" w:eastAsia="pl-PL" w:bidi="pl-PL"/>
        </w:rPr>
        <w:t xml:space="preserve">nień, aby </w:t>
      </w:r>
      <w:r>
        <w:rPr>
          <w:color w:val="000000"/>
          <w:spacing w:val="0"/>
          <w:w w:val="100"/>
          <w:position w:val="0"/>
          <w:shd w:val="clear" w:color="auto" w:fill="auto"/>
          <w:lang w:val="pl-PL" w:eastAsia="pl-PL" w:bidi="pl-PL"/>
        </w:rPr>
        <w:t xml:space="preserve">dyskusja stała się możliwa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 błąkała </w:t>
      </w:r>
      <w:r>
        <w:rPr>
          <w:color w:val="000000"/>
          <w:spacing w:val="0"/>
          <w:w w:val="100"/>
          <w:position w:val="0"/>
          <w:shd w:val="clear" w:color="auto" w:fill="auto"/>
          <w:lang w:val="pl-PL" w:eastAsia="pl-PL" w:bidi="pl-PL"/>
        </w:rPr>
        <w:t xml:space="preserve">się po </w:t>
      </w:r>
      <w:r>
        <w:rPr>
          <w:color w:val="000000"/>
          <w:spacing w:val="0"/>
          <w:w w:val="100"/>
          <w:position w:val="0"/>
          <w:shd w:val="clear" w:color="auto" w:fill="auto"/>
          <w:lang w:val="pl-PL" w:eastAsia="pl-PL" w:bidi="pl-PL"/>
        </w:rPr>
        <w:t>omac</w:t>
        <w:softHyphen/>
      </w:r>
      <w:r>
        <w:rPr>
          <w:color w:val="000000"/>
          <w:spacing w:val="0"/>
          <w:w w:val="100"/>
          <w:position w:val="0"/>
          <w:shd w:val="clear" w:color="auto" w:fill="auto"/>
          <w:lang w:val="pl-PL" w:eastAsia="pl-PL" w:bidi="pl-PL"/>
        </w:rPr>
        <w:t xml:space="preserve">ku. Jeśli </w:t>
      </w:r>
      <w:r>
        <w:rPr>
          <w:color w:val="000000"/>
          <w:spacing w:val="0"/>
          <w:w w:val="100"/>
          <w:position w:val="0"/>
          <w:shd w:val="clear" w:color="auto" w:fill="auto"/>
          <w:lang w:val="pl-PL" w:eastAsia="pl-PL" w:bidi="pl-PL"/>
        </w:rPr>
        <w:t>anegdotyczność tyou Wierzyńskiego ma dyskwalifi</w:t>
        <w:softHyphen/>
        <w:t xml:space="preserve">kować, Leśmian, Tuwim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Miłosz natychmiast zlatują </w:t>
      </w:r>
      <w:r>
        <w:rPr>
          <w:color w:val="000000"/>
          <w:spacing w:val="0"/>
          <w:w w:val="100"/>
          <w:position w:val="0"/>
          <w:shd w:val="clear" w:color="auto" w:fill="auto"/>
          <w:lang w:val="pl-PL" w:eastAsia="pl-PL" w:bidi="pl-PL"/>
        </w:rPr>
        <w:t xml:space="preserve">z nieba do piekła. Z wymienionej </w:t>
      </w:r>
      <w:r>
        <w:rPr>
          <w:color w:val="000000"/>
          <w:spacing w:val="0"/>
          <w:w w:val="100"/>
          <w:position w:val="0"/>
          <w:shd w:val="clear" w:color="auto" w:fill="auto"/>
          <w:lang w:val="pl-PL" w:eastAsia="pl-PL" w:bidi="pl-PL"/>
        </w:rPr>
        <w:t xml:space="preserve">przez Pankowskiego </w:t>
      </w:r>
      <w:r>
        <w:rPr>
          <w:color w:val="000000"/>
          <w:spacing w:val="0"/>
          <w:w w:val="100"/>
          <w:position w:val="0"/>
          <w:shd w:val="clear" w:color="auto" w:fill="auto"/>
          <w:lang w:val="pl-PL" w:eastAsia="pl-PL" w:bidi="pl-PL"/>
        </w:rPr>
        <w:t>czwórki pozostał</w:t>
        <w:softHyphen/>
        <w:t xml:space="preserve">by w Raju samotny </w:t>
      </w:r>
      <w:r>
        <w:rPr>
          <w:color w:val="000000"/>
          <w:spacing w:val="0"/>
          <w:w w:val="100"/>
          <w:position w:val="0"/>
          <w:shd w:val="clear" w:color="auto" w:fill="auto"/>
          <w:lang w:val="pl-PL" w:eastAsia="pl-PL" w:bidi="pl-PL"/>
        </w:rPr>
        <w:t xml:space="preserve">Przyboś, </w:t>
      </w:r>
      <w:r>
        <w:rPr>
          <w:color w:val="000000"/>
          <w:spacing w:val="0"/>
          <w:w w:val="100"/>
          <w:position w:val="0"/>
          <w:shd w:val="clear" w:color="auto" w:fill="auto"/>
          <w:lang w:val="pl-PL" w:eastAsia="pl-PL" w:bidi="pl-PL"/>
        </w:rPr>
        <w:t xml:space="preserve">a i to po odbyciu kwarantanny w czyśćcu,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i on </w:t>
      </w:r>
      <w:r>
        <w:rPr>
          <w:color w:val="000000"/>
          <w:spacing w:val="0"/>
          <w:w w:val="100"/>
          <w:position w:val="0"/>
          <w:shd w:val="clear" w:color="auto" w:fill="auto"/>
          <w:lang w:val="pl-PL" w:eastAsia="pl-PL" w:bidi="pl-PL"/>
        </w:rPr>
        <w:t>pod tym względem nagrzeszył.</w:t>
      </w:r>
    </w:p>
    <w:p>
      <w:pPr>
        <w:pStyle w:val="Style2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Dość </w:t>
      </w:r>
      <w:r>
        <w:rPr>
          <w:color w:val="000000"/>
          <w:spacing w:val="0"/>
          <w:w w:val="100"/>
          <w:position w:val="0"/>
          <w:shd w:val="clear" w:color="auto" w:fill="auto"/>
          <w:lang w:val="pl-PL" w:eastAsia="pl-PL" w:bidi="pl-PL"/>
        </w:rPr>
        <w:t xml:space="preserve">już dawno ukazały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„Kulturze” </w:t>
      </w:r>
      <w:r>
        <w:rPr>
          <w:color w:val="000000"/>
          <w:spacing w:val="0"/>
          <w:w w:val="100"/>
          <w:position w:val="0"/>
          <w:shd w:val="clear" w:color="auto" w:fill="auto"/>
          <w:lang w:val="pl-PL" w:eastAsia="pl-PL" w:bidi="pl-PL"/>
        </w:rPr>
        <w:t xml:space="preserve">trzy wiersze Pankowskiego, </w:t>
      </w:r>
      <w:r>
        <w:rPr>
          <w:color w:val="000000"/>
          <w:spacing w:val="0"/>
          <w:w w:val="100"/>
          <w:position w:val="0"/>
          <w:shd w:val="clear" w:color="auto" w:fill="auto"/>
          <w:lang w:val="pl-PL" w:eastAsia="pl-PL" w:bidi="pl-PL"/>
        </w:rPr>
        <w:t xml:space="preserve">tworzące coś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rodzaju poetyckiego </w:t>
      </w:r>
      <w:r>
        <w:rPr>
          <w:color w:val="000000"/>
          <w:spacing w:val="0"/>
          <w:w w:val="100"/>
          <w:position w:val="0"/>
          <w:shd w:val="clear" w:color="auto" w:fill="auto"/>
          <w:lang w:val="pl-PL" w:eastAsia="pl-PL" w:bidi="pl-PL"/>
        </w:rPr>
        <w:t xml:space="preserve">manifestu : „Kanonierze Kostrowicki, dziś </w:t>
      </w:r>
      <w:r>
        <w:rPr>
          <w:color w:val="000000"/>
          <w:spacing w:val="0"/>
          <w:w w:val="100"/>
          <w:position w:val="0"/>
          <w:shd w:val="clear" w:color="auto" w:fill="auto"/>
          <w:lang w:val="pl-PL" w:eastAsia="pl-PL" w:bidi="pl-PL"/>
        </w:rPr>
        <w:t xml:space="preserve">ja zataczam działo </w:t>
      </w:r>
      <w:r>
        <w:rPr>
          <w:color w:val="000000"/>
          <w:spacing w:val="0"/>
          <w:w w:val="100"/>
          <w:position w:val="0"/>
          <w:shd w:val="clear" w:color="auto" w:fill="auto"/>
          <w:lang w:val="pl-PL" w:eastAsia="pl-PL" w:bidi="pl-PL"/>
        </w:rPr>
        <w:t>!”, „Daleko</w:t>
        <w:softHyphen/>
        <w:t xml:space="preserve">siężny zbuduj wiersz !”. </w:t>
      </w:r>
      <w:r>
        <w:rPr>
          <w:color w:val="000000"/>
          <w:spacing w:val="0"/>
          <w:w w:val="100"/>
          <w:position w:val="0"/>
          <w:shd w:val="clear" w:color="auto" w:fill="auto"/>
          <w:lang w:val="pl-PL" w:eastAsia="pl-PL" w:bidi="pl-PL"/>
        </w:rPr>
        <w:t xml:space="preserve">Niewątpliwie, na tle przeciętnej </w:t>
      </w:r>
      <w:r>
        <w:rPr>
          <w:color w:val="000000"/>
          <w:spacing w:val="0"/>
          <w:w w:val="100"/>
          <w:position w:val="0"/>
          <w:shd w:val="clear" w:color="auto" w:fill="auto"/>
          <w:lang w:val="pl-PL" w:eastAsia="pl-PL" w:bidi="pl-PL"/>
        </w:rPr>
        <w:t>twór</w:t>
        <w:softHyphen/>
        <w:t xml:space="preserve">czości wierszowej te trzy </w:t>
      </w:r>
      <w:r>
        <w:rPr>
          <w:color w:val="000000"/>
          <w:spacing w:val="0"/>
          <w:w w:val="100"/>
          <w:position w:val="0"/>
          <w:shd w:val="clear" w:color="auto" w:fill="auto"/>
          <w:lang w:val="pl-PL" w:eastAsia="pl-PL" w:bidi="pl-PL"/>
        </w:rPr>
        <w:t xml:space="preserve">poemaciki </w:t>
      </w:r>
      <w:r>
        <w:rPr>
          <w:color w:val="000000"/>
          <w:spacing w:val="0"/>
          <w:w w:val="100"/>
          <w:position w:val="0"/>
          <w:shd w:val="clear" w:color="auto" w:fill="auto"/>
          <w:lang w:val="pl-PL" w:eastAsia="pl-PL" w:bidi="pl-PL"/>
        </w:rPr>
        <w:t>wypadły świeżo i obiecu</w:t>
        <w:softHyphen/>
        <w:t>jąco, ale nie mogłem nie pomyśleć o Józefie Stachowskim, dos</w:t>
        <w:softHyphen/>
        <w:t xml:space="preserve">konale zapowiadającym się poecie, który debiutował tuż przed wojną i zapewne zginął, bo nigdzie go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widać. Najprawdo</w:t>
        <w:softHyphen/>
        <w:t>podobniej Pankowski nawet o nim nie słyszał. Po co to zesta</w:t>
        <w:softHyphen/>
        <w:t>wienie ? Zapewne, by przypomnieć, że zbyt jurne potrząsanie</w:t>
        <w:br w:type="page"/>
      </w:r>
      <w:r>
        <w:rPr>
          <w:color w:val="000000"/>
          <w:spacing w:val="0"/>
          <w:w w:val="100"/>
          <w:position w:val="0"/>
          <w:shd w:val="clear" w:color="auto" w:fill="auto"/>
          <w:lang w:val="pl-PL" w:eastAsia="pl-PL" w:bidi="pl-PL"/>
        </w:rPr>
        <w:t xml:space="preserve">,,nowości kwiatem” dość często prowadzi z </w:t>
      </w:r>
      <w:r>
        <w:rPr>
          <w:color w:val="000000"/>
          <w:spacing w:val="0"/>
          <w:w w:val="100"/>
          <w:position w:val="0"/>
          <w:shd w:val="clear" w:color="auto" w:fill="auto"/>
          <w:lang w:val="la-001" w:eastAsia="la-001" w:bidi="la-001"/>
        </w:rPr>
        <w:t xml:space="preserve">Palos </w:t>
      </w:r>
      <w:r>
        <w:rPr>
          <w:color w:val="000000"/>
          <w:spacing w:val="0"/>
          <w:w w:val="100"/>
          <w:position w:val="0"/>
          <w:shd w:val="clear" w:color="auto" w:fill="auto"/>
          <w:lang w:val="pl-PL" w:eastAsia="pl-PL" w:bidi="pl-PL"/>
        </w:rPr>
        <w:t>de Moguer na wyspę Guanahani. A przecież karawelc Kolumba już dawno trafiły do muzeum.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Pretensje ,,awangardzistów” do poetyki ,,Skamandra” i je</w:t>
        <w:softHyphen/>
        <w:t>go kontynuatorów również należałoby poddać daleko idącej re</w:t>
        <w:softHyphen/>
        <w:t>wizji. Nie to, żeby były w całości nieuzasadnione, bo każda pre</w:t>
        <w:softHyphen/>
        <w:t>tensja ma zwykle jakieś ziarnko prawdy. Ale nigdy jeden kie</w:t>
        <w:softHyphen/>
        <w:t>runek artystyczny nie może uzurpować sobie praw do prawdy jedynej i wyłącznej. W tym wypadku jest to jak najbardziej oczywiste. Wystarczy wskazać na fakt, że nie</w:t>
        <w:softHyphen/>
        <w:t>jeden z piszących wyszedł poza ów stary i przedawniony spór w sposób jak najbardziej naturalny : nawiązując do tego, co u jednych i drugich było wartościowe i użyteczne. Na tym właś</w:t>
        <w:softHyphen/>
        <w:t>nie polega twórcze kontynuowanie tradycyj literackich.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Wśród zasadniczych zarzutów anty-skamandryckich znalazł się dotyczący regularności zwrotki i rytmu. Widocznie Pankow</w:t>
        <w:softHyphen/>
        <w:t>ski tego zarzutu nie podziela, bo nie mógłby zestawiać Miłosza z Przybosiem. Przypomnijmy zresztą, że już w roku 1936-ym Miłosza uznano za ,,zdrajcę” awangardy, co nieco później spot</w:t>
        <w:softHyphen/>
        <w:t>kało również Jerzego Zagórskiego. Lista tych ,,prawdziwych awangardzistów”, ogłoszona w warszawskim ,,Piórze” przez Czechowicza i Frydego, świadczyła tylko o jednym : że w poezji wszelkie katalogowanie ma wartość wielce względną. Na liście nie było Gałczyńskiego; nie mieścił się im w sztywnych okład</w:t>
        <w:softHyphen/>
        <w:t>kach. Za to znalazł się Piętak, o którym już wtedy było wiado</w:t>
        <w:softHyphen/>
        <w:t>mo, że jeśli nie przestanie drukować, stoczy się ku grafomanii. Bystry, jak zwykle, Bolesław Miciński powiedział, że ,,gdyby pies umiał pisać, pisałby właśnie takie wiersze”. To nie prze</w:t>
        <w:softHyphen/>
        <w:t>szkodziło, że wyznawcy surowej dyscypliny artystycznej umieścili Piętaka na liście wyróżnionych.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Inny temat, którego należy dotykać ostrożnie, to metafora. Stary Irzykowski twierdził, że awangarda ze wszystkimi swoimi wynalazkami nie umie nawet części tego, co wiedział i umiał Szekspir. Oczywista, Irzykowski przesadził, ale miał rację o tyle, że odkrywców Ameryki mieliśmy stanowczo zbyt wielu. Pan</w:t>
        <w:softHyphen/>
        <w:t>kowski niekiedy myli metaforę barokową, a więc o trzechsetlct- niej prozapii z metaforą ,,awangardową”. Podobnie, gdy Brzę- kowski pisze : ,,skrzypiąc, wchodzi do nieba bryczka pełna czar</w:t>
        <w:softHyphen/>
        <w:t>nych księży”, przypominają się mniej wybredni uczniowie mistrza Manuela Gongory. Wiersz nosi tytuł ,,Odległe wspomnienia”. Istotnie, odległe.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Bałwochwalstwo metafory — oto konkretne niebezpieczeń</w:t>
        <w:softHyphen/>
        <w:t>stwo. Na przykładzie Przybosia nie trudno wykazać, jak świe</w:t>
        <w:softHyphen/>
        <w:t>żość i odkrywczość poszczególnych metafor same w sobie bynaj</w:t>
        <w:softHyphen/>
        <w:t>mniej nie decydują o klasie poetyckiej. Jeśli rusztowanie wiersza służy za podparcie kilku metaforom, choćby najpiękniejszym, twórczość liryczna zamienia się w kolekcjonerstwo. To dlatego u autora ,,Wgłąb las” tyle pięknych metafor i tyle martwych poematów. Był w Krakowie taki zapoznany poeta, nazwiskiem Kaden. Imienia dobrze nie pamiętam, Adam zdaje się, wiem</w:t>
        <w:br w:type="page"/>
      </w:r>
      <w:r>
        <w:rPr>
          <w:color w:val="000000"/>
          <w:spacing w:val="0"/>
          <w:w w:val="100"/>
          <w:position w:val="0"/>
          <w:shd w:val="clear" w:color="auto" w:fill="auto"/>
          <w:lang w:val="pl-PL" w:eastAsia="pl-PL" w:bidi="pl-PL"/>
        </w:rPr>
        <w:t>tylko, że nie miał nic wspólnego z Kadenem-Bandrowskim. Otóż wydawał on szczupłe tomiki, a w nich wiersze składające się z samych metafor. Dwie, trzy, czasem sześć do ośmiu linijek, wypełnionych przez jeden obraz poetycki, przez jedną samo</w:t>
        <w:softHyphen/>
        <w:t>dzielną i samowystarczalną metaforę. Kaden był przynajmniej konsekwentnym kolekcjonerem metaforycznych wynalazków. Wklejał je do albumu i nie budował całych ciągów algebraicz</w:t>
        <w:softHyphen/>
        <w:t xml:space="preserve">nych. którym w' nowszej poezji ojcuje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a które tak bar</w:t>
        <w:softHyphen/>
        <w:t>dzo podobają się Przybosiowi i Pankowskiemu, gdy zapuszcza się w knieję polskiej mowy na rozhukanym ,,Zielonym źrebcu”.</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Przy okazji : trzeba by coś zrobić z wielkimi nazwiskami w poezji, które sytuują się poza jakąkolwiek teorią o meta</w:t>
        <w:softHyphen/>
        <w:t>forze. Należałoby przeprowadzić jakieś generalne porządki w do</w:t>
        <w:softHyphen/>
        <w:t>mu poetyckim, które dotknęłyby np. Kochanowskiego i lwią część lirycznych wierszy Mickiewicza. Prawie całą wielką poezje rosyj</w:t>
        <w:softHyphen/>
        <w:t>ską XIX stulecia. Pietrkiewicz zahaczył o tę sprawę w pracy ,,Metafora ruchowa w poezji Słowackiego”, ale pisząc o ,,obra</w:t>
        <w:softHyphen/>
        <w:t>zach poetyckich niezawsze zbudowanych na metaforach” i o „konwencjonalnych zestawieniach słownych, dających czytelni</w:t>
        <w:softHyphen/>
        <w:t>kowi przeżycie estetyczne, uwarunkowane w dużej mierze przez smak epoki”, ułatwił sobie zadanie. Zamiast cytować Tetma</w:t>
        <w:softHyphen/>
        <w:t>jera i jego „złote przymglenia”, należało raczej zabrać się do kogoś większego kalibru. Puszkin nadaje się tu, jak mało kto. Wielki poeta — a przynajmniej uważany za wielkiego — który niemal nie używa metafor ! Mimo to magia jego słów, jest nie</w:t>
        <w:softHyphen/>
        <w:t>wątpliwa i trwa już drugie stulecie.</w:t>
      </w:r>
    </w:p>
    <w:p>
      <w:pPr>
        <w:pStyle w:val="Style28"/>
        <w:keepNext w:val="0"/>
        <w:keepLines w:val="0"/>
        <w:widowControl w:val="0"/>
        <w:shd w:val="clear" w:color="auto" w:fill="auto"/>
        <w:bidi w:val="0"/>
        <w:spacing w:before="0" w:after="400" w:line="202" w:lineRule="auto"/>
        <w:ind w:left="0" w:right="0"/>
        <w:jc w:val="both"/>
      </w:pPr>
      <w:r>
        <w:rPr>
          <w:color w:val="000000"/>
          <w:spacing w:val="0"/>
          <w:w w:val="100"/>
          <w:position w:val="0"/>
          <w:shd w:val="clear" w:color="auto" w:fill="auto"/>
          <w:lang w:val="pl-PL" w:eastAsia="pl-PL" w:bidi="pl-PL"/>
        </w:rPr>
        <w:t>Nie ulega najmniejszej wątpliwości i stwierdzono to od daw</w:t>
        <w:softHyphen/>
        <w:t xml:space="preserve">na, że myślenie obrazami to diff er </w:t>
      </w:r>
      <w:r>
        <w:rPr>
          <w:color w:val="000000"/>
          <w:spacing w:val="0"/>
          <w:w w:val="100"/>
          <w:position w:val="0"/>
          <w:shd w:val="clear" w:color="auto" w:fill="auto"/>
          <w:lang w:val="la-001" w:eastAsia="la-001" w:bidi="la-001"/>
        </w:rPr>
        <w:t xml:space="preserve">entia specifica </w:t>
      </w:r>
      <w:r>
        <w:rPr>
          <w:color w:val="000000"/>
          <w:spacing w:val="0"/>
          <w:w w:val="100"/>
          <w:position w:val="0"/>
          <w:shd w:val="clear" w:color="auto" w:fill="auto"/>
          <w:lang w:val="pl-PL" w:eastAsia="pl-PL" w:bidi="pl-PL"/>
        </w:rPr>
        <w:t>poezji lirycznej, ale obrazowość stylu osiąga się nie tylko przez metaforę. Magia poetycka wynika z wielu związków pozalogicz- nych i to właśnie te impoderabilia ekspresji (według określenia Zawodzińskiego) i ich niezwykłość odgrywają niekiedy iden</w:t>
        <w:softHyphen/>
        <w:t>tyczną rolę co metafora. Gdyby było inaczej, musielibyśmy Ko</w:t>
        <w:softHyphen/>
        <w:t>chanowskiego, częściowo Mickiewicza, Puszkina, Lermontowa uznać za zwykłych wierszorobów.</w:t>
      </w:r>
    </w:p>
    <w:p>
      <w:pPr>
        <w:pStyle w:val="Style31"/>
        <w:keepNext w:val="0"/>
        <w:keepLines w:val="0"/>
        <w:widowControl w:val="0"/>
        <w:shd w:val="clear" w:color="auto" w:fill="auto"/>
        <w:bidi w:val="0"/>
        <w:spacing w:before="0" w:after="220"/>
        <w:ind w:left="0" w:right="0" w:firstLine="0"/>
        <w:jc w:val="center"/>
      </w:pPr>
      <w:r>
        <w:rPr>
          <w:b/>
          <w:bCs/>
          <w:color w:val="000000"/>
          <w:spacing w:val="0"/>
          <w:w w:val="100"/>
          <w:position w:val="0"/>
          <w:shd w:val="clear" w:color="auto" w:fill="auto"/>
          <w:lang w:val="pl-PL" w:eastAsia="pl-PL" w:bidi="pl-PL"/>
        </w:rPr>
        <w:t>II.</w:t>
      </w:r>
    </w:p>
    <w:p>
      <w:pPr>
        <w:pStyle w:val="Style31"/>
        <w:keepNext w:val="0"/>
        <w:keepLines w:val="0"/>
        <w:widowControl w:val="0"/>
        <w:shd w:val="clear" w:color="auto" w:fill="auto"/>
        <w:bidi w:val="0"/>
        <w:spacing w:before="0" w:after="120"/>
        <w:ind w:left="0" w:right="0" w:firstLine="400"/>
        <w:jc w:val="both"/>
      </w:pPr>
      <w:r>
        <w:rPr>
          <w:b/>
          <w:bCs/>
          <w:color w:val="000000"/>
          <w:spacing w:val="0"/>
          <w:w w:val="100"/>
          <w:position w:val="0"/>
          <w:shd w:val="clear" w:color="auto" w:fill="auto"/>
          <w:lang w:val="pl-PL" w:eastAsia="pl-PL" w:bidi="pl-PL"/>
        </w:rPr>
        <w:t>„Fundamentalną zasadą, na której budowałem swoją praktykę i teorię poetycką, była i jest zasada rygoru. Dążyłem i dążę do naj</w:t>
        <w:softHyphen/>
        <w:t>surowszej dyscypliny twórczej, do selekcji treści wewnętrznej i do naj</w:t>
        <w:softHyphen/>
        <w:t>większej celności wyrazu; do zwartości takiej, aby nie tylko żadne słowo nie było zbędne, ale żeby jego najdalszy odblask znaczeniowy działał w ścisłej zgodzie z odcieniami znaczeń wszystkich słów, wszystkich zdań — i wszystkich wzruszeń w poemacie. Wobec takich wymogów (niewłaści</w:t>
        <w:softHyphen/>
        <w:t>we byłoby powiedzieć, że je sobie stawiam — wynikają one z mojej na</w:t>
        <w:softHyphen/>
        <w:t>tury) ostać się mogą wzruszenia, których stłumić nie sposób, treści nieod</w:t>
        <w:softHyphen/>
        <w:t>parte już, jedyne, takie, które się nie powtarzają i które angażują całego człowieka. Ab</w:t>
      </w:r>
      <w:r>
        <w:rPr>
          <w:b/>
          <w:bCs/>
          <w:color w:val="000000"/>
          <w:spacing w:val="0"/>
          <w:w w:val="100"/>
          <w:position w:val="0"/>
          <w:shd w:val="clear" w:color="auto" w:fill="auto"/>
          <w:vertAlign w:val="superscript"/>
          <w:lang w:val="pl-PL" w:eastAsia="pl-PL" w:bidi="pl-PL"/>
        </w:rPr>
        <w:t>v</w:t>
      </w:r>
      <w:r>
        <w:rPr>
          <w:b/>
          <w:bCs/>
          <w:color w:val="000000"/>
          <w:spacing w:val="0"/>
          <w:w w:val="100"/>
          <w:position w:val="0"/>
          <w:shd w:val="clear" w:color="auto" w:fill="auto"/>
          <w:lang w:val="pl-PL" w:eastAsia="pl-PL" w:bidi="pl-PL"/>
        </w:rPr>
        <w:t xml:space="preserve"> im dać wyraz, trzeba znaleźć za każdym razem na nowo nową zasadę układu, trzeba wynaleźć kształt tak niepodobny do dawniej</w:t>
        <w:br w:type="page"/>
      </w:r>
      <w:r>
        <w:rPr>
          <w:color w:val="000000"/>
          <w:spacing w:val="0"/>
          <w:w w:val="100"/>
          <w:position w:val="0"/>
          <w:shd w:val="clear" w:color="auto" w:fill="auto"/>
          <w:lang w:val="pl-PL" w:eastAsia="pl-PL" w:bidi="pl-PL"/>
        </w:rPr>
        <w:t>narysowanych, jak niepodobne jest wciąż nowe doświadczenie poetyckie. Każdy utwór ma być równaniem serca, matematycznie określoną definicją stanu lirycznego. To jest ideał, jakże rzadko — może nigdy — nieosią</w:t>
        <w:softHyphen/>
        <w:t>galny”.</w:t>
      </w:r>
    </w:p>
    <w:p>
      <w:pPr>
        <w:pStyle w:val="Style28"/>
        <w:keepNext w:val="0"/>
        <w:keepLines w:val="0"/>
        <w:widowControl w:val="0"/>
        <w:shd w:val="clear" w:color="auto" w:fill="auto"/>
        <w:bidi w:val="0"/>
        <w:spacing w:before="0" w:after="120" w:line="202" w:lineRule="auto"/>
        <w:ind w:left="0" w:right="0" w:firstLine="480"/>
        <w:jc w:val="both"/>
      </w:pPr>
      <w:r>
        <w:rPr>
          <w:color w:val="000000"/>
          <w:spacing w:val="0"/>
          <w:w w:val="100"/>
          <w:position w:val="0"/>
          <w:shd w:val="clear" w:color="auto" w:fill="auto"/>
          <w:lang w:val="pl-PL" w:eastAsia="pl-PL" w:bidi="pl-PL"/>
        </w:rPr>
        <w:t xml:space="preserve">Oto credo poetyckie Przybosia. Poeta francuski </w:t>
      </w:r>
      <w:r>
        <w:rPr>
          <w:color w:val="000000"/>
          <w:spacing w:val="0"/>
          <w:w w:val="100"/>
          <w:position w:val="0"/>
          <w:shd w:val="clear" w:color="auto" w:fill="auto"/>
          <w:lang w:val="fr-FR" w:eastAsia="fr-FR" w:bidi="fr-FR"/>
        </w:rPr>
        <w:t xml:space="preserve">Léon-Paul </w:t>
      </w:r>
      <w:r>
        <w:rPr>
          <w:color w:val="000000"/>
          <w:spacing w:val="0"/>
          <w:w w:val="100"/>
          <w:position w:val="0"/>
          <w:shd w:val="clear" w:color="auto" w:fill="auto"/>
          <w:lang w:val="pl-PL" w:eastAsia="pl-PL" w:bidi="pl-PL"/>
        </w:rPr>
        <w:t>Fargue powiada to samo znacznie lakoniczniej : „W sztuce trze</w:t>
        <w:softHyphen/>
        <w:t>ba, aby matematyka poddała się rozkazom widm”. Dobrze, ale bardzo trzeba uważać, że środek nie stał się celem, aby mate</w:t>
        <w:softHyphen/>
        <w:t>matyka nie zapanowała nad widmami. Pankowski zacytował w swoim artykule kilka odkrywczych i pięknych wierszy Przy</w:t>
        <w:softHyphen/>
        <w:t>bosia. Mimo pozornej trudności, zwłaszcza dla kogoś nieoswojo- nego z tego rodzaju poezją, są one najzupełniej czytelne. Ale przeczytajmy uważnie taki fragment :</w:t>
      </w:r>
    </w:p>
    <w:p>
      <w:pPr>
        <w:pStyle w:val="Style28"/>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Jacyś cieśle przejaśnieni na wznoszonej przez się ścianie — patrz ! — podnoszą słup powietrza, by ustawić go pionowo i wygładzić, do słońca go wylśnić —</w:t>
      </w:r>
    </w:p>
    <w:p>
      <w:pPr>
        <w:pStyle w:val="Style28"/>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runął w śnieg pod chmurami, wszystko — w oczach — pomylił i jak gdyby znowu w górę niespodzianie ! —</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Klucz do tego wiersza pozostał w ręce poety. Można żmud</w:t>
        <w:softHyphen/>
        <w:t>nie domyślać się o co chodzi — i tyle. Końce drutów są od siebie zbyt oddalone, iskra lirycznego wzruszenia nie przeleciała. Ktoś powie : potknięcie się, od jakiego nie może być wolny żaden poeta. Otóż takich potknięć się jest u Przybosia tak dużo, że mamy prawo podejrzewać, iż zawiniła sama, zbyt rygorystycz</w:t>
        <w:softHyphen/>
        <w:t>nie stosowana poetyka.</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nie piszę tu traktatu o poezji Przybosia. Chodzi mi za</w:t>
        <w:softHyphen/>
        <w:t>ledwie o lekkie ostudzenie zachwytów Pankowskiego, na pewno bardzo jednostronnych i krzywdzących warsztat twórczy innych poetów. W recenzji o Wierzyńskim cytuje on słuszne ale nie</w:t>
        <w:softHyphen/>
        <w:t xml:space="preserve">bezpieczne zdanie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 ,,Wiersze pisze się przy pomocy słów, a nie przy pomocy idei”. Talmudyczne przestrzeganie tej zasady doprowadziło do całkowitej de-humanizacji, odczłowie- czenia liryki samego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który według celnego określe</w:t>
        <w:softHyphen/>
        <w:t xml:space="preserve">nia Ortegi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Gasseta — o czym już pisałem kiedy indziej — stał się twórcą samowystarczalnej „algebry metafor”. Wiersze piszą się przy pomocy słów, ale dlaczego im nie kazać, żeby wzięły się za bary z ideami ? Ze trudne ? Że łatwo prowadzi do klęsk ? Poeta rygoru nie powinien obawiać się trudności ani klęsk. Przyboś w swoim programowym dążeniu do oczyszczenia liryki z uczuciowości odrzucił powiązania pojęciowe, zamknął się w ciasnych migawkach obrazowych, które w najlepszym razie przynoszą jeden odosobniony stan uczuciowy. To decyduje o nie</w:t>
        <w:softHyphen/>
        <w:t>dosycie i ograniczeniu tej poezji, w lwiej części nie wychodzą</w:t>
        <w:softHyphen/>
        <w:t>cej poza laboratorium. Oto jeden z powodów — może najważ</w:t>
        <w:softHyphen/>
        <w:t>niejszy — dla którego wymawianie jednym tchem nazwisk Przy</w:t>
        <w:softHyphen/>
        <w:t>bosia i Leśmiana. Tuwima, Miłosza musi budzić protesty, a przy</w:t>
        <w:softHyphen/>
        <w:t>najmniej daleko idące zastrzeżenia.</w:t>
      </w:r>
    </w:p>
    <w:p>
      <w:pPr>
        <w:pStyle w:val="Style28"/>
        <w:keepNext w:val="0"/>
        <w:keepLines w:val="0"/>
        <w:widowControl w:val="0"/>
        <w:shd w:val="clear" w:color="auto" w:fill="auto"/>
        <w:bidi w:val="0"/>
        <w:spacing w:before="0" w:after="0" w:line="202" w:lineRule="auto"/>
        <w:ind w:left="0" w:right="0" w:firstLine="380"/>
        <w:jc w:val="both"/>
        <w:sectPr>
          <w:headerReference w:type="default" r:id="rId5"/>
          <w:headerReference w:type="even" r:id="rId6"/>
          <w:footnotePr>
            <w:pos w:val="pageBottom"/>
            <w:numFmt w:val="chicago"/>
            <w:numStart w:val="1"/>
            <w:numRestart w:val="continuous"/>
            <w15:footnoteColumns w:val="1"/>
          </w:footnotePr>
          <w:pgSz w:w="7077" w:h="11605"/>
          <w:pgMar w:top="1151" w:left="627" w:right="621" w:bottom="504" w:header="0" w:footer="3" w:gutter="0"/>
          <w:pgNumType w:start="6"/>
          <w:cols w:space="720"/>
          <w:noEndnote/>
          <w:rtlGutter w:val="0"/>
          <w:docGrid w:linePitch="360"/>
        </w:sectPr>
      </w:pPr>
      <w:r>
        <w:rPr>
          <w:color w:val="000000"/>
          <w:spacing w:val="0"/>
          <w:w w:val="100"/>
          <w:position w:val="0"/>
          <w:shd w:val="clear" w:color="auto" w:fill="auto"/>
          <w:lang w:val="pl-PL" w:eastAsia="pl-PL" w:bidi="pl-PL"/>
        </w:rPr>
        <w:t xml:space="preserve">W polemikach poetyckich, toczących się w kraju po wojnie,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zawsze podkreślano racjonalizm Przybosia, który powinien był ułatwić mu zbliżenie się do ,,soc-realizmu”. Wskazywano na brak uczuciowych, po-romantycznych obciążeń, na awersję do metafizyki, na ziemskość nie tylko w sensie biologicz</w:t>
        <w:softHyphen/>
        <w:t>nym ale i światopoglądowym. Mimo to Przybosiowi było i jest trudniej niż komu innemu, włączyć się w proponowany przez re</w:t>
        <w:softHyphen/>
        <w:t>żym nurt, ponieważ ,,socrealizm” podporządkowany jest pewnej idei, wstecznej, nie dającej się obronić, ale zawsze idei. Li</w:t>
        <w:softHyphen/>
        <w:t>ryka, realizowana konsekwentnie według kanonu artystycznego autora ,,Miejsca na ziemi”, żadnej idei udźwignąć nie jest w sta</w:t>
        <w:softHyphen/>
        <w:t>nie. Nazywano Przybosia ,,wielkim alchemikiem, którego eks</w:t>
        <w:softHyphen/>
        <w:t>perymentów nie ograniczają żadne martwe formuły”. Niech bę</w:t>
        <w:softHyphen/>
        <w:t>dzie i tak. Szkoda tylko, że ten ,,wielki alchemik” nie potrafił zaprząc ,,algebry metafor” w służbę ,,poetyckiej astrofizyki”. Liryka Przybosia miała swój okres wielkiego powodzenia wśród piszącej młodzieży. Przelotne to były sukcesy. Czyż mogło być inaczej, zwłaszcza w czasach namiętnego głodu wielkich uczuć i wielkich idej ?! Dziś bardziej niż kiedykolwiek chcemy się wy</w:t>
        <w:softHyphen/>
        <w:t>wyższyć ponad rzeczywistość przy pomocy wizji, niedostępnej dla formistów typu Juliana Przybosia.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Mianując Miłosza czołowym obok Przybosia poetą awan</w:t>
        <w:softHyphen/>
        <w:t>gardy, Pankowski popełnia grzech całkowitej dowolności. Ja</w:t>
        <w:softHyphen/>
        <w:t>kiej awangardy, proszę pana ? Nic bardziej bałamutnego i mniej sprecyzowanego. Jeśli za awangardę uważać peiperowską ,,Zwrotnicę” i późniejszą ,,Linię”, w której z poetów i teorety</w:t>
        <w:softHyphen/>
        <w:t>ków naprawdę liczyli się tylko Przyboś i Brzękowski (bo już Jalu Kurek był nieporozumieniem), to Miłosz odszedł od tej grupy zbyt daleko, by nazywanie go „awangardzistą” nie stało się zwykłą uzurpacją i nadużyciem. Jeśli zaś chodzi o „awangar</w:t>
        <w:softHyphen/>
        <w:t>dę” według frazeologii z lat trzydziestych, mamy do czynienia z workiem tak obszernym, że mieścił się w nim właściwie każdy, kto urągał skamandrytom i pisał wierszem uwolnionym od rygoru strofy. Rację ma Miłosz, gdy zaznacza na marginesie swego artykułu o Czechowiczu : „Kogo zaliczyć do owej awan</w:t>
        <w:softHyphen/>
        <w:t>gardy, nie wiadomo”. Co do awangardy w ścisłym znaczeniu tego słowa, sam Przyboś do artystycznego pokrewieństwa, czy nawet koleżeństwa z Tuwimem i Miłoszem przyznać by się nie zechciał.</w:t>
      </w:r>
    </w:p>
    <w:p>
      <w:pPr>
        <w:pStyle w:val="Style28"/>
        <w:keepNext w:val="0"/>
        <w:keepLines w:val="0"/>
        <w:widowControl w:val="0"/>
        <w:shd w:val="clear" w:color="auto" w:fill="auto"/>
        <w:bidi w:val="0"/>
        <w:spacing w:before="0" w:after="0" w:line="202" w:lineRule="auto"/>
        <w:ind w:left="0" w:right="0" w:firstLine="440"/>
        <w:jc w:val="both"/>
        <w:sectPr>
          <w:headerReference w:type="default" r:id="rId7"/>
          <w:headerReference w:type="even" r:id="rId8"/>
          <w:footnotePr>
            <w:pos w:val="pageBottom"/>
            <w:numFmt w:val="chicago"/>
            <w:numStart w:val="1"/>
            <w:numRestart w:val="continuous"/>
            <w15:footnoteColumns w:val="1"/>
          </w:footnotePr>
          <w:pgSz w:w="7077" w:h="11605"/>
          <w:pgMar w:top="1151" w:left="627" w:right="621" w:bottom="504" w:header="0" w:footer="76" w:gutter="0"/>
          <w:pgNumType w:start="585"/>
          <w:cols w:space="720"/>
          <w:noEndnote/>
          <w:rtlGutter w:val="0"/>
          <w:docGrid w:linePitch="360"/>
        </w:sectPr>
      </w:pPr>
      <w:r>
        <w:rPr>
          <w:color w:val="000000"/>
          <w:spacing w:val="0"/>
          <w:w w:val="100"/>
          <w:position w:val="0"/>
          <w:shd w:val="clear" w:color="auto" w:fill="auto"/>
          <w:lang w:val="pl-PL" w:eastAsia="pl-PL" w:bidi="pl-PL"/>
        </w:rPr>
        <w:t>Powiedzmy też sobie od razu, że ze swego stanowiska miał</w:t>
        <w:softHyphen/>
        <w:t>by pełną rację. Funkcja metafory u Miłosza jest zupełnie inna i w ogóle cała jego natura poetycka jest, powiedziałbym, anty- przybosiowa. Pankowski nie dostrzega, jak bardzo niektóre z cy</w:t>
        <w:softHyphen/>
        <w:t>towanych przez niego przykładów nie tylko nie potwierdzają jego teorii, ale kłócą się z nią i przeciwstawiają. Podkreślając, że nar</w:t>
        <w:softHyphen/>
        <w:t xml:space="preserve">racja zabija poezję, powołuje się na Piusa </w:t>
      </w:r>
      <w:r>
        <w:rPr>
          <w:color w:val="000000"/>
          <w:spacing w:val="0"/>
          <w:w w:val="100"/>
          <w:position w:val="0"/>
          <w:shd w:val="clear" w:color="auto" w:fill="auto"/>
          <w:lang w:val="fr-FR" w:eastAsia="fr-FR" w:bidi="fr-FR"/>
        </w:rPr>
        <w:t xml:space="preserve">Serviena, </w:t>
      </w:r>
      <w:r>
        <w:rPr>
          <w:color w:val="000000"/>
          <w:spacing w:val="0"/>
          <w:w w:val="100"/>
          <w:position w:val="0"/>
          <w:shd w:val="clear" w:color="auto" w:fill="auto"/>
          <w:lang w:val="pl-PL" w:eastAsia="pl-PL" w:bidi="pl-PL"/>
        </w:rPr>
        <w:t>który prze</w:t>
        <w:softHyphen/>
        <w:t>prowadzi! rozróżnienie między językiem naukowym, to znaczy komunikatywnym, jednoznacznym, a lirycznym, więc wieloznaczeniowym. Otóż, rozróżnienie to nie wystarcza, gdyż nie obejmuje wszystkich stylów poetyckich, a poza tym komunikatywność i jednoznaczność wiersza bynajmniej nie prze</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sądzą o jego niedostateczności lirycznej. Gdyby jednak tak było, nie należy powoływać się na Miłosza, bo od samego początku poeta ten chciał być komunikatywnym i jednoznacznym. Udo</w:t>
        <w:softHyphen/>
        <w:t>wadniać to i owo na podstawie kilku linijek, wyrwanych z kon</w:t>
        <w:softHyphen/>
        <w:t>tekstu, nie trudno; ciekaw byłbym obszernej recenzji, napisanej przez Pankowskiego ze ,,Światła dziennego” Miłosza. Musiałby ocenić tę książkę negatywnie, albo wycofać się z zajętych pozy- cyj teoretycznych.</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,,Światło dzienne”. Jeśli się nie mylę, ukazały się dotych</w:t>
        <w:softHyphen/>
        <w:t>czas dwie krytyki, w tym jedna w ,,Kulturze”. Może zade</w:t>
        <w:softHyphen/>
        <w:t>cydował tu nagminny brak krytyków na emigracji, a może po</w:t>
        <w:softHyphen/>
        <w:t>wody, których — jakby powiedział don Kichot — ,,nie życzę so</w:t>
        <w:softHyphen/>
        <w:t>bie zachowywać w pamięci”. ,,Poeta i historia” — taki jest tytuł krytycznego szkicu Jeleńskiego. Zawiera on bystre spoj</w:t>
        <w:softHyphen/>
        <w:t>rzenie na jeden z aspektów pisarstwa Miłosza, ale w niewielkim tylko stopniu przybliża czytelnika do jego warsztatu poetyckie</w:t>
        <w:softHyphen/>
        <w:t>go.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Rzadko kiedy bierze się do ręki książkę tak zarazem różno</w:t>
        <w:softHyphen/>
        <w:t>rodną i nierówną, co w tym wypadku wychodzi na jedno, bo nie</w:t>
        <w:softHyphen/>
        <w:t>równość jest wynikiem różnorodności. To samo zresztą, choć w dużo mniejszym stopniu, można powiedzieć o tomie ,,Ocale</w:t>
        <w:softHyphen/>
        <w:t>nie”. Mało który poeta dwudziestolecia nie wkładał głowy w jarzmo poezji publicystycznej. Była to pańszczyzna dobrowol</w:t>
        <w:softHyphen/>
        <w:t>na i nacechowana szczerością, toteż wszelkie próby analogii z dniem dzisiejszym muszą chybić. Główny nurt dawniejszej poezji Miłosza przebijał się między Scyllą katastrofizmu i Charybdą eschatologii, wyrzucając na brzeg zarówno szczerozłote grudki skupionych w oszczędnym wzruszeniu liryk osobistych, jak i pod</w:t>
        <w:softHyphen/>
        <w:t>lejszej próby kamienie diatryb publicystycznych. Miłosz zawsze starał się być poetą aktualnym, przy czym niejednokrotnie wy</w:t>
        <w:softHyphen/>
        <w:t>wodził krytykę na manowce, skoro wydarzenia zewnętrzne prze</w:t>
        <w:softHyphen/>
        <w:t>nosił z pierwszej strony dzienników w pozornie inny wymiar sty</w:t>
        <w:softHyphen/>
        <w:t>lizacji na ostateczne i nieodwracalne. W tej metodzie każde takie wydarzenie stawało się Sfinksem, zastępującym drogę i żądają</w:t>
        <w:softHyphen/>
        <w:t xml:space="preserve">cym odpowiedzi. Nie wielu dostrzegało, że Sfinksa wyklejono z </w:t>
      </w:r>
      <w:r>
        <w:rPr>
          <w:color w:val="000000"/>
          <w:spacing w:val="0"/>
          <w:w w:val="100"/>
          <w:position w:val="0"/>
          <w:shd w:val="clear" w:color="auto" w:fill="auto"/>
          <w:lang w:val="fr-FR" w:eastAsia="fr-FR" w:bidi="fr-FR"/>
        </w:rPr>
        <w:t xml:space="preserve">papier-mâché </w:t>
      </w:r>
      <w:r>
        <w:rPr>
          <w:color w:val="000000"/>
          <w:spacing w:val="0"/>
          <w:w w:val="100"/>
          <w:position w:val="0"/>
          <w:shd w:val="clear" w:color="auto" w:fill="auto"/>
          <w:lang w:val="pl-PL" w:eastAsia="pl-PL" w:bidi="pl-PL"/>
        </w:rPr>
        <w:t>i że jego głos zanadto przypomina głos samego autora.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„Stąd tyle wierszy w „Świetle dziennym”, będących wła</w:t>
        <w:softHyphen/>
        <w:t>ściwie esejami w formie poetyckiej” — zauważa Jeleński. Z os</w:t>
        <w:softHyphen/>
        <w:t>tatniego tomu Miłosza można by wykroić dwa, albo trzy zbiory ; wówczas każdy z nich mógłby pretendować do zwartości, której „Światło dzienne” nie posiada. Wiersze, zbliżające się do po</w:t>
        <w:softHyphen/>
        <w:t>jęcia „czystej liryki” towarzyszą tu bolesnemu persyflaźowi, poematy, odkrywczo nachylone nad tajemnicą stawania się i zgu</w:t>
        <w:softHyphen/>
        <w:t>by idą w parze z satyryczną inwektywą, konkret poetyckiej wizji przeplata się ze zwykłym pamfletem, który ma rozładować gorz</w:t>
        <w:softHyphen/>
        <w:t>kie wspomnienia i osobiste urazy uatora. Na scenie, poruszanej ręką Miłosza, jednocześnie rozbrzmiewają klasyczne chóry, sły</w:t>
        <w:softHyphen/>
        <w:t>chać tupot wysokich koturnów, wdziera się szyderczy śmiech i świszczę rózga arlekina : zbyt wielka instrumentacja wydaje</w:t>
        <w:br w:type="page"/>
      </w:r>
      <w:r>
        <w:rPr>
          <w:color w:val="000000"/>
          <w:spacing w:val="0"/>
          <w:w w:val="100"/>
          <w:position w:val="0"/>
          <w:shd w:val="clear" w:color="auto" w:fill="auto"/>
          <w:lang w:val="pl-PL" w:eastAsia="pl-PL" w:bidi="pl-PL"/>
        </w:rPr>
        <w:t>się stworzona po to, by zagłuszyć oczywistą bezradność reżyse</w:t>
        <w:softHyphen/>
        <w:t>ra. Kazimierz Wyka, który nawet po przyjęciu marksizmu z rąk moskiewskich Danaów nie stracił ostrości widzenia, określił isto</w:t>
        <w:softHyphen/>
        <w:t>tę postawy Miłosza, jako ,,profetyczne nieprzystosowanie do świata”.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Słowo ,,bezradność” usprawiedliwione jest o tyle, że Miłosz jak gdyby z góry rezygnował z możliwości poskromienia żywio</w:t>
        <w:softHyphen/>
        <w:t>łów. Raz po raz wypuszcza się na wzburzony ocean historii, ale gdy odcumowuje od wybrzeża, gest jego ręki jest niechętny. Dlatego to żagiel jego łodzi przechyla się jak wahadło od elegii do inwektywy, a jeśli co pozwala mu zachować równowagę oso</w:t>
        <w:softHyphen/>
        <w:t>bistą i artystyczną, to chyba ów zamierzony dystans wobec spraw i rzeczy, ów wysilony obiektywizm, zaprawiony sporą szczyptą gorzkiego sceptycyzmu.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są luźne uwagi na marginesie głównego tematu. Na przykładzie Miłosza chciałbym przeprowadzić rehabilitację pew</w:t>
        <w:softHyphen/>
        <w:t>nych rodzajów literackich, nazbyt już poniewieranych przez ka</w:t>
        <w:softHyphen/>
        <w:t>płanów ,,czystego obrządku” lirycznego, do której to sekty naj</w:t>
        <w:softHyphen/>
        <w:t>widoczniej pragnie zapisać się Pankowski. Polemizowałem swe</w:t>
        <w:softHyphen/>
        <w:t>go czasu z Gombrowiczem, ale muszę przyznać, że jego powie</w:t>
        <w:softHyphen/>
        <w:t>dzenie ,,kapłani w krótkich majtkach” dobrze pasuje do pury- stów i talmudystów, którzy usiłują sprowadzić poezję do alche</w:t>
        <w:softHyphen/>
        <w:t>mii słów i algebry metafor.</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,,Czysta” liryka? Ależ proszę! Jak najbardziej! Ale tym, którzy się nie mieszczą w niej bez reszty, pozwólcie uprawiać inne rodzaje, takie np., które nie stroniąc od narracji i wątków anegdotycznych, sytuują się na pograniczu poezji i prozy, nale</w:t>
        <w:softHyphen/>
        <w:t xml:space="preserve">żąc poszczególnymi elementami do jednej i drugiej. Tak było z ,,Panem Tadeuszem” i ,,Beniowskim” ; tak jest, jeśli chodzi o poezję powojenną z drukowanym w ,,Kulturze” „Poematem nielogicznym” Przyłuskiego i z dłuższymi utworami Miłosza, </w:t>
      </w:r>
      <w:r>
        <w:rPr>
          <w:color w:val="000000"/>
          <w:spacing w:val="0"/>
          <w:w w:val="100"/>
          <w:position w:val="0"/>
          <w:shd w:val="clear" w:color="auto" w:fill="auto"/>
          <w:lang w:val="la-001" w:eastAsia="la-001" w:bidi="la-001"/>
        </w:rPr>
        <w:t xml:space="preserve">exemplum </w:t>
      </w:r>
      <w:r>
        <w:rPr>
          <w:color w:val="000000"/>
          <w:spacing w:val="0"/>
          <w:w w:val="100"/>
          <w:position w:val="0"/>
          <w:shd w:val="clear" w:color="auto" w:fill="auto"/>
          <w:lang w:val="pl-PL" w:eastAsia="pl-PL" w:bidi="pl-PL"/>
        </w:rPr>
        <w:t>„Toast” i „Traktat moralny”. Dlaczego w literaturze współczesnej ma zabraknąć miejsca na poezje dydaktyczną, sa</w:t>
        <w:softHyphen/>
        <w:t>tyryczną, czy epistolarną ? Chodzi tylko o to, by umieć dać tym rodzajom nowy wyraz i żeby autor był dobrze świadomy uprawianego rodzaju.</w:t>
      </w:r>
    </w:p>
    <w:p>
      <w:pPr>
        <w:pStyle w:val="Style28"/>
        <w:keepNext w:val="0"/>
        <w:keepLines w:val="0"/>
        <w:widowControl w:val="0"/>
        <w:shd w:val="clear" w:color="auto" w:fill="auto"/>
        <w:bidi w:val="0"/>
        <w:spacing w:before="0" w:after="0" w:line="202" w:lineRule="auto"/>
        <w:ind w:left="0" w:right="0" w:firstLine="420"/>
        <w:jc w:val="both"/>
      </w:pPr>
      <w:r>
        <w:rPr>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„Strofach o malarstwie” Bronisława Przyłuskiego Pan</w:t>
        <w:softHyphen/>
        <w:t>kowski napisał, że książka jest oparta „na zasadniczym niepo</w:t>
        <w:softHyphen/>
        <w:t>rozumieniu”, ponieważ autor „spróbował napisać historie malar</w:t>
        <w:softHyphen/>
        <w:t>stwa... a takiej książki nikt nie potrafi napisać, gdyż poezja i historia to dwie różne rzeczy”. „Strofy o malar</w:t>
        <w:softHyphen/>
        <w:t>stwie” oceniam wysoko, ale nie o to chodzi. Mniejsza nawet o bardzo niezręczne sformułowanie myśli : pejzaż również jest czymś od poezji różny, a jednak podlega poetyckiemu opisowi. Rzecz w tym, że Pankowski dyskwalifikuje samo założenie, tym samym odmawiając prawa do uprawiania rodzajów pośrednich czy też „mieszanych”, w których obronie mam przyjemność wy</w:t>
        <w:softHyphen/>
        <w:t>stąpić. Książka Przyłuskiego nie mogła być napisana prozą. Jest to ambitna i moim zdaniem całkowicie udana (skazy znajdą się, oczywista !) próba odrodzenia i odnowienia poematu</w:t>
        <w:br w:type="page"/>
      </w:r>
      <w:r>
        <w:rPr>
          <w:color w:val="000000"/>
          <w:spacing w:val="0"/>
          <w:w w:val="100"/>
          <w:position w:val="0"/>
          <w:shd w:val="clear" w:color="auto" w:fill="auto"/>
          <w:lang w:val="pl-PL" w:eastAsia="pl-PL" w:bidi="pl-PL"/>
        </w:rPr>
        <w:t>opisowego. Wolno Pankowskiemu uznać ten rodzaj za podrzęd</w:t>
        <w:softHyphen/>
        <w:t>ny w hierarchii wartości poetyckich, ale niechże mu nie odma</w:t>
        <w:softHyphen/>
        <w:t>wia prawa bytu, bo to prowadzi jedynie do zubożenia literatury. Konsekwentnie postępując, musiałby Pankowski uznać większą część „Światła dziennego” za równie „zasadnicze nieporozumie</w:t>
        <w:softHyphen/>
        <w:t>nie”.</w:t>
      </w:r>
    </w:p>
    <w:p>
      <w:pPr>
        <w:pStyle w:val="Style28"/>
        <w:keepNext w:val="0"/>
        <w:keepLines w:val="0"/>
        <w:widowControl w:val="0"/>
        <w:shd w:val="clear" w:color="auto" w:fill="auto"/>
        <w:bidi w:val="0"/>
        <w:spacing w:before="0" w:after="0" w:line="202" w:lineRule="auto"/>
        <w:ind w:left="0" w:right="0" w:firstLine="42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pogoni za czystością liryki „zgęszczonej” Pankowski zbyt często wylewa dziecko razem z brudną wodą. Kiedy indziej drobnym sprawom przypisuje wielkie znaczenie. Nieobecność łącznika dwóch członów porównania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a k ma decydować o no</w:t>
        <w:softHyphen/>
        <w:t>woczesności wiersza. Przewracam kartkę po przeczytaniu arty</w:t>
        <w:softHyphen/>
        <w:t xml:space="preserve">kułu i trafiam na wiersze Jana Brzękowskiego. Łącznik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a k występuje siedem razy. Ich obecność niczego nie decyduje i o ni</w:t>
        <w:softHyphen/>
        <w:t>czym nie przesądza. „Kiedy pierwsze wspomnienie jak szyszkę wyłupuję z drzewa...” Brzękowski mógłby równie dobrze napi</w:t>
        <w:softHyphen/>
        <w:t>sać : „Kiedy szyszkę pierwszego wspomnienia wyłupuję z drze</w:t>
        <w:softHyphen/>
        <w:t>wa...” — i nie wiele by się zmieniło. Decyduje więc typ meta</w:t>
        <w:softHyphen/>
        <w:t>fory a nie obecność owego, podobno „kompromitującego” łącz</w:t>
        <w:softHyphen/>
        <w:t xml:space="preserve">nika. Baczmy uważniej, aby drzewa poszczególnych chwytów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chwycików stylistycznych nie przesłoniły nam lasu poezji. Bo w zbiorowej recenzji z ostatnich wydawnictw poetyckich „Mowa bez ziemi” natrafiłem na niepokojący passus : „W pięknej „Sce</w:t>
        <w:softHyphen/>
        <w:t>nie ulicznej” poeta, wskoczywszy na chodnik po przejściu pełnej aut jezdni, zauważa, „że tuż obok /przycumowany niewinnością/ stał wózek /a w nim niemowlę/ ukołysane zgiełkiem ulicy, z bu</w:t>
        <w:softHyphen/>
        <w:t>zią w krainie czarów”. Użycie wyrażenia przycumowany niewinnością uderza przez swoją trafność...”</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prawda, że uderza, ale z powodów zgoła odmiennych. Spróbujmy porozumieć się, panie kolego ! Uważam powyższe wy</w:t>
        <w:softHyphen/>
        <w:t>rażenie za wręcz fatalne poetycko. W zasadzie obraz metafo</w:t>
        <w:softHyphen/>
        <w:t>ryczny powstaje przez zbliżenie dwóch konkretów, czegoś, co można sprawdzić zmysłami. Wprowadzanie pojęć abstrakcyjnych jest bardziej niż niebezpieczne, a cóż dopiero w tym wypadku ! Cumuje się okręty, grubą, ciężką liną. Ta więc cuma, łą</w:t>
        <w:softHyphen/>
        <w:t>cząca niczym pępowina wózek niemowlęcia z niewinnością, po pierwsze — nie tworzy żadnego obrazu, po drugie — wywołuje efekt raczej zabawny. To prawie jak „dziewica opancerzona nie</w:t>
        <w:softHyphen/>
        <w:t>winnością”, a od tego już niedaleko do „lilii niewinności, wyro</w:t>
        <w:softHyphen/>
        <w:t>słej na bruku ulicy” i innych podobnych arcydzieł.</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Zdarza się też Pankowskiemu wywalanie otwartych drzwi, jak w artykule „O wierszu nowoczesnym”, gdy, cytując Gott- frieda Benna, kpi z tzw. „stylu serafickiego”, to jest osiągania „pseudo-głębokich nastrojów przy pomocy chwytów grających na sentymentalności czytelnika. Wprowadzanie harf, ciszy, no</w:t>
        <w:softHyphen/>
        <w:t>cy, szmeru źródła i tym podobnych słodkości’. Już Słonimski wyśmiewał poetów rymujących serce z „kwiatów kobiercem”. „Skamander” zlikwidował wiele typowwch dla młodopolszczyzny pseudo-poetyckich zwrotów i nastrojów ; następne pokolenia pro</w:t>
        <w:softHyphen/>
        <w:t>wadziły dalej to oczyszczanie ogrodu poetyckiego z chwastów udających drzewa i niezabudek podszywających się pod róże.</w:t>
      </w:r>
      <w:r>
        <w:br w:type="page"/>
      </w:r>
    </w:p>
    <w:p>
      <w:pPr>
        <w:pStyle w:val="Style28"/>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Ale nie w słowach rzecz. I serce i harfa, noc i cisza i szmer źródła mają pełnię praw obywatelskich. Nie ma banalnych słów, są tylko banalne ich zestawienia. Każda epoka poetycka ma skłonność do popełniania nadużyć pod tym względem. Od czasu gdy w ,,Linii’ ukazał się wiersz Mili Elin, w którym zjawiła się „głębinowa ryba”, zarybiły się wiersze młodych adeptów awan</w:t>
        <w:softHyphen/>
        <w:t>gardy. Pamiętam, na wieczorze Klubu „S”, urządzonym w do</w:t>
        <w:softHyphen/>
        <w:t xml:space="preserve">stojnej kamienicy Baryczków (Kott, Pietrzak, Matuszewski et tutti </w:t>
      </w:r>
      <w:r>
        <w:rPr>
          <w:color w:val="000000"/>
          <w:spacing w:val="0"/>
          <w:w w:val="100"/>
          <w:position w:val="0"/>
          <w:shd w:val="clear" w:color="auto" w:fill="auto"/>
          <w:lang w:val="la-001" w:eastAsia="la-001" w:bidi="la-001"/>
        </w:rPr>
        <w:t xml:space="preserve">quanti), </w:t>
      </w:r>
      <w:r>
        <w:rPr>
          <w:color w:val="000000"/>
          <w:spacing w:val="0"/>
          <w:w w:val="100"/>
          <w:position w:val="0"/>
          <w:shd w:val="clear" w:color="auto" w:fill="auto"/>
          <w:lang w:val="pl-PL" w:eastAsia="pl-PL" w:bidi="pl-PL"/>
        </w:rPr>
        <w:t xml:space="preserve">co chwilę jakaś ryba wypływała na zmąconą toń metafory. Broniewski nie wytrzymał nerwowo tej rymowanej ichtiologii i pociągnął śmiejącego się Czechowicza do wyjścia : ,,No, to chodźmy na jednego. Pod dzwonko śledzia, albo pod minogę !” Ale i te ryby byłyby strawne, gdyby je chwytano na właściwe haczyki, gdyby je wyciągano zindywiduali- z o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m więcierzem. Najbardziej nawet zużyte słowo i wy</w:t>
        <w:softHyphen/>
        <w:t>świechtany zwrot odzyskują pierwotną świeżość w nowym, ory</w:t>
        <w:softHyphen/>
        <w:t>ginalnym zestawieniu.</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UL</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Parokrotnie w ciągu dotychczasowych rozważań padło okre</w:t>
        <w:softHyphen/>
        <w:t>ślenie : „nowoczesny”, „nowoczesność”. Oto zagadnienie, nad którym warto się zastanowić. Jeśli poeta nie idzie krok w krok ze swoim wiekiem, tym samym zasługuje na miano epigona. W numerze wrześniowym „Kultury” z roku 1953-go Jan Win- czakiewicz zaliczył do epigonów romantyzmu czterech poetów: Balińskiego, Lechonia, Wierzyńskiego i niżej podpisanego. Na</w:t>
        <w:softHyphen/>
        <w:t>tychmiast został pochwalony przez Gombrowicza, który dodał, że ci czterej niejako ilustrują tezę marksistów o schyłkowości przedstawicieli wymierającej klasy.</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 Marksem nie należy igrać, bo można się poparzyć. Gdyby solidnie uzbrojony w wiedzę marksistowską krytyk zabrał się do autora „Ferdydurke” i „Transatlantyku” nie zostawiłby na nim suchej nitki. Wykazałby mu i schyłkowość i reakcję i całą resztę grzechów śmiertelnych, cechujących „wroga ludu”. Umówmy się zatem, bo aż ręka swędzi, żeby napisać o Gombrowiczu właś</w:t>
        <w:softHyphen/>
        <w:t>nie ze stanowisk marksistowskich.</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„Wszyscy czterej — pisze Winczakiewicz — zapatrzeni są w przeszłość. Więcej : patrząc w przeszłość, patrzą oczami prze</w:t>
        <w:softHyphen/>
        <w:t>szłości. I więcej : spoglądając na wypadki bieżące, patrzą na nie również oczyma przeszłości. Więcej jeszcze : to zanurzenie się w przeszłości jest jeśli nie całkowicie, to w dużej mierze świado- we”. Po czym zadaje niecierpliwe pytanie : Czemu... zatrzymali się w połowie drogi, gdy inni przechodzą do kontrofensywy, cze</w:t>
        <w:softHyphen/>
        <w:t>mu nie towarzyszą narodowi w pracy nad rozsupływaniem problemów współczesności, czemu nie dopuszczają do swych ut</w:t>
        <w:softHyphen/>
        <w:t>worów trosk ogółu o przyszłość?” Odpowiedzi dawać nie po</w:t>
        <w:softHyphen/>
        <w:t>trzeba, bo ją daje sam Winczakiewicz. Świat współczesny jest antyromantyczny, nic więc dziwnego, że poeci, „hołdujący poezji romantycznej, nie znajdują do niego pomostu i tkwią w ghetcie</w:t>
        <w:br w:type="page"/>
      </w:r>
      <w:r>
        <w:rPr>
          <w:color w:val="000000"/>
          <w:spacing w:val="0"/>
          <w:w w:val="100"/>
          <w:position w:val="0"/>
          <w:shd w:val="clear" w:color="auto" w:fill="auto"/>
          <w:lang w:val="pl-PL" w:eastAsia="pl-PL" w:bidi="pl-PL"/>
        </w:rPr>
        <w:t>minionej epoki, minionej umysłowości”. I właśnie dlatego obec</w:t>
        <w:softHyphen/>
        <w:t>na emigracja wieszcza ,,nie wydała i nie wyda”, bo „dostroić się do obecnej rzeczywistości mógłby tylko poeta intelektualny”.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Sądzę, że akt oskarżenia zbudowany jest na bardzo kruchych podstawach, wynika z przesłanek kontrowersyjnych, a niekiedy wprost z grubego nieporozumienia. Jeśli romantyzm jest dziś anachronizmem, to poezja polska dzieli winę z całym narodem, który w minionej katastrofie zachował się właśnie ,,po roman</w:t>
        <w:softHyphen/>
        <w:t>tycznemu”. Zgodzi się ze mną Winczakiewicz, że na przykład we frazeologii romantycznej prym na emigracji wiedli i wiodą nie poeci, lecz politycy i wojskowi. Tym samym oskarżenie na</w:t>
        <w:softHyphen/>
        <w:t>leżałoby rozszerzyć. Ale prokurator jest wielce nieścisły i ope</w:t>
        <w:softHyphen/>
        <w:t>ruje pojęciem „romantyzmu” w sposób zbyt już dowolny. Toteż w stosunku do wielu punktów oskarżenia nie trudno wykazać całkowite alibi rzekomych winowajców. Obrońca ma sytuację ułatwioną.</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Zacznijmy od charakterystyki naszej epoki. „Dziś w erze einsteinowskiej, w okresie kiedy dominują zawikłane problemy społeczno-gospodarcze, kiedy między przeciwnymi obozami poli</w:t>
        <w:softHyphen/>
        <w:t xml:space="preserve">tyczno-ideowymi toczy się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„walka na rozumy”, kiedy nagle religie traktowane są przede wszystkim jako syste</w:t>
        <w:softHyphen/>
        <w:t>my filozoficzne, dziś uczuciowy romantyzm schodzi do rzędu sentymentalizmu... Nawet miłość, domena zdawałoby się najbar</w:t>
        <w:softHyphen/>
        <w:t>dziej romantyczna, wymknęła się spod władzy romantyków od czasu odkryć dr Freuda”.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w tym portrecie nie poznajemy modela ! Paradoksem naszych przełomowych i kolejnym katastrofom poddawanych czasów polega na pomieszaniu najbardziej przeciwstawnych skrajności. Jakaż tam walka na rozumy, gdy o kataklizmach dziejowych decydują irracjonalne odruchy mas, a motorem pro</w:t>
        <w:softHyphen/>
        <w:t>cesów politycznych stają się instynkty zbiorowe ! Cóż bardziej kompromitującego nasze czasy od wielkiej i wciąż jeszcze nie</w:t>
        <w:softHyphen/>
        <w:t>skończonej kariery marksizmu, doktryny wstecznej, reakcyjnej i dawno odrzuconej przez prawdziwą naukę? „Naród filozofów” dający opętać się jarmarcznemu demagogowi, sam lecący w prze</w:t>
        <w:softHyphen/>
        <w:t>paść i innych pociągający za sobą w imię tak bardzo „filozoficz</w:t>
        <w:softHyphen/>
        <w:t>nej” idei, jak zew krwi i ziemi. Widocznie, zanim włożył na zaczadzony łeb rogaty hełm, wykopany spod dębów Puszczy Teutoburskiej, zapomniał wszystko, co wyczytał u Einsteina i Freuda. Nasza epoka stoi pod znakiem rozkładowego chaosu, a nie żadnej myśli koordynującej i pod tym względem jesteśmy bardziej „romantyczni” od najskrajniejszej i najbardziej roz</w:t>
        <w:softHyphen/>
        <w:t>wichrzonych romantyków. Oskarżenie zawisa w powietrzu ; trze</w:t>
        <w:softHyphen/>
        <w:t>ba by je zredagować na nowo i oprzeć na innych przesłankach.</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cóż się działo i dzieje w poezji innych narodów ? Gdzież są ci poeci intelektualni, jedyni według Winczakiewicza, którzy mogliby dostroić się do obecnej rzeczywistości ? Jak to się stało, że do niedawna dominującym kierunkiem był surrealizm ? A ja</w:t>
        <w:softHyphen/>
        <w:t>kie są reakcje mas ? Masy w ogóle poezji nie czytają, ani ta</w:t>
        <w:softHyphen/>
        <w:t>kiej ani owakiej. Idą do kina, starannie wybierają filmy działa</w:t>
        <w:softHyphen/>
        <w:br w:type="page"/>
      </w:r>
      <w:r>
        <w:rPr>
          <w:color w:val="000000"/>
          <w:spacing w:val="0"/>
          <w:w w:val="100"/>
          <w:position w:val="0"/>
          <w:shd w:val="clear" w:color="auto" w:fill="auto"/>
          <w:lang w:val="pl-PL" w:eastAsia="pl-PL" w:bidi="pl-PL"/>
        </w:rPr>
        <w:t>jące na uczucie, a omijające wszystko, co wymaga większego wysiłku umysłowego. A gdy masowy czytelnik sięga po książkę, najbardziej mu odpowiada awantura i pasja, krew i sentyment. Oto wymowne a nieprzychylne przyczynki do obrazu nakreślone</w:t>
        <w:softHyphen/>
        <w:t>go przez Winczakiewicza.</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Wydaje się, że w dużej mierze chodzi tu o brak zgrania poezji z technicznym postępem współczesnej cywilizacji. Ma do mnie pretensję, że nie włączyłem do żadnego wiersza Iokomobili i że na moich drogach poetyckich „nie ustawiono jeszcze slu</w:t>
        <w:softHyphen/>
        <w:t>pów telegraficznych”. Myślę że o współczesności pisarza nie decydują akcesoria cywilizacyjne jego epoki. Aby być współ</w:t>
        <w:softHyphen/>
        <w:t>czesnym, Goethe nie musiał pisać o wynalazku maszyny parowej. Słowacki wystylizował „Anhellego” na Biblię, a w swoich dra</w:t>
        <w:softHyphen/>
        <w:t>matach późnego okresu kontynuował twórczo styl barokowy i nikt na podstawie jego utworów nie domyśliłby się, że poeta żył w epoce wielkich wynalazków technicznych. Obecność tego, co bym określił jako ,,regionalizm czasu”, niczego nie przesą</w:t>
        <w:softHyphen/>
        <w:t>dza. Wiersze współczesne dają świadectwo epoce nie dlatego, że w jednym z nich Murzyn wręcza niemieckiej dziewczynie „pacz</w:t>
        <w:softHyphen/>
        <w:t xml:space="preserve">kę </w:t>
      </w:r>
      <w:r>
        <w:rPr>
          <w:color w:val="000000"/>
          <w:spacing w:val="0"/>
          <w:w w:val="100"/>
          <w:position w:val="0"/>
          <w:shd w:val="clear" w:color="auto" w:fill="auto"/>
          <w:lang w:val="la-001" w:eastAsia="la-001" w:bidi="la-001"/>
        </w:rPr>
        <w:t xml:space="preserve">Cameli”, </w:t>
      </w:r>
      <w:r>
        <w:rPr>
          <w:color w:val="000000"/>
          <w:spacing w:val="0"/>
          <w:w w:val="100"/>
          <w:position w:val="0"/>
          <w:shd w:val="clear" w:color="auto" w:fill="auto"/>
          <w:lang w:val="pl-PL" w:eastAsia="pl-PL" w:bidi="pl-PL"/>
        </w:rPr>
        <w:t>a w innym buldożer wdziera się w puszczę i wzdłuż dróp- stoją „fioletowe kaplice Amoco i Esso”. Za sto lat nikt nie będzie wiedział, co to znaczy „Amoco”, i profesorowie za</w:t>
        <w:softHyphen/>
        <w:t xml:space="preserve">opatrzą wiersze w uczone przypisy. Jeśli więc „Trzy chóry do dramatu </w:t>
      </w:r>
      <w:r>
        <w:rPr>
          <w:color w:val="000000"/>
          <w:spacing w:val="0"/>
          <w:w w:val="100"/>
          <w:position w:val="0"/>
          <w:shd w:val="clear" w:color="auto" w:fill="auto"/>
          <w:lang w:val="fr-FR" w:eastAsia="fr-FR" w:bidi="fr-FR"/>
        </w:rPr>
        <w:t xml:space="preserve">Hiroshima” </w:t>
      </w:r>
      <w:r>
        <w:rPr>
          <w:color w:val="000000"/>
          <w:spacing w:val="0"/>
          <w:w w:val="100"/>
          <w:position w:val="0"/>
          <w:shd w:val="clear" w:color="auto" w:fill="auto"/>
          <w:lang w:val="pl-PL" w:eastAsia="pl-PL" w:bidi="pl-PL"/>
        </w:rPr>
        <w:t>Miłosza świadczą o epoce, to nie na pod</w:t>
        <w:softHyphen/>
        <w:t>stawie tych akcesoriów, które już jutro mogą nabrać archaiczne</w:t>
        <w:softHyphen/>
        <w:t>go posmaku. Co zostało z tych wszystkich entuzjastów „maszy- nizmu”, którzy czynili tyle hałasu przed trzydziestu latv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Współczesność jest funkcją czynnego udziału w centralnym dramacie epoki. W imię czego ? Tu proszę nie narzucać żadnych formułek. W imię samego siebie. Można swoją epokę akcepto</w:t>
        <w:softHyphen/>
        <w:t>wać, buntować się przeciw niej albo ją odrzucać, ważne jest, aby się jej powiedziało coś istotnego i własnego. Winczakiewicz zdaje się nie dostrzegać, że czterej krytykowani przez niego poeci współczesną im epokę odrzucają z mniejszą lub większą siłą. Nie w imię przeszłości, bo wówczas sąd musiałby wypaść zdecydowanie negatywnie, ale w imię tych wartości, które irn przeszłość przekazała i które pragną kontynuo</w:t>
        <w:softHyphen/>
        <w:t>wać. A to nie jest to samo, jak nie trudno się domyśleć.</w:t>
      </w:r>
    </w:p>
    <w:p>
      <w:pPr>
        <w:pStyle w:val="Style2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Dam tu kapitalny przykład. Siergieja Jesienina poniosła wzburzona fala rewolucji i czuł się na jej grzbiecie znakomicie, dopóki jeszcze nie zatraciła całkowicie swego na pół chłopskiego, pugaczowskiego charakteru. Później przyszła klapa. Już stawia</w:t>
        <w:softHyphen/>
        <w:t>no fundamenty przyszłych kolosów fabrycznych, a on po daw</w:t>
        <w:softHyphen/>
        <w:t>nemu opiewał uroki prymitywnej wsi (słupów telegraficznych również nie chciał dostrzegać w swoim krajobrazie), marzył o ste</w:t>
        <w:softHyphen/>
        <w:t>powej swobodzie i pod adresem parowozu, płoszącego końskie tabuny, rzucał takie inwektywy :</w:t>
      </w:r>
    </w:p>
    <w:p>
      <w:pPr>
        <w:pStyle w:val="Style28"/>
        <w:keepNext w:val="0"/>
        <w:keepLines w:val="0"/>
        <w:widowControl w:val="0"/>
        <w:shd w:val="clear" w:color="auto" w:fill="auto"/>
        <w:bidi w:val="0"/>
        <w:spacing w:before="0" w:after="0" w:line="202" w:lineRule="auto"/>
        <w:ind w:left="0" w:right="0" w:firstLine="980"/>
        <w:jc w:val="both"/>
      </w:pPr>
      <w:r>
        <w:rPr>
          <w:i/>
          <w:iCs/>
          <w:color w:val="000000"/>
          <w:spacing w:val="0"/>
          <w:w w:val="100"/>
          <w:position w:val="0"/>
          <w:shd w:val="clear" w:color="auto" w:fill="auto"/>
          <w:lang w:val="pl-PL" w:eastAsia="pl-PL" w:bidi="pl-PL"/>
        </w:rPr>
        <w:t>Gościu zły ! Ach, bodajby cię czart,</w:t>
      </w:r>
    </w:p>
    <w:p>
      <w:pPr>
        <w:pStyle w:val="Style28"/>
        <w:keepNext w:val="0"/>
        <w:keepLines w:val="0"/>
        <w:widowControl w:val="0"/>
        <w:shd w:val="clear" w:color="auto" w:fill="auto"/>
        <w:bidi w:val="0"/>
        <w:spacing w:before="0" w:after="60" w:line="202" w:lineRule="auto"/>
        <w:ind w:left="0" w:right="0" w:firstLine="980"/>
        <w:jc w:val="both"/>
      </w:pPr>
      <w:r>
        <w:rPr>
          <w:i/>
          <w:iCs/>
          <w:color w:val="000000"/>
          <w:spacing w:val="0"/>
          <w:w w:val="100"/>
          <w:position w:val="0"/>
          <w:shd w:val="clear" w:color="auto" w:fill="auto"/>
          <w:lang w:val="pl-PL" w:eastAsia="pl-PL" w:bidi="pl-PL"/>
        </w:rPr>
        <w:t>w naszej pieśni twój rytm nie zadudni...</w:t>
      </w:r>
    </w:p>
    <w:p>
      <w:pPr>
        <w:pStyle w:val="Style31"/>
        <w:keepNext w:val="0"/>
        <w:keepLines w:val="0"/>
        <w:widowControl w:val="0"/>
        <w:shd w:val="clear" w:color="auto" w:fill="auto"/>
        <w:bidi w:val="0"/>
        <w:spacing w:before="0" w:after="120" w:line="240" w:lineRule="auto"/>
        <w:ind w:left="0" w:right="0" w:firstLine="0"/>
        <w:jc w:val="right"/>
        <w:sectPr>
          <w:headerReference w:type="default" r:id="rId9"/>
          <w:headerReference w:type="even" r:id="rId10"/>
          <w:footnotePr>
            <w:pos w:val="pageBottom"/>
            <w:numFmt w:val="chicago"/>
            <w:numStart w:val="1"/>
            <w:numRestart w:val="continuous"/>
            <w15:footnoteColumns w:val="1"/>
          </w:footnotePr>
          <w:pgSz w:w="7077" w:h="11605"/>
          <w:pgMar w:top="1151" w:left="627" w:right="621" w:bottom="504" w:header="0" w:footer="3" w:gutter="0"/>
          <w:pgNumType w:start="12"/>
          <w:cols w:space="720"/>
          <w:noEndnote/>
          <w:rtlGutter w:val="0"/>
          <w:docGrid w:linePitch="360"/>
        </w:sectPr>
      </w:pPr>
      <w:r>
        <w:rPr>
          <w:i/>
          <w:iCs/>
          <w:color w:val="000000"/>
          <w:spacing w:val="0"/>
          <w:w w:val="100"/>
          <w:position w:val="0"/>
          <w:shd w:val="clear" w:color="auto" w:fill="auto"/>
          <w:lang w:val="pl-PL" w:eastAsia="pl-PL" w:bidi="pl-PL"/>
        </w:rPr>
        <w:t>2</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Marksistowscy krytycy orzekli z czasem, że samobójczo zmarły poeta miał psychikę anarchistycznego drobno-micszcza- nina i reakcyjnego chłopskiego posiadacza, zatrzasnęli wieko trumny i przywalili ją stosami komunistycznej makulatury. I cóż się stało ? Znikła riazańska wieś, jaką znał i kochał Jesienin, industrializacja zasadniczo zmieniła pejzaż, nikt nie wydaje nie- zgranych ze współczesnością wierszy „kułackiego” poety. Ale jest on czytany, zwłaszcza przez młodzież, bardziej niż kiedy</w:t>
        <w:softHyphen/>
        <w:t>kolwiek. Nie genialny Błok, nie jedyny w swoim rodzaju Gu- milow, nie proroczy Wołoszyn, nie egzotyczny Balmont, nic trud</w:t>
        <w:softHyphen/>
        <w:t>ny i misterny Pastiernak, ale właśnie naiwnie sentymentalny Je</w:t>
        <w:softHyphen/>
        <w:t>sienin. Ludziom zmiażdżonym żelazną maszyną kolektywu i prze</w:t>
        <w:softHyphen/>
        <w:t>mysłu, wplecionym w miarowo obracające się koło technokracji, „rozmazany sentymentalizm” Jesienina smakuje jak łyk świeże</w:t>
        <w:softHyphen/>
        <w:t>go powietrza duszącym się. W jego wierszach nie ma traktorów, o Marksie mówił, że nigdy go nie przeczyta, i mimo to, a raczej właśnie dlatego ręczne odpisy jego wierszy krążą z rąk do rąk, a młode komsomołki należą do na pół nielegalnych kółek, któ</w:t>
        <w:softHyphen/>
        <w:t>rych celem jest rzewne szerzenie kultu tego niezgranego z epo</w:t>
        <w:softHyphen/>
        <w:t>ką poety. Sądzę, że warto zastanowić się nad tym przykładem.</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Ciekawe, że tłumacząc poetów hiszpańskich, Winczakiewicz najbardziej upodobał sobie Fryderyka Lorkę. To mi pachnie zdra</w:t>
        <w:softHyphen/>
        <w:t>dą własnego stanowiska. Dlaczego Lorka a nie Rafael Alberti, albo Pablo Neruda ? Czy Winczakiewicza nie razi, że Lorka obraca się cały czas na wsi i w małym miasteczku, a jeśli zaj</w:t>
        <w:softHyphen/>
        <w:t>rzy do Sewilli, to na cygańskie przedmieście, gdzie nie ma fabryk, zaś samochód bywa rzadkim gościem ? Zwiedził kiedyś Nowy Jork i nie podobało się. Wybuchnął gwałtowną inwektywą prze</w:t>
        <w:softHyphen/>
        <w:t>ciw olbrzymiej metropolii. Zatem Lorka również nie jest poetą współczesnym, bo jego Cyganie jeżdżą konno, albo chodzą na piechotę. O istnieniu stałych linii autobusowych nic nie wiedzą. Otóż Lorka jest poetą wiecznym, bo mówi o rzeczach i sprawach elementarnych : o śmierci i miłości, o nienawiści i zdradzie, o krwi i płaczu, o ziemi, winnicach i drzewach oliw</w:t>
        <w:softHyphen/>
        <w:t>nych ; bo Cyganki w jego „Romancach” dyszą potem i gnie</w:t>
        <w:softHyphen/>
        <w:t>wem, zrywają lśniącymi zębami goździki, czarne iak przyschnię</w:t>
        <w:softHyphen/>
        <w:t>ta rana, i nic nie słyszały o psychoanalizie, a nad jego nocną Andaluzją świeci księżyc zamiast elektrycznej żarówki. Jak wi</w:t>
        <w:softHyphen/>
        <w:t>dać, nawet w XX wieku można zajechać w nieśmiertelność bez użycia autobusu</w:t>
      </w:r>
    </w:p>
    <w:p>
      <w:pPr>
        <w:pStyle w:val="Style28"/>
        <w:keepNext w:val="0"/>
        <w:keepLines w:val="0"/>
        <w:widowControl w:val="0"/>
        <w:shd w:val="clear" w:color="auto" w:fill="auto"/>
        <w:bidi w:val="0"/>
        <w:spacing w:before="0" w:after="0" w:line="202" w:lineRule="auto"/>
        <w:ind w:left="0" w:right="0"/>
        <w:jc w:val="both"/>
        <w:sectPr>
          <w:headerReference w:type="default" r:id="rId11"/>
          <w:headerReference w:type="even" r:id="rId12"/>
          <w:footnotePr>
            <w:pos w:val="pageBottom"/>
            <w:numFmt w:val="chicago"/>
            <w:numStart w:val="1"/>
            <w:numRestart w:val="continuous"/>
            <w15:footnoteColumns w:val="1"/>
          </w:footnotePr>
          <w:pgSz w:w="7077" w:h="11605"/>
          <w:pgMar w:top="1151" w:left="627" w:right="621" w:bottom="504" w:header="0" w:footer="76" w:gutter="0"/>
          <w:pgNumType w:start="592"/>
          <w:cols w:space="720"/>
          <w:noEndnote/>
          <w:rtlGutter w:val="0"/>
          <w:docGrid w:linePitch="360"/>
        </w:sectPr>
      </w:pPr>
      <w:r>
        <w:rPr>
          <w:color w:val="000000"/>
          <w:spacing w:val="0"/>
          <w:w w:val="100"/>
          <w:position w:val="0"/>
          <w:shd w:val="clear" w:color="auto" w:fill="auto"/>
          <w:lang w:val="pl-PL" w:eastAsia="pl-PL" w:bidi="pl-PL"/>
        </w:rPr>
        <w:t>Na marginesie jeszcze jedna niemałoważna sprawa, którą poruszając, pozornie tylko występuję we własnej obronie. Win</w:t>
        <w:softHyphen/>
        <w:t xml:space="preserve">czakiewicz napisał, że „w wierszach (Łobodowskiego) dygresje historyczne górują na ogół nad motywami chwili bieżącej, nie mówiąc już o takich utworach, jak „Kasydy i gazele”, które w całym swoim zamyśle stanowią nawrót do tradycji”. Głębokie nieporozumienie. Po pierwsze : ta „tradycja” dla polskie- g o czytelnika tradycji nie stanowi, gdyż jest zjawiskiem nowym. Po drugie : „Kasydy i gazele” powstały na tle lektury poetów arabskich i studiów nad ludową poezją andaluzyjską, przy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przyjęciu założenia, że każda żywa kultura narodowa powinna dbać o najszersze stosunki z innymi kręgami kulturalnymi i przy</w:t>
        <w:softHyphen/>
        <w:t>swajać sobie ich zdobycze. Stąd doniosła rola przekładów z lite</w:t>
        <w:softHyphen/>
        <w:t>ratur obcych. Im więcej wiatrów z czterech stron świata prze</w:t>
        <w:softHyphen/>
        <w:t>wiewa przez kulturę danego narodu, tym większe otwierają się przed nią możliwości i widnokręgi. Palące wiatry północno-afry- kańskie i południowo-hiszpańskie nie docierały dotychczas do niziny nadwiślańskiej. Sądzę przeto, że ,,Kasydy i gazele” w ja</w:t>
        <w:softHyphen/>
        <w:t>kimś tam, choćby najwęższym zakresie, choćby w minimalnym stopniu wzbogacają nasz stan posiadania, otwierają jeszcze jed</w:t>
        <w:softHyphen/>
        <w:t>no, choćby niewielkie, okienko na świat. ,,Powstały one nie z pasji szperacza po starych bibliotekach i archiwach, lecz z ży</w:t>
        <w:softHyphen/>
        <w:t>wego zainteresowania całym wielkim zespołem kulturalnym, któ</w:t>
        <w:softHyphen/>
        <w:t>ry, budząc się dziś do nowego życia, z natury rzeczy musi oprzeć się o jakąś tradycję. Poznanie jej ułatwia zrozumienie teraźniej</w:t>
        <w:softHyphen/>
        <w:t>szości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Tytułem analogii: jeśli w „Złotej Hramocie” oglądam sie co krok na dawno minionych ludzi i sprawy, czynię to, aby znaleźć w nich remedium na dramatyczną teraźniejszość. Odwiedzanie cmentarzy nie zawsze ma na celu elegijne wspominki. Niekiedy rozmowa z widmami umacnia krok idącego i wytycza mu wła</w:t>
        <w:softHyphen/>
        <w:t>ściwy kierunek. Obawiam się, że Winczakiewicz traktuje zjawi</w:t>
        <w:softHyphen/>
        <w:t>sko obcowania ze zmarłymi w sposób zbyt mechaniczny. Dla mnie nie ulega najmniejszej wątpliwości, że umarli widzą nad</w:t>
        <w:softHyphen/>
        <w:t>chodzące lata jaśniej i ostrzej niż żywi.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Ktoś mi mówił w roku 1937 : „Wygląda tak, jak gdyby pan nie mógł wygramolić się z wieku XVII. Tu Gdynia, tam rozpo</w:t>
        <w:softHyphen/>
        <w:t>czyna się budowa COP-u, niedługo będziemy regulować Wisłę, a pan ugania się z mołojcami po stepie. Większość pańskich wierszy tonie w tym tatarsko-kozackim sosie aż do znudzenia...” Cóż, przyszedł rok 1939 i tatarski sos rozlał się krwawą mazią po Polsce i Ukrainie. Przypomniał się na ludzkiej skórze i od</w:t>
        <w:softHyphen/>
        <w:t>nowił wiek XVII. Poeci powracają raz po raz do przeszłości, ale należy odróżniać, w jaki sposób to czynią. Niekiedy jest to mus, bo widocznie rozrachunek z nią był niedostateczny. A bez takiego rozrachunku w sumieniu i myśli przeszłość zawsze po</w:t>
        <w:softHyphen/>
        <w:t>wraca i mści się tym okrutniej, im bardziej ją zlekceważono.</w:t>
      </w:r>
    </w:p>
    <w:p>
      <w:pPr>
        <w:pStyle w:val="Style2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Sprawa jest więc o wiele bardziej skomplikowana, niżby to wynikało ze zbyt uproszczonego i jednostronnego artykułu Win- czakiewicza.</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IV.</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teraz zagadnienie zasadniczej wagi : język poetycki. Oka</w:t>
        <w:softHyphen/>
        <w:t>zuje się oto — raz jeszcze muszę zacytować Winczakiewicza — że poezja emigracyjna mówi językiem niewspółczesnym. Baliń</w:t>
        <w:softHyphen/>
        <w:t xml:space="preserve">ski „używa bajronowskich wyrażeń”, Lechoń w </w:t>
      </w:r>
      <w:r>
        <w:rPr>
          <w:color w:val="000000"/>
          <w:spacing w:val="0"/>
          <w:w w:val="100"/>
          <w:position w:val="0"/>
          <w:shd w:val="clear" w:color="auto" w:fill="auto"/>
          <w:lang w:val="la-001" w:eastAsia="la-001" w:bidi="la-001"/>
        </w:rPr>
        <w:t xml:space="preserve">ogxile </w:t>
      </w:r>
      <w:r>
        <w:rPr>
          <w:color w:val="000000"/>
          <w:spacing w:val="0"/>
          <w:w w:val="100"/>
          <w:position w:val="0"/>
          <w:shd w:val="clear" w:color="auto" w:fill="auto"/>
          <w:lang w:val="pl-PL" w:eastAsia="pl-PL" w:bidi="pl-PL"/>
        </w:rPr>
        <w:t>nie zna słów, które istnieją dziś, a które nie istniały pięćdziesiąt czy sto lat temu”, Wierzyński jest zanadto retoryczny, zaś „o dawno- ści wszystkich utworów Łobodowskiego bez względu na temat</w:t>
        <w:br w:type="page"/>
      </w:r>
      <w:r>
        <w:rPr>
          <w:color w:val="000000"/>
          <w:spacing w:val="0"/>
          <w:w w:val="100"/>
          <w:position w:val="0"/>
          <w:shd w:val="clear" w:color="auto" w:fill="auto"/>
          <w:lang w:val="pl-PL" w:eastAsia="pl-PL" w:bidi="pl-PL"/>
        </w:rPr>
        <w:t>decyduje jego język. Jest to mowa przemyślnie stylizowana i często archaizowana ; swą składnią, rytmem i słownictwem bliż</w:t>
        <w:softHyphen/>
        <w:t>sza prozy poetyckiej Żeromskiego, niż naszej mowy po</w:t>
        <w:softHyphen/>
        <w:t>tocznej’. Umyślnie podkreśliłem dwa ostatnie słowa, bo tu tkwi sedno rzeczy : potoczność mowy jako postulat, więcej jako sprawdzian współczesności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 się złożyło, że sprawę potoczności języka poetyckiego poruszył Czesław Miłosz w tym samym numerze ,,Kultury”, w którym ukazała się krytyka Winczakiewicza (nr 9/71, wrze</w:t>
        <w:softHyphen/>
        <w:t>sień 1953). Obszerny to temat i nie mam zamiaru pisać o nim — przynajmniej na razie — wyczerpująco. Miłosz powołuje się na T.S. Eliota z jego rozróżnieniem „common language” i lite</w:t>
        <w:softHyphen/>
        <w:t>rackich dialektów, i podaje Mickiewicza jako przykład najdosko</w:t>
        <w:softHyphen/>
        <w:t>nalszy poety ,,władającego mową potoczną”. Przykłady można mnożyć w nieskończoność i tylko tyle z tego nam przyjdzie, że powrócimy do starego jak świat stwierdzenia : każdy używa ta</w:t>
        <w:softHyphen/>
        <w:t>kiego języka i stylu, jaki mu najbardziej odpowiada. Poza tym potoczność i komunikatywność to nie są pojęcia jednoznaczne. Cóż komu przyjdzie z „common language” Eliota, jeśli jego „Ziemię jałową” może czytać swobodnie tylko erudyta i znaw</w:t>
        <w:softHyphen/>
        <w:t>ca poezji ! Dalej powstaje zagadnienie : czy aby dążenie do po</w:t>
        <w:softHyphen/>
        <w:t>toczności nie zuboża języka i nie redukuje środków ekspresji ? A wreszcie rzecz najważniejsza — intonacyjność, wewnętrzny rytm języka poetyckiego, jego pewna solenność, która nie musi koniecznie przechodzić w nadętą celebrę ani patetyczną retorykę. Czy kobieta w sukni balowej i płaszczu z nurków musi ce</w:t>
        <w:softHyphen/>
        <w:t>lebrować własną urodę ? Są tacy, którzy celebrują i stąpają na koturnach nawet w źle skrojonej i pomiętej marynarce : inni sprawiają wrażenie całkowitej naturalności we frakach i szytych złotem mundurach. Tak samo i z mową poetycką, której sztucz</w:t>
        <w:softHyphen/>
        <w:t>ność nie musi być funkcją braku potoczności. Jeśli język przy</w:t>
        <w:softHyphen/>
        <w:t>lega do wypowiadanych treści poetyckich, jak skóra do ciała, jeśli organicznie wtapia się w styl wiersza, żaden zarzut nie Za</w:t>
        <w:softHyphen/>
        <w:t>chwieje solidnymi fundamentami utworu. Współczesność poety z natury rzeczy przejawia się w jego słowniku, ale na ten stop składa się zbyt wiele elementów, aby kwestia lingwistyczna mo</w:t>
        <w:softHyphen/>
        <w:t>gła cokolwiek przesądzać. Na reakcje czytelnika nie ma się co powoływać, bo i tu czyhają liczne niespodzianki. „Nieładne” — krzywił się rozmiłowany w literaturze wiejski cieśla, który sam</w:t>
        <w:br w:type="page"/>
      </w:r>
      <w:r>
        <w:rPr>
          <w:color w:val="000000"/>
          <w:spacing w:val="0"/>
          <w:w w:val="100"/>
          <w:position w:val="0"/>
          <w:shd w:val="clear" w:color="auto" w:fill="auto"/>
          <w:lang w:val="pl-PL" w:eastAsia="pl-PL" w:bidi="pl-PL"/>
        </w:rPr>
        <w:t>w wielkiej tajemnicy parał się piórem. ,,Dlaczego nieładne?” „Bo niby wiersz, a wszystko takie zwyczajne, jak w rozmo</w:t>
        <w:softHyphen/>
        <w:t>wie. Tak każdy potrafiłby, gdyby umiał wiersze układać”.</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 cóż zrobić z rytmem i metaforą, których mowa potoczna nie zna, a jeśli, to w zupełnie innej wersji i nasileniu ? No, bo konsekwentnie realizując postulat potoczności, doszlibyśmy z cza</w:t>
        <w:softHyphen/>
        <w:t>sem do zanegowania i odrzucenia tego wszystkiego, co stanowi dynamiczny nerw i mięsień poetyckiego języka. Dzieje poezji powojennej w kraju stanowią wymowne pod tym względem ostrzeżenie : widzieliśmy, jak prostota prowadziła do prostactwa, a potoczność ułatwiała toczenie się ku wulgarnej grafomanii. Nie u wszystkich, naturalnie, wybitna indywidualność dysponuje licz</w:t>
        <w:softHyphen/>
        <w:t>nymi środkami ratunkowymi ; nie zmienia to ogólnego kierunku procesu. Nie mogę zgodzić się z Miłoszem, który w latach 1945- 1948 dostrzega ,,niedługi okres rozkwitu poezji”, a w latach następnych „niewątpliwy wkład... jeśli chodzi o rzemiosło wer- syfikacyjne”. ów pozorny rozkwit, to z bardzo nielicznymi wy</w:t>
        <w:softHyphen/>
        <w:t>jątkami żniwa wyrosłe z lat wojennych : „Ocalenie” Miłosza, „Serce granatu” Ważyka, „Godzina strzeżona” Jastruna, „Pó</w:t>
        <w:softHyphen/>
        <w:t>ki my żyjemy” i po części „Równanie serca” Przybosia, wiersze Romana Kołonieckiego, który później całkowicie zamilkł, po</w:t>
        <w:softHyphen/>
        <w:t>wstały przed rokiem 1946. W „rzemiośle wersyfikacyjnym” wi</w:t>
        <w:softHyphen/>
        <w:t>dzę i mniejszą precyzję i większą jednostajność, niż u poetów dwudziestolecia. Do tego dochodzi lęk przed eksperymentem, nawet w takim wąskim zakresie, na jaki jeszcze stosunkowo nie</w:t>
        <w:softHyphen/>
        <w:t>dawno pozwalali sobie starsi poeci rosyjscy : Pastiernak, Anto- kolskij, Sielwinskij...</w:t>
      </w:r>
    </w:p>
    <w:p>
      <w:pPr>
        <w:pStyle w:val="Style28"/>
        <w:keepNext w:val="0"/>
        <w:keepLines w:val="0"/>
        <w:widowControl w:val="0"/>
        <w:shd w:val="clear" w:color="auto" w:fill="auto"/>
        <w:bidi w:val="0"/>
        <w:spacing w:before="0" w:after="280" w:line="202" w:lineRule="auto"/>
        <w:ind w:left="0" w:right="0"/>
        <w:jc w:val="both"/>
      </w:pPr>
      <w:r>
        <w:rPr>
          <w:color w:val="000000"/>
          <w:spacing w:val="0"/>
          <w:w w:val="100"/>
          <w:position w:val="0"/>
          <w:shd w:val="clear" w:color="auto" w:fill="auto"/>
          <w:lang w:val="pl-PL" w:eastAsia="pl-PL" w:bidi="pl-PL"/>
        </w:rPr>
        <w:t>Reasumuję : żądanie, aby poezja programowo i w każdym wypadku używała mowy potocznej, jest w moim pojęciu równo</w:t>
        <w:softHyphen/>
        <w:t>znaczne z żądaniem, aby malarze kopiowali przyrodę, a muzycy naśladowali śpiew ptaków i szum wiatru. Wiejski cieśla miał ra</w:t>
        <w:softHyphen/>
        <w:t>cję : na to nie potrzeba być artystą, wystarczy opanować rze</w:t>
        <w:softHyphen/>
        <w:t>miosło. Właśnie tylko tyle marksistowscy biurokraci, przed któ</w:t>
        <w:softHyphen/>
        <w:t>rymi już Aleksander Błok bronił prawa poety do „tajemniczej swobody”, wymagają od zastraszonych „inżynierów dusz”.</w:t>
      </w:r>
    </w:p>
    <w:p>
      <w:pPr>
        <w:pStyle w:val="Style31"/>
        <w:keepNext w:val="0"/>
        <w:keepLines w:val="0"/>
        <w:widowControl w:val="0"/>
        <w:shd w:val="clear" w:color="auto" w:fill="auto"/>
        <w:bidi w:val="0"/>
        <w:spacing w:before="0" w:after="180"/>
        <w:ind w:left="0" w:right="0" w:firstLine="0"/>
        <w:jc w:val="center"/>
      </w:pPr>
      <w:r>
        <w:rPr>
          <w:b/>
          <w:bCs/>
          <w:color w:val="000000"/>
          <w:spacing w:val="0"/>
          <w:w w:val="100"/>
          <w:position w:val="0"/>
          <w:shd w:val="clear" w:color="auto" w:fill="auto"/>
          <w:lang w:val="pl-PL" w:eastAsia="pl-PL" w:bidi="pl-PL"/>
        </w:rPr>
        <w:t>V.</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 czasu do czasu ktoś kolejny wkłada biret i togę, i sadza poezję emigracyjną na ławie oskarżonych. Najdalej pod tym względem poszedł Winczakiewicz, bo i poetów i czytelników i samego siebie wpędził w ślepą uliczkę, postawił w sytuacji bez wyjścia. Emigracja wielkiego poety nie wydała i nie wyda, bo wielkość Mickiewicza powstała na skutek całkowitego zgrania się z epoką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Podobną rolę mógłby dziś odegrać poeta-inte-</w:t>
        <w:br w:type="page"/>
      </w:r>
      <w:r>
        <w:rPr>
          <w:color w:val="000000"/>
          <w:spacing w:val="0"/>
          <w:w w:val="100"/>
          <w:position w:val="0"/>
          <w:shd w:val="clear" w:color="auto" w:fill="auto"/>
          <w:lang w:val="pl-PL" w:eastAsia="pl-PL" w:bidi="pl-PL"/>
        </w:rPr>
        <w:t>lektualista. Ale i to jest niemożliwe, bo w społeczeństwie pol</w:t>
        <w:softHyphen/>
        <w:t>skim oddźwięku by nie znalazł. ,,...Na skutek wychowania i przy</w:t>
        <w:softHyphen/>
        <w:t>zwyczajenia uznaje wyłącznie poezję romantyczną, chociaż poezja taka nie daje mu pełnego zadowolenia”. Na tradycyjną potrawę krzywi nosem, innych potraw nie uznaje. Cóż nam więc pozo</w:t>
        <w:softHyphen/>
        <w:t>stało ? Wiekuista pielgrzymka między placem Alma i cmenta</w:t>
        <w:softHyphen/>
        <w:t xml:space="preserve">rzem w </w:t>
      </w:r>
      <w:r>
        <w:rPr>
          <w:color w:val="000000"/>
          <w:spacing w:val="0"/>
          <w:w w:val="100"/>
          <w:position w:val="0"/>
          <w:shd w:val="clear" w:color="auto" w:fill="auto"/>
          <w:lang w:val="fr-FR" w:eastAsia="fr-FR" w:bidi="fr-FR"/>
        </w:rPr>
        <w:t xml:space="preserve">Montmorency. Requiem </w:t>
      </w:r>
      <w:r>
        <w:rPr>
          <w:color w:val="000000"/>
          <w:spacing w:val="0"/>
          <w:w w:val="100"/>
          <w:position w:val="0"/>
          <w:shd w:val="clear" w:color="auto" w:fill="auto"/>
          <w:lang w:val="pl-PL" w:eastAsia="pl-PL" w:bidi="pl-PL"/>
        </w:rPr>
        <w:t>polskiej poezji już zostało od</w:t>
        <w:softHyphen/>
        <w:t>śpiewane !</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Pesymistycznie wypowiedział się Czesław Miłosz. „Dotknię</w:t>
        <w:softHyphen/>
        <w:t>ta śmiertelną chorobą”, poezja „zamiera w kraju, dotknięta in</w:t>
        <w:softHyphen/>
        <w:t>ną chorobą, zamiera na emigracji”. „Uwiąd jej na emigracji sta</w:t>
        <w:softHyphen/>
        <w:t>nowiłby wdzięczny temat dla socjologa”. „Poeci na emigracji nie panują nad światem zewnętrznym w tym sensie, w jakim panował np. Słowacki, czy Sienkiewicz...” Poezja musi być od</w:t>
        <w:softHyphen/>
        <w:t>krywcza a przez to konieczna, a tu środowisko emigracyjne jest bierne, „żyje przyzwyczajeniami i nie potrzebuje odkrywczości odczuwanej jako nieprzyjemna i nawet groźna”. Miłosz zastrze</w:t>
        <w:softHyphen/>
        <w:t>ga się zresztą, że nie wygłasza proroctw na temat dalszych lo</w:t>
        <w:softHyphen/>
        <w:t>sów poezji emigracyjnej, po prostu chce pomóc poetom „w ich wysiłkach wyrywania się z pułapki”. Jednak końcowy wydźwięk jest pesymistyczny, bo „poeci wyrzuceni poza jakiekolwiek śro</w:t>
        <w:softHyphen/>
        <w:t>dowisko tym samym musieliby bvć gigantami żeby przezwycię</w:t>
        <w:softHyphen/>
        <w:t>żyć brak konieczności słowa”. Któż jest tym gigantem, który by umknął spod ogólnego wyroku ? Znów beznadziejność.</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Poczekajmy chwilę z dokładnem przyjrzeniem się tej diag</w:t>
        <w:softHyphen/>
        <w:t>nozie, bo z sukursem Winczakiewiczowi i Miłoszowi nadciąga Marian Pankowski. Poeci emigracji „zajmowali się postawą mo- ralno-polityczną poety, a cierpiała na tym poezja. Mówiąc ina</w:t>
        <w:softHyphen/>
        <w:t>czej, poeci emigracyjni, przez nikogo nie zmuszeni, dobrowolnie podporządkowali formę i jakość wiersza aktualnej tematyce i zna</w:t>
        <w:softHyphen/>
        <w:t>leźli się w takiej sytuacji, w jaką udało się reżymowi warszaw</w:t>
        <w:softHyphen/>
        <w:t>skiemu zapędzić poetów krajowych po ośmiu latach, przy «życiu dwóch wymownych środków, wysokich honorariów i terroru”.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Wynikałoby z tego, że poeci emigracyjni ugrzęźli całkowicie w zjawisku, celnie określonym niedawno przez Józefa Mackie</w:t>
        <w:softHyphen/>
        <w:t>wicza jako pol-realizm. W kraju socrealizm, na emi</w:t>
        <w:softHyphen/>
        <w:t>gracji — polrealizm. Przerzucam tomy wierszy i komplety czaso</w:t>
        <w:softHyphen/>
        <w:t>pism. „Korzec maku” i „Siedem podków” Kazimierza Wie</w:t>
        <w:softHyphen/>
        <w:t xml:space="preserve">rzyńskiego: tematyka „narodowa” (moralno-polityczna, pol- realistyczna) zredukowana do minimum. Wiersze o żonie, lis węszący mroźne powietrze, jabłka </w:t>
      </w:r>
      <w:r>
        <w:rPr>
          <w:color w:val="000000"/>
          <w:spacing w:val="0"/>
          <w:w w:val="100"/>
          <w:position w:val="0"/>
          <w:shd w:val="clear" w:color="auto" w:fill="auto"/>
          <w:lang w:val="fr-FR" w:eastAsia="fr-FR" w:bidi="fr-FR"/>
        </w:rPr>
        <w:t>Cézanne</w:t>
      </w:r>
      <w:r>
        <w:rPr>
          <w:color w:val="000000"/>
          <w:spacing w:val="0"/>
          <w:w w:val="100"/>
          <w:position w:val="0"/>
          <w:shd w:val="clear" w:color="auto" w:fill="auto"/>
          <w:lang w:val="pl-PL" w:eastAsia="pl-PL" w:bidi="pl-PL"/>
        </w:rPr>
        <w:t xml:space="preserve">'a, pijani Argonauci w porcie sztyletują Cygankę, „Rubinstein gra w </w:t>
      </w:r>
      <w:r>
        <w:rPr>
          <w:color w:val="000000"/>
          <w:spacing w:val="0"/>
          <w:w w:val="100"/>
          <w:position w:val="0"/>
          <w:shd w:val="clear" w:color="auto" w:fill="auto"/>
          <w:lang w:val="fr-FR" w:eastAsia="fr-FR" w:bidi="fr-FR"/>
        </w:rPr>
        <w:t xml:space="preserve">Valldemoza”, </w:t>
      </w:r>
      <w:r>
        <w:rPr>
          <w:color w:val="000000"/>
          <w:spacing w:val="0"/>
          <w:w w:val="100"/>
          <w:position w:val="0"/>
          <w:shd w:val="clear" w:color="auto" w:fill="auto"/>
          <w:lang w:val="pl-PL" w:eastAsia="pl-PL" w:bidi="pl-PL"/>
        </w:rPr>
        <w:t xml:space="preserve">koń w nowojorskim barze... Erotyki Bronisława Przyłuskiego, „Ivy idzie na koncert”, w strofach o malarstwie ożywają cienie Leonarda, </w:t>
      </w:r>
      <w:r>
        <w:rPr>
          <w:color w:val="000000"/>
          <w:spacing w:val="0"/>
          <w:w w:val="100"/>
          <w:position w:val="0"/>
          <w:shd w:val="clear" w:color="auto" w:fill="auto"/>
          <w:lang w:val="fr-FR" w:eastAsia="fr-FR" w:bidi="fr-FR"/>
        </w:rPr>
        <w:t xml:space="preserve">El </w:t>
      </w:r>
      <w:r>
        <w:rPr>
          <w:color w:val="000000"/>
          <w:spacing w:val="0"/>
          <w:w w:val="100"/>
          <w:position w:val="0"/>
          <w:shd w:val="clear" w:color="auto" w:fill="auto"/>
          <w:lang w:val="pl-PL" w:eastAsia="pl-PL" w:bidi="pl-PL"/>
        </w:rPr>
        <w:t xml:space="preserve">Greca, Goyi,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Coraz bardziej samo</w:t>
        <w:softHyphen/>
        <w:t>wystarczalna metaforyka miniatur Czuchnowskiego. Tadeusz Suł</w:t>
        <w:softHyphen/>
        <w:t>kowski : „Oprócz wina i liści nic tu nie dostaliśmy, ale liście zielone, ale wino czerwone...” Liryczne notatki podróżnicze Sta</w:t>
        <w:softHyphen/>
        <w:t>nisława Balińskiego, kiedy przechadza się po pokładzie angiel</w:t>
        <w:softHyphen/>
        <w:t>skiego okrętu i siedzi w autobusie, jadącym do Salamanki, tym</w:t>
        <w:br w:type="page"/>
      </w:r>
      <w:r>
        <w:rPr>
          <w:color w:val="000000"/>
          <w:spacing w:val="0"/>
          <w:w w:val="100"/>
          <w:position w:val="0"/>
          <w:shd w:val="clear" w:color="auto" w:fill="auto"/>
          <w:lang w:val="pl-PL" w:eastAsia="pl-PL" w:bidi="pl-PL"/>
        </w:rPr>
        <w:t>razem już bez „wygnańczego płaszcza” i bez sztambuchu Lud</w:t>
        <w:softHyphen/>
        <w:t>wiki Śniadeckiej w czułej ręce. Niżej podpisany z katalońską „Sardaną”, andaluzyjskim „Tańcem ognia” i wiązanką „Kasyd i gazeli”... Gdzież jest ta aktualna tematyka, której terror rze</w:t>
        <w:softHyphen/>
        <w:t>komo narzucili sobie poeci ? Oczywista, nie brakuje jej, ale już od lat zepchnięta została na drugi plan i coraz rzadziej zbliża się do proscenium. Zarzuty Pankowskiego wiszą w powietrzu, rozwiewają się po konfrontacji z rzeczywistością. Proces należy umorzyć z braku podstaw do oskarżenia.</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Jedynym wybitnym poetą, który tkwi całkowicie w proble</w:t>
        <w:softHyphen/>
        <w:t>matyce narodowo-politycznej, jest Miłosz, a przynajmniej wol</w:t>
        <w:softHyphen/>
        <w:t>no tak twierdzić na podstawie wierszy, drukowanych dotychczas w „Kulturze”. Zakładam, że jest to etap przejściowy, całkowicie usprawiedliwiony u kogoś, kto po wybraniu nowej sytuacji, czuł wewnętrzną potrzebę przeprowadzenia rozrachunku i podsumo</w:t>
        <w:softHyphen/>
        <w:t>wania bilansu.</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Podjąłbym się ułożyć obszerną i artystycznie jak najbardziej reprezentatywną antologię poezji emigracyjnej, w której nie za</w:t>
        <w:softHyphen/>
        <w:t>brakłoby żadnego z liczących się nazwisk, całkowicie wypraną z polrealizmu. Po iluś tam latach nikt nie pozna, że powstały na emigracji. Już choćby w tym zawiera się częściowa odpo</w:t>
        <w:softHyphen/>
        <w:t>wiedź na diagnozę Miłosza. Ale ponadczasowy charakter naj</w:t>
        <w:softHyphen/>
        <w:t>lepszych wierszy emigracyjnych niczego jeszcze nie przesądza. Chodzi o sprawdzenie, czy poezja ta jest twórcza, czy odpowia</w:t>
        <w:softHyphen/>
        <w:t>da choćby w części definicji Miłosza nowoczesnego pojęcia tej sztuki : „eksploracja rzeczy nienazwanych”. Jeśli nie — nie ma o czym gadać — pesymiści mają rację. Ale...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tu miejsce na panoramiczny przegląd poezji emigracyj</w:t>
        <w:softHyphen/>
        <w:t>nej. A i pióro bodaj nieodpowiednie, bo zbyt bezpośrednio za</w:t>
        <w:softHyphen/>
        <w:t>interesowane. Zatrzymam się na dwóch tylko nazwiskach : Przy- łuski i Sułkowski.</w:t>
      </w:r>
    </w:p>
    <w:p>
      <w:pPr>
        <w:pStyle w:val="Style2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Przed wojną Przyluski nie miał szczęścia. Szedł raczej samo- pas, potem związał się z nieciekawą grupą „Promu”, w której tylko on jeden był prawdziwą poetycką indywidualnością, obijał się stale po prowincji, aż utkwił w białostockim garnizonie. Po</w:t>
        <w:softHyphen/>
        <w:t>znawali się na nim nieliczni : Czechowicz, Napierski... Podobno gdy Przyłuski, który w korespondencji ani zająknął się, że jest zawodowym wojskowym, zjawił się w domu przy Narbutta z za</w:t>
        <w:softHyphen/>
        <w:t>powiedzianą wizytą, Napierski chciał uciekać z pokoju na widok oficera w artyleryjskim płaszczu. Przestraszył się, że zostanie spoliczkowany za jakieś nieznane mu przewinienie, czy zniewagę w druku którejś z narodowych świętości.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Sam przyznający się do wpływu Leśmiana, autor „Obrony mgieł” stał się w pewnym sensie kontynuatorem tej bardzo spe</w:t>
        <w:softHyphen/>
        <w:t>cjalnej i niezmiernie trudnej do naśladowania czy podrobienia poezji. Nie Leśmiana z ostatnich lat życia, manierującego się coraz bardziej, szukającego „dziwności istnienia” w na pół bal</w:t>
        <w:softHyphen/>
        <w:t>ladowych historiach o nieboszczykach, płanetnikach i dziwo- żonach, ale Leśmiana z „Sadu rozstajnego” i „Łąki”, zagubio</w:t>
        <w:softHyphen/>
        <w:t>nego w zieleni, nasłuchującego głosu ziemi w „malinowym chróś-</w:t>
        <w:br w:type="page"/>
      </w:r>
      <w:r>
        <w:rPr>
          <w:color w:val="000000"/>
          <w:spacing w:val="0"/>
          <w:w w:val="100"/>
          <w:position w:val="0"/>
          <w:shd w:val="clear" w:color="auto" w:fill="auto"/>
          <w:lang w:val="pl-PL" w:eastAsia="pl-PL" w:bidi="pl-PL"/>
        </w:rPr>
        <w:t>niaku”, obcującego z przyrodą w codziennym i nigdy nie po</w:t>
        <w:softHyphen/>
        <w:t>wszedniejącym misterium. Przyłuski terminował u Leśmiana, ale wyzwolił się z tego terminu jeszcze przed wojną, dojrzał i okrzepł ostatecznie na emigracji. Nie ma najmniejszych podstaw do po</w:t>
        <w:softHyphen/>
        <w:t>dejrzewania, że proces ten w kraju potoczyłby się innymi droga</w:t>
        <w:softHyphen/>
        <w:t>mi. Nie mogę rozpisywać się szerzej, a nie chcialbym — jak niegdyś Lechoń w sporze o poezję Marii Pawlikowskiej — gwa</w:t>
        <w:softHyphen/>
        <w:t>rantować Miłoszowi słowem honoru, że Przyłuski, obcując po swojemu z przyrodą, uprawia „eksplorację rzeczy nienazwa</w:t>
        <w:softHyphen/>
        <w:t>nych”. Jestem przekonany, że jeśli Miłosz weźmie do ręki jego książki bez uprzedzenia i zapomniawszy na chwilę, kto je pisał (jeden ze „znienawidzonych w kraju londyńczyków”), zgodzi się z moją opinią.</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Tadeusz Sułkowski. Chyba nie spotkałem się z jego nazwi</w:t>
        <w:softHyphen/>
        <w:t xml:space="preserve">skiem przed wojną. Coś mi się błąka w niejasnym wspomnieniu, ale nie mogę tego wspomnienia umiejscowić. Czy co czytałem, nie pamiętam — co naturalnie nie jest żadnym komplementem dla jego przedwojennej twórczości. Przed moim </w:t>
      </w:r>
      <w:r>
        <w:rPr>
          <w:color w:val="000000"/>
          <w:spacing w:val="0"/>
          <w:w w:val="100"/>
          <w:position w:val="0"/>
          <w:shd w:val="clear" w:color="auto" w:fill="auto"/>
          <w:lang w:val="la-001" w:eastAsia="la-001" w:bidi="la-001"/>
        </w:rPr>
        <w:t xml:space="preserve">pobvtem </w:t>
      </w:r>
      <w:r>
        <w:rPr>
          <w:color w:val="000000"/>
          <w:spacing w:val="0"/>
          <w:w w:val="100"/>
          <w:position w:val="0"/>
          <w:shd w:val="clear" w:color="auto" w:fill="auto"/>
          <w:lang w:val="pl-PL" w:eastAsia="pl-PL" w:bidi="pl-PL"/>
        </w:rPr>
        <w:t>w Lon</w:t>
        <w:softHyphen/>
        <w:t>dynie miałem go za człowieka raczej młodego. Zdziwiłem się, gdy w czerwcu 1953 roku zapukałem do drzwi Domu Pisarzy na Finchley Road i otworzył mi pan z siwą głową. Ale mnieisza o kalendarz. Ważne, że poetyckie freski i wypukło-rzeźby Suł</w:t>
        <w:softHyphen/>
        <w:t>kowskiego nie mają nic wspólnego z żadnym emigracyjnym ghettem. Jego „Tarczę” wykuła ręka sprawna z trwałego ma</w:t>
        <w:softHyphen/>
        <w:t>teriału. Osłoni się nią skutecznie przeciw pociskom pesymistów, ogłaszających uwiąd poezji na wygnaniu. W sąsiedztwie takiego tarczownika i samemu czuć się bezpieczniej.</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Wybrałem te dwa przykłady, dwóch poetów mniej znanych, aby mnie nie posądzono, że ulegam łatwej sugestii nazwisk „uś</w:t>
        <w:softHyphen/>
        <w:t>więconych”, co łacno nastąpić by mogło, gdybym zająknął się o Wierzyńskim czy Balińskim. Sądzę, że na razie wystarczy i tych dwóch sprawiedliwych, aby emigracyjną Sodomę i Gomo</w:t>
        <w:softHyphen/>
        <w:t>rę ocalić przed deszczem gorejącej siarki. Spełniają oni zacyto</w:t>
        <w:softHyphen/>
        <w:t>wany przez Miłosza postulat Jaspersa o panowaniu nad światem zewnętrznym, w tym sensie, że w warunkach narzuconych im przez przymus historyczny pozostają wierni swej wizji osobistej. To ona stanowi tarczę, mocno wbitą w ziemię — nic, że w tej chwili angielską — tarczę, odgradzającą ich od funkcji szpital- nianego pielęgnowania i zamiatacza liści na ścieżkach chudego ogródka przy „Fpnczlejowie”. Nie czynią przy tym hałasu i nie rozwiewają na wietrze patetycznych płaszczów wygnańca. Bez retoryki i bez goryczy.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Ż pułapki historycznej nie ma wyjścia. Ale zawsze pozostaje możliwość zachowania się tak, jak gdyby owa pułaoka w ogóle nie istniała. Mój towarzysz, z którym znalazłem się w jesieni roku 1941 w więzieniu w Figueras, zaciekle uczył się języków. Uzupełnił francuski i niemiecki, nauczył się hiszpańskiego, an</w:t>
        <w:softHyphen/>
        <w:t>gielskiego, zaczął włoski. Dziś wykłada na uniwersytecie w Char</w:t>
        <w:softHyphen/>
        <w:t>tumie. Powiedziałem mu po wyjściu na wolność : „Nie siedziałeś w więzieniu; byłeś na półtorarocznym kursie obcych języków”.</w:t>
        <w:br w:type="page"/>
      </w:r>
      <w:r>
        <w:rPr>
          <w:color w:val="000000"/>
          <w:spacing w:val="0"/>
          <w:w w:val="100"/>
          <w:position w:val="0"/>
          <w:shd w:val="clear" w:color="auto" w:fill="auto"/>
          <w:lang w:val="pl-PL" w:eastAsia="pl-PL" w:bidi="pl-PL"/>
        </w:rPr>
        <w:t>Nie mogę wrócić do kraju, zgoda, siedzę w środowisku obeym, ale nie poza nim, ponieważ je poznaję i tym samym przezwyciężam. Gdy w myśli i wyobraźni spaceruję po kiętych uliczkach Kordoby z czasów Abd-el-Rahmana Wielkiego, nie jestem emigrantem i gwiżdżę na Jałtę. Ktoś powie, że tu oszu</w:t>
        <w:softHyphen/>
        <w:t>kiwanie samego siebie. Być może, ale jeśli to, co przyniosę z moich spacerów, oszustwem nie jest, ściany pułapki historycznej nie istnieją. Jeden jedyny liryczny wiersz może zdobyć się na taką samą moc, co trąby Jozucgo, gdy oblegał Jeryho.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Podchodząc do zagadnienia z innej strony : już sam moralny osąd wytworzonej sytuacji, pod warunkiem że nie redukuje się do bezsilnego wygrażania pięścią doznanej krzywdzie, jczyszcza i wyzwala. Trzeba by więc udowodnić, że emigracyjna poezja tego trudu w ogóle nie podjęła, a nie sądzę, aby ktokolwiek potrafił tego dokonać.</w:t>
      </w:r>
    </w:p>
    <w:p>
      <w:pPr>
        <w:pStyle w:val="Style2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Chętnie pójdę na dalszą polemikę na ten temal Byle tylko zasadnicze rozważania i kategoryczne twierdzenia so.idnie opie</w:t>
        <w:softHyphen/>
        <w:t>rały się na konkretnych realiach : nazwiskach, tekstach. Wów</w:t>
        <w:softHyphen/>
        <w:t>czas i o porozumienie nie trudno.</w:t>
      </w:r>
    </w:p>
    <w:p>
      <w:pPr>
        <w:pStyle w:val="Style28"/>
        <w:keepNext w:val="0"/>
        <w:keepLines w:val="0"/>
        <w:widowControl w:val="0"/>
        <w:shd w:val="clear" w:color="auto" w:fill="auto"/>
        <w:bidi w:val="0"/>
        <w:spacing w:before="0" w:after="1980" w:line="202" w:lineRule="auto"/>
        <w:ind w:left="0" w:right="420" w:firstLine="0"/>
        <w:jc w:val="right"/>
      </w:pPr>
      <w:r>
        <w:rPr>
          <w:i/>
          <w:iCs/>
          <w:color w:val="000000"/>
          <w:spacing w:val="0"/>
          <w:w w:val="100"/>
          <w:position w:val="0"/>
          <w:shd w:val="clear" w:color="auto" w:fill="auto"/>
          <w:lang w:val="pl-PL" w:eastAsia="pl-PL" w:bidi="pl-PL"/>
        </w:rPr>
        <w:t>Józef LOBODOWSKI</w:t>
      </w:r>
    </w:p>
    <w:p>
      <w:pPr>
        <w:pStyle w:val="Style5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8"/>
          <w:szCs w:val="48"/>
        </w:rPr>
      </w:pPr>
      <w:bookmarkStart w:id="24" w:name="bookmark24"/>
      <w:bookmarkStart w:id="25" w:name="bookmark25"/>
      <w:r>
        <w:rPr>
          <w:color w:val="000000"/>
          <w:spacing w:val="0"/>
          <w:w w:val="100"/>
          <w:position w:val="0"/>
          <w:sz w:val="48"/>
          <w:szCs w:val="48"/>
          <w:shd w:val="clear" w:color="auto" w:fill="auto"/>
        </w:rPr>
        <w:t>PREUVES</w:t>
      </w:r>
      <w:bookmarkEnd w:id="24"/>
      <w:bookmarkEnd w:id="25"/>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660"/>
        <w:jc w:val="both"/>
        <w:rPr>
          <w:sz w:val="16"/>
          <w:szCs w:val="16"/>
        </w:rPr>
      </w:pPr>
      <w:r>
        <w:rPr>
          <w:b/>
          <w:bCs/>
          <w:color w:val="000000"/>
          <w:spacing w:val="0"/>
          <w:w w:val="100"/>
          <w:position w:val="0"/>
          <w:sz w:val="16"/>
          <w:szCs w:val="16"/>
          <w:shd w:val="clear" w:color="auto" w:fill="auto"/>
          <w:lang w:val="fr-FR" w:eastAsia="fr-FR" w:bidi="fr-FR"/>
        </w:rPr>
        <w:t>BEVUE MENSUELLE LITTERAIRE ET POLITIQUE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publie dans son numéro de mai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280" w:right="260" w:firstLine="0"/>
        <w:jc w:val="both"/>
        <w:rPr>
          <w:sz w:val="16"/>
          <w:szCs w:val="16"/>
        </w:rPr>
      </w:pPr>
      <w:r>
        <w:rPr>
          <w:b/>
          <w:bCs/>
          <w:color w:val="000000"/>
          <w:spacing w:val="0"/>
          <w:w w:val="100"/>
          <w:position w:val="0"/>
          <w:sz w:val="16"/>
          <w:szCs w:val="16"/>
          <w:shd w:val="clear" w:color="auto" w:fill="auto"/>
          <w:lang w:val="fr-FR" w:eastAsia="fr-FR" w:bidi="fr-FR"/>
        </w:rPr>
        <w:t>DENIS DE ROUGEMONT : Le château aventureux; GEORGES VEDEL : Capitalisme et révolution; GEORGES GORSE : Le chemin de Damas (récit) ; JEAN RABAUD : Robespierre et la mort; GEORGE MIKES : L’humour cruel de Ronald Searle; T.R. FYVEL : L’Angleterre : une seconde Amérique.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Le numéro de 104 pages, dessins et hors-texte : </w:t>
      </w:r>
      <w:r>
        <w:rPr>
          <w:b/>
          <w:bCs/>
          <w:color w:val="000000"/>
          <w:spacing w:val="0"/>
          <w:w w:val="100"/>
          <w:position w:val="0"/>
          <w:sz w:val="16"/>
          <w:szCs w:val="16"/>
          <w:shd w:val="clear" w:color="auto" w:fill="auto"/>
          <w:lang w:val="fr-FR" w:eastAsia="fr-FR" w:bidi="fr-FR"/>
        </w:rPr>
        <w:t>180 fr.</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En vente partout</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0" w:right="0" w:firstLine="860"/>
        <w:jc w:val="both"/>
        <w:rPr>
          <w:sz w:val="16"/>
          <w:szCs w:val="16"/>
        </w:rPr>
      </w:pPr>
      <w:r>
        <w:rPr>
          <w:b/>
          <w:bCs/>
          <w:color w:val="000000"/>
          <w:spacing w:val="0"/>
          <w:w w:val="100"/>
          <w:position w:val="0"/>
          <w:sz w:val="16"/>
          <w:szCs w:val="16"/>
          <w:shd w:val="clear" w:color="auto" w:fill="auto"/>
          <w:lang w:val="fr-FR" w:eastAsia="fr-FR" w:bidi="fr-FR"/>
        </w:rPr>
        <w:t>PREUVES : 23, rue de la Pépinière, Paris (8</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rPr>
          <w:sz w:val="16"/>
          <w:szCs w:val="16"/>
        </w:rPr>
        <w:sectPr>
          <w:headerReference w:type="default" r:id="rId13"/>
          <w:headerReference w:type="even" r:id="rId14"/>
          <w:footnotePr>
            <w:pos w:val="pageBottom"/>
            <w:numFmt w:val="chicago"/>
            <w:numStart w:val="1"/>
            <w:numRestart w:val="continuous"/>
            <w15:footnoteColumns w:val="1"/>
          </w:footnotePr>
          <w:pgSz w:w="7077" w:h="11605"/>
          <w:pgMar w:top="1151" w:left="627" w:right="621" w:bottom="504" w:header="0" w:footer="3" w:gutter="0"/>
          <w:pgNumType w:start="19"/>
          <w:cols w:space="720"/>
          <w:noEndnote/>
          <w:rtlGutter w:val="0"/>
          <w:docGrid w:linePitch="360"/>
        </w:sectPr>
      </w:pPr>
      <w:r>
        <w:rPr>
          <w:color w:val="000000"/>
          <w:spacing w:val="0"/>
          <w:w w:val="100"/>
          <w:position w:val="0"/>
          <w:sz w:val="16"/>
          <w:szCs w:val="16"/>
          <w:shd w:val="clear" w:color="auto" w:fill="auto"/>
          <w:lang w:val="fr-FR" w:eastAsia="fr-FR" w:bidi="fr-FR"/>
        </w:rPr>
        <w:t>C.C.P. 178-00 Paris</w:t>
      </w:r>
    </w:p>
    <w:p>
      <w:pPr>
        <w:pStyle w:val="Style9"/>
        <w:keepNext w:val="0"/>
        <w:keepLines w:val="0"/>
        <w:widowControl w:val="0"/>
        <w:shd w:val="clear" w:color="auto" w:fill="auto"/>
        <w:bidi w:val="0"/>
        <w:spacing w:before="0" w:after="220" w:line="240" w:lineRule="auto"/>
        <w:ind w:left="0" w:right="0" w:firstLine="220"/>
        <w:jc w:val="both"/>
      </w:pPr>
      <w:r>
        <w:rPr>
          <w:rFonts w:ascii="Arial" w:eastAsia="Arial" w:hAnsi="Arial" w:cs="Arial"/>
          <w:i/>
          <w:iCs/>
          <w:color w:val="000000"/>
          <w:spacing w:val="0"/>
          <w:w w:val="100"/>
          <w:position w:val="0"/>
          <w:shd w:val="clear" w:color="auto" w:fill="auto"/>
          <w:lang w:val="pl-PL" w:eastAsia="pl-PL" w:bidi="pl-PL"/>
        </w:rPr>
        <w:t>Książki- Książki - Książki</w:t>
      </w:r>
    </w:p>
    <w:p>
      <w:pPr>
        <w:pStyle w:val="Style31"/>
        <w:keepNext w:val="0"/>
        <w:keepLines w:val="0"/>
        <w:widowControl w:val="0"/>
        <w:shd w:val="clear" w:color="auto" w:fill="auto"/>
        <w:tabs>
          <w:tab w:pos="4820" w:val="left"/>
        </w:tabs>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Carre!</w:t>
      </w:r>
      <w:r>
        <w:rPr>
          <w:color w:val="000000"/>
          <w:spacing w:val="0"/>
          <w:w w:val="100"/>
          <w:position w:val="0"/>
          <w:shd w:val="clear" w:color="auto" w:fill="auto"/>
          <w:lang w:val="pl-PL" w:eastAsia="pl-PL" w:bidi="pl-PL"/>
        </w:rPr>
        <w:t>. PODRÓŻ DO LOURDES. W oprawie ....</w:t>
        <w:tab/>
        <w:t>750 frs</w:t>
      </w:r>
    </w:p>
    <w:p>
      <w:pPr>
        <w:pStyle w:val="Style23"/>
        <w:keepNext w:val="0"/>
        <w:keepLines w:val="0"/>
        <w:widowControl w:val="0"/>
        <w:shd w:val="clear" w:color="auto" w:fill="auto"/>
        <w:tabs>
          <w:tab w:leader="dot" w:pos="4515" w:val="left"/>
          <w:tab w:pos="4820" w:val="left"/>
        </w:tabs>
        <w:bidi w:val="0"/>
        <w:spacing w:before="0" w:after="0" w:line="214" w:lineRule="auto"/>
        <w:ind w:left="0" w:right="0" w:firstLine="2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 Hugo. NĘDZNICY. 2 duże tomy w oprawie</w:t>
        <w:tab/>
        <w:tab/>
        <w:t>1.440</w:t>
      </w:r>
    </w:p>
    <w:p>
      <w:pPr>
        <w:pStyle w:val="Style23"/>
        <w:keepNext w:val="0"/>
        <w:keepLines w:val="0"/>
        <w:widowControl w:val="0"/>
        <w:shd w:val="clear" w:color="auto" w:fill="auto"/>
        <w:tabs>
          <w:tab w:leader="dot" w:pos="5108" w:val="right"/>
        </w:tabs>
        <w:bidi w:val="0"/>
        <w:spacing w:before="0" w:after="0" w:line="214" w:lineRule="auto"/>
        <w:ind w:left="220" w:right="0" w:firstLine="240"/>
        <w:jc w:val="both"/>
      </w:pPr>
      <w:r>
        <w:rPr>
          <w:color w:val="000000"/>
          <w:spacing w:val="0"/>
          <w:w w:val="100"/>
          <w:position w:val="0"/>
          <w:shd w:val="clear" w:color="auto" w:fill="auto"/>
          <w:lang w:val="pl-PL" w:eastAsia="pl-PL" w:bidi="pl-PL"/>
        </w:rPr>
        <w:t xml:space="preserve">” KATEDRA MARII PANNY W PARYŻU. 2 t. 720 " A. Mickiewicz. LISTY, 2 tomy </w:t>
        <w:tab/>
        <w:t xml:space="preserve"> 1.200</w:t>
      </w:r>
    </w:p>
    <w:p>
      <w:pPr>
        <w:pStyle w:val="Style23"/>
        <w:keepNext w:val="0"/>
        <w:keepLines w:val="0"/>
        <w:widowControl w:val="0"/>
        <w:shd w:val="clear" w:color="auto" w:fill="auto"/>
        <w:tabs>
          <w:tab w:leader="dot" w:pos="5108" w:val="right"/>
          <w:tab w:pos="5305" w:val="left"/>
        </w:tabs>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J. Wiktor. ORKA NA UGORZE </w:t>
        <w:tab/>
        <w:t xml:space="preserve"> 440</w:t>
        <w:tab/>
        <w:t>”</w:t>
      </w:r>
    </w:p>
    <w:p>
      <w:pPr>
        <w:pStyle w:val="Style23"/>
        <w:keepNext w:val="0"/>
        <w:keepLines w:val="0"/>
        <w:widowControl w:val="0"/>
        <w:shd w:val="clear" w:color="auto" w:fill="auto"/>
        <w:tabs>
          <w:tab w:pos="4820" w:val="left"/>
        </w:tabs>
        <w:bidi w:val="0"/>
        <w:spacing w:before="0" w:after="0" w:line="214" w:lineRule="auto"/>
        <w:ind w:left="0" w:right="0" w:firstLine="220"/>
        <w:jc w:val="both"/>
      </w:pPr>
      <w:r>
        <w:rPr>
          <w:color w:val="000000"/>
          <w:spacing w:val="0"/>
          <w:w w:val="100"/>
          <w:position w:val="0"/>
          <w:shd w:val="clear" w:color="auto" w:fill="auto"/>
          <w:lang w:val="pl-PL" w:eastAsia="pl-PL" w:bidi="pl-PL"/>
        </w:rPr>
        <w:t>T. Zajączkowski. ŚLAD BOSEJ NOGI. W oprawie ..</w:t>
        <w:tab/>
        <w:t>750 ”</w:t>
      </w:r>
    </w:p>
    <w:p>
      <w:pPr>
        <w:pStyle w:val="Style23"/>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M. Winowska. SZALENIEC NIEPOKALANEJ. Oj</w:t>
        <w:softHyphen/>
      </w:r>
    </w:p>
    <w:p>
      <w:pPr>
        <w:pStyle w:val="Style23"/>
        <w:keepNext w:val="0"/>
        <w:keepLines w:val="0"/>
        <w:widowControl w:val="0"/>
        <w:shd w:val="clear" w:color="auto" w:fill="auto"/>
        <w:tabs>
          <w:tab w:leader="dot" w:pos="5108" w:val="right"/>
        </w:tabs>
        <w:bidi w:val="0"/>
        <w:spacing w:before="0" w:after="0" w:line="214" w:lineRule="auto"/>
        <w:ind w:left="0" w:right="0" w:firstLine="580"/>
        <w:jc w:val="both"/>
      </w:pPr>
      <w:r>
        <w:rPr>
          <w:color w:val="000000"/>
          <w:spacing w:val="0"/>
          <w:w w:val="100"/>
          <w:position w:val="0"/>
          <w:shd w:val="clear" w:color="auto" w:fill="auto"/>
          <w:lang w:val="pl-PL" w:eastAsia="pl-PL" w:bidi="pl-PL"/>
        </w:rPr>
        <w:t>ciec Maksymilian Kolbe. W oprawie</w:t>
        <w:tab/>
        <w:t xml:space="preserve">  750</w:t>
      </w:r>
    </w:p>
    <w:p>
      <w:pPr>
        <w:pStyle w:val="Style23"/>
        <w:keepNext w:val="0"/>
        <w:keepLines w:val="0"/>
        <w:widowControl w:val="0"/>
        <w:shd w:val="clear" w:color="auto" w:fill="auto"/>
        <w:tabs>
          <w:tab w:pos="562" w:val="left"/>
          <w:tab w:leader="dot" w:pos="5108" w:val="right"/>
          <w:tab w:pos="5305" w:val="left"/>
        </w:tabs>
        <w:bidi w:val="0"/>
        <w:spacing w:before="0" w:after="0" w:line="214" w:lineRule="auto"/>
        <w:ind w:left="0" w:right="0" w:firstLine="220"/>
        <w:jc w:val="both"/>
      </w:pPr>
      <w:r>
        <w:rPr>
          <w:color w:val="000000"/>
          <w:spacing w:val="0"/>
          <w:w w:val="100"/>
          <w:position w:val="0"/>
          <w:shd w:val="clear" w:color="auto" w:fill="auto"/>
          <w:lang w:val="pl-PL" w:eastAsia="pl-PL" w:bidi="pl-PL"/>
        </w:rPr>
        <w:t>J.</w:t>
        <w:tab/>
        <w:t xml:space="preserve">Lobodowski. UCZTA ZADŻUM1ONYCH </w:t>
        <w:tab/>
        <w:t xml:space="preserve"> 675</w:t>
        <w:tab/>
        <w:t>”</w:t>
      </w:r>
    </w:p>
    <w:p>
      <w:pPr>
        <w:pStyle w:val="Style23"/>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A. Bochenek-M. Reicher. ANATOMIA CZŁOWIE</w:t>
        <w:softHyphen/>
      </w:r>
    </w:p>
    <w:p>
      <w:pPr>
        <w:pStyle w:val="Style23"/>
        <w:keepNext w:val="0"/>
        <w:keepLines w:val="0"/>
        <w:widowControl w:val="0"/>
        <w:shd w:val="clear" w:color="auto" w:fill="auto"/>
        <w:bidi w:val="0"/>
        <w:spacing w:before="0" w:after="0" w:line="214" w:lineRule="auto"/>
        <w:ind w:left="0" w:right="0" w:firstLine="580"/>
        <w:jc w:val="both"/>
      </w:pPr>
      <w:r>
        <w:rPr>
          <w:color w:val="000000"/>
          <w:spacing w:val="0"/>
          <w:w w:val="100"/>
          <w:position w:val="0"/>
          <w:shd w:val="clear" w:color="auto" w:fill="auto"/>
          <w:lang w:val="pl-PL" w:eastAsia="pl-PL" w:bidi="pl-PL"/>
        </w:rPr>
        <w:t>KA Tom I. Anat, ogólna. Kości, stawy, więzadła 1.200</w:t>
      </w:r>
    </w:p>
    <w:p>
      <w:pPr>
        <w:pStyle w:val="Style23"/>
        <w:keepNext w:val="0"/>
        <w:keepLines w:val="0"/>
        <w:widowControl w:val="0"/>
        <w:shd w:val="clear" w:color="auto" w:fill="auto"/>
        <w:tabs>
          <w:tab w:pos="589" w:val="left"/>
          <w:tab w:leader="dot" w:pos="5108" w:val="right"/>
          <w:tab w:pos="5305" w:val="left"/>
        </w:tabs>
        <w:bidi w:val="0"/>
        <w:spacing w:before="0" w:after="0" w:line="214" w:lineRule="auto"/>
        <w:ind w:left="0" w:right="0" w:firstLine="220"/>
        <w:jc w:val="both"/>
      </w:pPr>
      <w:r>
        <w:rPr>
          <w:color w:val="000000"/>
          <w:spacing w:val="0"/>
          <w:w w:val="100"/>
          <w:position w:val="0"/>
          <w:shd w:val="clear" w:color="auto" w:fill="auto"/>
          <w:lang w:val="pl-PL" w:eastAsia="pl-PL" w:bidi="pl-PL"/>
        </w:rPr>
        <w:t>K.</w:t>
        <w:tab/>
        <w:t xml:space="preserve">Ajdukiewicz. ZARYS LOGIKI </w:t>
        <w:tab/>
        <w:t xml:space="preserve"> 160</w:t>
        <w:tab/>
        <w:t>”</w:t>
      </w:r>
    </w:p>
    <w:p>
      <w:pPr>
        <w:pStyle w:val="Style23"/>
        <w:keepNext w:val="0"/>
        <w:keepLines w:val="0"/>
        <w:widowControl w:val="0"/>
        <w:shd w:val="clear" w:color="auto" w:fill="auto"/>
        <w:tabs>
          <w:tab w:pos="4820" w:val="left"/>
        </w:tabs>
        <w:bidi w:val="0"/>
        <w:spacing w:before="0" w:after="0" w:line="214" w:lineRule="auto"/>
        <w:ind w:left="0" w:right="0" w:firstLine="220"/>
        <w:jc w:val="both"/>
      </w:pPr>
      <w:r>
        <w:rPr>
          <w:color w:val="000000"/>
          <w:spacing w:val="0"/>
          <w:w w:val="100"/>
          <w:position w:val="0"/>
          <w:shd w:val="clear" w:color="auto" w:fill="auto"/>
          <w:lang w:val="pl-PL" w:eastAsia="pl-PL" w:bidi="pl-PL"/>
        </w:rPr>
        <w:t>St. Brzósko. PRAKTYCZNE PSZCZELARSTWO ..</w:t>
        <w:tab/>
        <w:t>520 ”</w:t>
      </w:r>
    </w:p>
    <w:p>
      <w:pPr>
        <w:pStyle w:val="Style23"/>
        <w:keepNext w:val="0"/>
        <w:keepLines w:val="0"/>
        <w:widowControl w:val="0"/>
        <w:shd w:val="clear" w:color="auto" w:fill="auto"/>
        <w:tabs>
          <w:tab w:leader="dot" w:pos="5108" w:val="right"/>
          <w:tab w:pos="5309" w:val="left"/>
        </w:tabs>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St. Kluźniak. MIERNICTWO BUDOWLANE </w:t>
        <w:tab/>
        <w:t xml:space="preserve"> 520</w:t>
        <w:tab/>
        <w:t>”</w:t>
      </w:r>
    </w:p>
    <w:p>
      <w:pPr>
        <w:pStyle w:val="Style23"/>
        <w:keepNext w:val="0"/>
        <w:keepLines w:val="0"/>
        <w:widowControl w:val="0"/>
        <w:shd w:val="clear" w:color="auto" w:fill="auto"/>
        <w:tabs>
          <w:tab w:leader="dot" w:pos="5108" w:val="right"/>
          <w:tab w:pos="5305" w:val="left"/>
        </w:tabs>
        <w:bidi w:val="0"/>
        <w:spacing w:before="0" w:after="140" w:line="214" w:lineRule="auto"/>
        <w:ind w:left="0" w:right="0" w:firstLine="220"/>
        <w:jc w:val="both"/>
      </w:pPr>
      <w:r>
        <w:rPr>
          <w:color w:val="000000"/>
          <w:spacing w:val="0"/>
          <w:w w:val="100"/>
          <w:position w:val="0"/>
          <w:shd w:val="clear" w:color="auto" w:fill="auto"/>
          <w:lang w:val="pl-PL" w:eastAsia="pl-PL" w:bidi="pl-PL"/>
        </w:rPr>
        <w:t>A. N. Ogłoblin. PORADNIK TOKARZA</w:t>
        <w:tab/>
        <w:t xml:space="preserve"> 520</w:t>
        <w:tab/>
        <w:t>”</w:t>
      </w:r>
      <w:r>
        <w:fldChar w:fldCharType="end"/>
      </w:r>
    </w:p>
    <w:p>
      <w:pPr>
        <w:pStyle w:val="Style31"/>
        <w:keepNext w:val="0"/>
        <w:keepLines w:val="0"/>
        <w:widowControl w:val="0"/>
        <w:shd w:val="clear" w:color="auto" w:fill="auto"/>
        <w:bidi w:val="0"/>
        <w:spacing w:before="0" w:after="100" w:line="209" w:lineRule="auto"/>
        <w:ind w:left="220" w:right="0" w:firstLine="380"/>
        <w:jc w:val="both"/>
      </w:pPr>
      <w:r>
        <w:rPr>
          <w:i/>
          <w:iCs/>
          <w:color w:val="000000"/>
          <w:spacing w:val="0"/>
          <w:w w:val="100"/>
          <w:position w:val="0"/>
          <w:shd w:val="clear" w:color="auto" w:fill="auto"/>
          <w:lang w:val="pl-PL" w:eastAsia="pl-PL" w:bidi="pl-PL"/>
        </w:rPr>
        <w:t>Warunki sprzedaży k^żek:</w:t>
      </w:r>
      <w:r>
        <w:rPr>
          <w:color w:val="000000"/>
          <w:spacing w:val="0"/>
          <w:w w:val="100"/>
          <w:position w:val="0"/>
          <w:shd w:val="clear" w:color="auto" w:fill="auto"/>
          <w:lang w:val="pl-PL" w:eastAsia="pl-PL" w:bidi="pl-PL"/>
        </w:rPr>
        <w:t xml:space="preserve"> Ceny książek podane są we frankach francuskich. Przeliczenia na inne waluty należy dokonywać po kursie oficjalnym, a więc 1 dolar — fr. 350; I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fr. 80 itd. Do Nie</w:t>
        <w:softHyphen/>
        <w:t>miec, Belgii, Holandii, Szwecji, Szwajcarii, Luksemburga oraz na te</w:t>
        <w:softHyphen/>
        <w:t xml:space="preserve">renie Francji, książki </w:t>
      </w:r>
      <w:r>
        <w:rPr>
          <w:color w:val="000000"/>
          <w:spacing w:val="0"/>
          <w:w w:val="100"/>
          <w:position w:val="0"/>
          <w:shd w:val="clear" w:color="auto" w:fill="auto"/>
          <w:lang w:val="fr-FR" w:eastAsia="fr-FR" w:bidi="fr-FR"/>
        </w:rPr>
        <w:t xml:space="preserve">wvs'ylamy </w:t>
      </w:r>
      <w:r>
        <w:rPr>
          <w:color w:val="000000"/>
          <w:spacing w:val="0"/>
          <w:w w:val="100"/>
          <w:position w:val="0"/>
          <w:shd w:val="clear" w:color="auto" w:fill="auto"/>
          <w:lang w:val="pl-PL" w:eastAsia="pl-PL" w:bidi="pl-PL"/>
        </w:rPr>
        <w:t>za zaliczeniem pocztowym — płatne przy odbiorze. Do innych krajów po uprzednim otrzymaniu należności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money order” lub czekiem na jakikolwiek bank, wystawionym na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Do ogólnej sumy zamówień, należy doliczyć 15% na koszta przesyłki poleconej.</w:t>
      </w:r>
    </w:p>
    <w:p>
      <w:pPr>
        <w:pStyle w:val="Style31"/>
        <w:keepNext w:val="0"/>
        <w:keepLines w:val="0"/>
        <w:widowControl w:val="0"/>
        <w:shd w:val="clear" w:color="auto" w:fill="auto"/>
        <w:bidi w:val="0"/>
        <w:spacing w:before="0" w:line="209" w:lineRule="auto"/>
        <w:ind w:left="0" w:right="0" w:firstLine="580"/>
        <w:jc w:val="both"/>
      </w:pPr>
      <w:r>
        <w:rPr>
          <w:color w:val="000000"/>
          <w:spacing w:val="0"/>
          <w:w w:val="100"/>
          <w:position w:val="0"/>
          <w:shd w:val="clear" w:color="auto" w:fill="auto"/>
          <w:lang w:val="pl-PL" w:eastAsia="pl-PL" w:bidi="pl-PL"/>
        </w:rPr>
        <w:t>Zamówienia należy przesyłać pod adresem:</w:t>
      </w:r>
    </w:p>
    <w:p>
      <w:pPr>
        <w:pStyle w:val="Style15"/>
        <w:keepNext/>
        <w:keepLines/>
        <w:widowControl w:val="0"/>
        <w:shd w:val="clear" w:color="auto" w:fill="auto"/>
        <w:bidi w:val="0"/>
        <w:spacing w:before="0" w:after="0" w:line="182" w:lineRule="auto"/>
        <w:ind w:left="0" w:right="0" w:firstLine="0"/>
        <w:jc w:val="center"/>
        <w:rPr>
          <w:sz w:val="46"/>
          <w:szCs w:val="46"/>
        </w:rPr>
      </w:pPr>
      <w:bookmarkStart w:id="26" w:name="bookmark26"/>
      <w:bookmarkStart w:id="27" w:name="bookmark27"/>
      <w:r>
        <w:rPr>
          <w:b/>
          <w:bCs/>
          <w:color w:val="000000"/>
          <w:spacing w:val="0"/>
          <w:w w:val="100"/>
          <w:position w:val="0"/>
          <w:sz w:val="46"/>
          <w:szCs w:val="46"/>
          <w:shd w:val="clear" w:color="auto" w:fill="auto"/>
          <w:lang w:val="pl-PL" w:eastAsia="pl-PL" w:bidi="pl-PL"/>
        </w:rPr>
        <w:t>“</w:t>
      </w:r>
      <w:r>
        <w:rPr>
          <w:b/>
          <w:bCs/>
          <w:color w:val="000000"/>
          <w:spacing w:val="0"/>
          <w:w w:val="100"/>
          <w:position w:val="0"/>
          <w:sz w:val="46"/>
          <w:szCs w:val="46"/>
          <w:shd w:val="clear" w:color="auto" w:fill="auto"/>
          <w:lang w:val="fr-FR" w:eastAsia="fr-FR" w:bidi="fr-FR"/>
        </w:rPr>
        <w:t>LIBELLA</w:t>
      </w:r>
      <w:r>
        <w:rPr>
          <w:b/>
          <w:bCs/>
          <w:color w:val="000000"/>
          <w:spacing w:val="0"/>
          <w:w w:val="100"/>
          <w:position w:val="0"/>
          <w:sz w:val="46"/>
          <w:szCs w:val="46"/>
          <w:shd w:val="clear" w:color="auto" w:fill="auto"/>
          <w:lang w:val="pl-PL" w:eastAsia="pl-PL" w:bidi="pl-PL"/>
        </w:rPr>
        <w:t>”</w:t>
      </w:r>
      <w:bookmarkEnd w:id="26"/>
      <w:bookmarkEnd w:id="27"/>
    </w:p>
    <w:p>
      <w:pPr>
        <w:pStyle w:val="Style59"/>
        <w:keepNext w:val="0"/>
        <w:keepLines w:val="0"/>
        <w:widowControl w:val="0"/>
        <w:shd w:val="clear" w:color="auto" w:fill="auto"/>
        <w:bidi w:val="0"/>
        <w:spacing w:before="0" w:after="0" w:line="182" w:lineRule="auto"/>
        <w:ind w:left="1160" w:right="0" w:firstLine="0"/>
        <w:jc w:val="both"/>
        <w:rPr>
          <w:sz w:val="17"/>
          <w:szCs w:val="17"/>
        </w:rPr>
      </w:pPr>
      <w:r>
        <w:rPr>
          <w:b/>
          <w:bCs/>
          <w:color w:val="000000"/>
          <w:spacing w:val="0"/>
          <w:w w:val="100"/>
          <w:position w:val="0"/>
          <w:sz w:val="17"/>
          <w:szCs w:val="17"/>
          <w:shd w:val="clear" w:color="auto" w:fill="auto"/>
          <w:lang w:val="pl-PL" w:eastAsia="pl-PL" w:bidi="pl-PL"/>
        </w:rPr>
        <w:t>SKŁADNICA KSIĄŻKI POLSKIEJ</w:t>
      </w:r>
    </w:p>
    <w:p>
      <w:pPr>
        <w:pStyle w:val="Style59"/>
        <w:keepNext w:val="0"/>
        <w:keepLines w:val="0"/>
        <w:widowControl w:val="0"/>
        <w:shd w:val="clear" w:color="auto" w:fill="auto"/>
        <w:bidi w:val="0"/>
        <w:spacing w:before="0" w:after="0" w:line="211" w:lineRule="auto"/>
        <w:ind w:left="1160" w:right="0" w:firstLine="0"/>
        <w:jc w:val="both"/>
        <w:rPr>
          <w:sz w:val="17"/>
          <w:szCs w:val="17"/>
        </w:rPr>
      </w:pPr>
      <w:r>
        <w:rPr>
          <w:b/>
          <w:bCs/>
          <w:color w:val="000000"/>
          <w:spacing w:val="0"/>
          <w:w w:val="100"/>
          <w:position w:val="0"/>
          <w:sz w:val="17"/>
          <w:szCs w:val="17"/>
          <w:shd w:val="clear" w:color="auto" w:fill="auto"/>
          <w:lang w:val="pl-PL" w:eastAsia="pl-PL" w:bidi="pl-PL"/>
        </w:rPr>
        <w:t xml:space="preserve">12,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St-Louis-en-rile - Paris-4</w:t>
      </w:r>
      <w:r>
        <w:rPr>
          <w:b/>
          <w:bCs/>
          <w:color w:val="000000"/>
          <w:spacing w:val="0"/>
          <w:w w:val="100"/>
          <w:position w:val="0"/>
          <w:sz w:val="17"/>
          <w:szCs w:val="17"/>
          <w:shd w:val="clear" w:color="auto" w:fill="auto"/>
          <w:vertAlign w:val="superscript"/>
          <w:lang w:val="pl-PL" w:eastAsia="pl-PL" w:bidi="pl-PL"/>
        </w:rPr>
        <w:t>e</w:t>
      </w:r>
    </w:p>
    <w:p>
      <w:pPr>
        <w:pStyle w:val="Style28"/>
        <w:keepNext w:val="0"/>
        <w:keepLines w:val="0"/>
        <w:widowControl w:val="0"/>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Telefon: DANton 51-09.</w:t>
      </w:r>
    </w:p>
    <w:p>
      <w:pPr>
        <w:pStyle w:val="Style28"/>
        <w:keepNext w:val="0"/>
        <w:keepLines w:val="0"/>
        <w:widowControl w:val="0"/>
        <w:shd w:val="clear" w:color="auto" w:fill="auto"/>
        <w:bidi w:val="0"/>
        <w:spacing w:before="0" w:after="120" w:line="276" w:lineRule="auto"/>
        <w:ind w:left="220" w:right="0" w:firstLine="40"/>
        <w:jc w:val="both"/>
      </w:pPr>
      <w:r>
        <w:rPr>
          <w:color w:val="000000"/>
          <w:spacing w:val="0"/>
          <w:w w:val="100"/>
          <w:position w:val="0"/>
          <w:sz w:val="17"/>
          <w:szCs w:val="17"/>
          <w:shd w:val="clear" w:color="auto" w:fill="auto"/>
          <w:lang w:val="pl-PL" w:eastAsia="pl-PL" w:bidi="pl-PL"/>
        </w:rPr>
        <w:t xml:space="preserve">Metro: </w:t>
      </w:r>
      <w:r>
        <w:rPr>
          <w:color w:val="000000"/>
          <w:spacing w:val="0"/>
          <w:w w:val="100"/>
          <w:position w:val="0"/>
          <w:sz w:val="17"/>
          <w:szCs w:val="17"/>
          <w:shd w:val="clear" w:color="auto" w:fill="auto"/>
          <w:lang w:val="fr-FR" w:eastAsia="fr-FR" w:bidi="fr-FR"/>
        </w:rPr>
        <w:t xml:space="preserve">Sully </w:t>
      </w:r>
      <w:r>
        <w:rPr>
          <w:color w:val="000000"/>
          <w:spacing w:val="0"/>
          <w:w w:val="100"/>
          <w:position w:val="0"/>
          <w:sz w:val="17"/>
          <w:szCs w:val="17"/>
          <w:shd w:val="clear" w:color="auto" w:fill="auto"/>
          <w:lang w:val="pl-PL" w:eastAsia="pl-PL" w:bidi="pl-PL"/>
        </w:rPr>
        <w:t xml:space="preserve">Morland albo Pont Marie. Autobusy </w:t>
      </w:r>
      <w:r>
        <w:rPr>
          <w:b/>
          <w:bCs/>
          <w:color w:val="000000"/>
          <w:spacing w:val="0"/>
          <w:w w:val="100"/>
          <w:position w:val="0"/>
          <w:sz w:val="16"/>
          <w:szCs w:val="16"/>
          <w:shd w:val="clear" w:color="auto" w:fill="auto"/>
          <w:lang w:val="pl-PL" w:eastAsia="pl-PL" w:bidi="pl-PL"/>
        </w:rPr>
        <w:t xml:space="preserve">Nr 86 oraz 67. </w:t>
      </w:r>
      <w:r>
        <w:rPr>
          <w:i/>
          <w:iCs/>
          <w:color w:val="000000"/>
          <w:spacing w:val="0"/>
          <w:w w:val="100"/>
          <w:position w:val="0"/>
          <w:shd w:val="clear" w:color="auto" w:fill="auto"/>
          <w:lang w:val="pl-PL" w:eastAsia="pl-PL" w:bidi="pl-PL"/>
        </w:rPr>
        <w:t>Żądajcie naszych kompletnych katalogów książek oraz płyt gramofonowych.</w:t>
      </w:r>
      <w:r>
        <w:br w:type="page"/>
      </w:r>
    </w:p>
    <w:p>
      <w:pPr>
        <w:pStyle w:val="Style37"/>
        <w:keepNext/>
        <w:keepLines/>
        <w:widowControl w:val="0"/>
        <w:shd w:val="clear" w:color="auto" w:fill="auto"/>
        <w:bidi w:val="0"/>
        <w:spacing w:before="0" w:after="60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Literatura wobec historii</w:t>
      </w:r>
      <w:bookmarkEnd w:id="28"/>
      <w:bookmarkEnd w:id="29"/>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Rzeczy ważne rodzą się często w mało ważnych momentach. Nieraz nosimy się z nimi przez szereg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tygodni, nawet miesięcy lub lat — aż nagle małe, na pozór nie ważne wydarzenie wyła</w:t>
        <w:softHyphen/>
        <w:t>muje jakiś obraz z normalnego toku skojarzeń, mąci ustaloną hierarchię i rzeczy zwyczajne nabierają wtedy wyjątkowej inten</w:t>
        <w:softHyphen/>
        <w:t>sywności, powiększa się ich waga i opada na dno skonkrety</w:t>
        <w:softHyphen/>
        <w:t>zowana myśl, jak wykrystalizowany diament.</w:t>
      </w:r>
    </w:p>
    <w:p>
      <w:pPr>
        <w:pStyle w:val="Style2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Przemieszczenie w przestrzeni pociąga za sobą przesunięcie w czasie. Dlatego tak często w podróży nachodzą nas nowe pomysły, nieuświadomione dotychczas myśli napastliwie doma</w:t>
        <w:softHyphen/>
        <w:t>gają się wyrazu i żądają prawa obywatelstwa. Nowe relacje przestrzenne i czasowe powodują zaburzenie istniejącej hierarchii, wytwarzają nową wagę, wymierzalną w czasie. Na początku — była hierarchia. Wytwarza się ona skoro tylko przejdziemy od indywiduum do zbiorowości, od liczby pojedyńczej — do liczby mnogiej. I historia jest wypełniona tylko zaburzeniami hierarchii. Każdemu przesunięciu — towarzyszy zmiana hierarchii ważności zdarzeń i ludzi.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zastanawiam się nad obecną sytuacją w dziedzinie lite</w:t>
        <w:softHyphen/>
        <w:t>ratury i sztuki — wydaje mi się, że należałoby tu również roz</w:t>
        <w:softHyphen/>
        <w:t>począć od rozważań na temat hierarchii i ważności. Są epoki, gdy poezja nabiera tak wielkiej wagi, że może zastępować chleb powszedni. Przez cały wiek XIX Mickiewicz, Matejko lub Grott</w:t>
        <w:softHyphen/>
        <w:t>ger — zajmowali to miejsce w skali uczuć. W okresie dwudzie</w:t>
        <w:softHyphen/>
        <w:t>stolecia nastąpiło pewne przesunięcie tej kolejności, ale po klęsce wrześniowej, w 1939-1940, poezja znów wysunęła się na pierwszy plan. Trwało to jednak krótko i w ciągu lat dziesięciu zaczął się powolny spadek, zarówno w kraju, jak na emigracji.</w:t>
      </w:r>
    </w:p>
    <w:p>
      <w:pPr>
        <w:pStyle w:val="Style28"/>
        <w:keepNext w:val="0"/>
        <w:keepLines w:val="0"/>
        <w:widowControl w:val="0"/>
        <w:shd w:val="clear" w:color="auto" w:fill="auto"/>
        <w:bidi w:val="0"/>
        <w:spacing w:before="0" w:after="0" w:line="202" w:lineRule="auto"/>
        <w:ind w:left="0" w:right="0" w:firstLine="420"/>
        <w:jc w:val="both"/>
        <w:sectPr>
          <w:headerReference w:type="default" r:id="rId15"/>
          <w:headerReference w:type="even" r:id="rId16"/>
          <w:footnotePr>
            <w:pos w:val="pageBottom"/>
            <w:numFmt w:val="chicago"/>
            <w:numStart w:val="1"/>
            <w:numRestart w:val="continuous"/>
            <w15:footnoteColumns w:val="1"/>
          </w:footnotePr>
          <w:pgSz w:w="7077" w:h="11605"/>
          <w:pgMar w:top="1151" w:left="627" w:right="621" w:bottom="504" w:header="723" w:footer="76" w:gutter="0"/>
          <w:pgNumType w:start="600"/>
          <w:cols w:space="720"/>
          <w:noEndnote/>
          <w:rtlGutter w:val="0"/>
          <w:docGrid w:linePitch="360"/>
        </w:sectPr>
      </w:pPr>
      <w:r>
        <w:rPr>
          <w:color w:val="000000"/>
          <w:spacing w:val="0"/>
          <w:w w:val="100"/>
          <w:position w:val="0"/>
          <w:shd w:val="clear" w:color="auto" w:fill="auto"/>
          <w:lang w:val="pl-PL" w:eastAsia="pl-PL" w:bidi="pl-PL"/>
        </w:rPr>
        <w:t>Aby tworzyć rzeczy wielkie i trwałe — trzeba przede wszystkim, by w hierarchii celów — cel literacki zajmował miej</w:t>
        <w:softHyphen/>
        <w:t>sce Nr 1. Jeśli tak nie jest powstają rzeczy dobre, udatne, błys</w:t>
        <w:softHyphen/>
        <w:t>kotliwe, dobrze pomyślane, ale nie zawierają one w sobie tego ziarnka wieczności, które zapewnia im życie w czasie. Punktem wyjścia wszelkiej wartościowej działalności literackiej jest bo</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wiem cel, jaki jej przyświeca. Może on być rozmaity : filozoficz</w:t>
        <w:softHyphen/>
        <w:t>ny, religijny, narodowy, społeczny, lub nawet — czysto artys</w:t>
        <w:softHyphen/>
        <w:t>tyczny. Konieczne jest jednak, by w okresie powstawania dzieła literackiego — miał on znaczenie zasadnicze, by stał się prawdzi</w:t>
        <w:softHyphen/>
        <w:t>wym motorem ożywiającym twórcę. W początku dwudziestolecia odzyskanie niepodległości spowodowało, iż motywy narodowe działalności artystycznej — straciły na znaczeniu. Przebudowa formy literackiej, stworzenie nowych środków ekspresji — wy</w:t>
        <w:softHyphen/>
        <w:t>sunęło się na pierwszy plan. Nieco później, nacisk rzeczywistości społecznej stawał się coraz bardziej mocny i w latach poprzedza</w:t>
        <w:softHyphen/>
        <w:t>jących wojnę toczyła się walka o pierwszeństwo między tymi dwiema tendencjami.</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Sytuacja w jakiej znajdujemy się obecnie nosi wszelkie cechy długotrwałego kryzysu. Literatura i sztuka weszły w okres prze</w:t>
        <w:softHyphen/>
        <w:t>silenia, z którego nie mogą się wywikłać. Jest to okres chwilo</w:t>
        <w:softHyphen/>
        <w:t>wego ustabilizowania się pewnych metod, form i koncepcyj, ale równocześnie zdajemy sobie sprawę z tego, że nie są one zgodne z nadchodzącą epoką. Jest to także okres rozczarowania, braku wiary, „bezwierza”, załamania się dotychczasowych motorów twórczych, które obracają się w pustce. W kraju zwyciężył rea</w:t>
        <w:softHyphen/>
        <w:t>lizm socjalistyczny, ale nie wydał on dzieł o dłuższym oddechu. Podobne rozczarowanie budzi literatura powstała na emigracji. Jedynie wartościowe rzeczy — pochodzą od pisarzy z pokolenia które zadebiutowało przed wojną : mają one czasem wysoki cię</w:t>
        <w:softHyphen/>
        <w:t>żar gatunkowy, są może nawet lepsze, niż pierwsze książki tych autorów, ale nie tworzą nowej epoki. Jest rzeczy zadziwiającą, że ten ogromny wstrząs, jaki przeszła Polska i cały świat, wstrząs, który rozrzucił Polaków po wszystkich kontynentach, który wyraził się w tak bardzo tragicznych przejściach i ofia</w:t>
        <w:softHyphen/>
        <w:t>rach — pozostawił tak mało w literaturze. Niewątpliwie, poja</w:t>
        <w:softHyphen/>
        <w:t xml:space="preserve">wiło się wiele książek, które tematycznie były związane z tym okresem, ale dotychczas nie znalazł on swego </w:t>
      </w:r>
      <w:r>
        <w:rPr>
          <w:i/>
          <w:iCs/>
          <w:color w:val="000000"/>
          <w:spacing w:val="0"/>
          <w:w w:val="100"/>
          <w:position w:val="0"/>
          <w:shd w:val="clear" w:color="auto" w:fill="auto"/>
          <w:lang w:val="pl-PL" w:eastAsia="pl-PL" w:bidi="pl-PL"/>
        </w:rPr>
        <w:t>artystycznego</w:t>
      </w:r>
      <w:r>
        <w:rPr>
          <w:color w:val="000000"/>
          <w:spacing w:val="0"/>
          <w:w w:val="100"/>
          <w:position w:val="0"/>
          <w:shd w:val="clear" w:color="auto" w:fill="auto"/>
          <w:lang w:val="pl-PL" w:eastAsia="pl-PL" w:bidi="pl-PL"/>
        </w:rPr>
        <w:t xml:space="preserve"> wy</w:t>
        <w:softHyphen/>
        <w:t>razu.</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Epoki literackie i epoki historyczne nie zawsze rozpoczynają się w tym samym momencie. Synchronizm jest w tym wypadku raczej rzadki. Zdobycie Konstantynopola było bezsprzecznie punktem zwrotnym, który przyczynił się do narodzin humaniz</w:t>
        <w:softHyphen/>
        <w:t>mu kończąc okres średniowiecza, pseudoklasycyzm i literatura francuska XVII wieku były związane z panowaniem Ludwika XIV, ale np. Wielkiej Rewolucji, która była faktem o wyjątko</w:t>
        <w:softHyphen/>
        <w:t>wym znaczeniu historycznym i społecznym, nie tylko dla Francji, ale dla całej Europy — nie towarzyszyły, w zakresie sztuki, rów</w:t>
        <w:softHyphen/>
        <w:t xml:space="preserve">nie ważne zmiany. Romantyzm pojawił się o wiele później, </w:t>
      </w:r>
      <w:r>
        <w:rPr>
          <w:color w:val="000000"/>
          <w:spacing w:val="0"/>
          <w:w w:val="100"/>
          <w:position w:val="0"/>
          <w:shd w:val="clear" w:color="auto" w:fill="auto"/>
          <w:lang w:val="la-001" w:eastAsia="la-001" w:bidi="la-001"/>
        </w:rPr>
        <w:t xml:space="preserve">Victor </w:t>
      </w:r>
      <w:r>
        <w:rPr>
          <w:color w:val="000000"/>
          <w:spacing w:val="0"/>
          <w:w w:val="100"/>
          <w:position w:val="0"/>
          <w:shd w:val="clear" w:color="auto" w:fill="auto"/>
          <w:lang w:val="pl-PL" w:eastAsia="pl-PL" w:bidi="pl-PL"/>
        </w:rPr>
        <w:t xml:space="preserve">Hugo urodził się w kilkanaście lat po wybuchu rewolucji, i nie widać związku przyczynowego łączącego ten prąd z przemianami społecznymi, które zapoczątkował rok 1789. Natomiast pisarze XVIII wieku, których działalność poprzedziła tę datę, Diderot, </w:t>
      </w:r>
      <w:r>
        <w:rPr>
          <w:color w:val="000000"/>
          <w:spacing w:val="0"/>
          <w:w w:val="100"/>
          <w:position w:val="0"/>
          <w:shd w:val="clear" w:color="auto" w:fill="auto"/>
          <w:lang w:val="fr-FR" w:eastAsia="fr-FR" w:bidi="fr-FR"/>
        </w:rPr>
        <w:t xml:space="preserve">Beaumarchais, </w:t>
      </w:r>
      <w:r>
        <w:rPr>
          <w:color w:val="000000"/>
          <w:spacing w:val="0"/>
          <w:w w:val="100"/>
          <w:position w:val="0"/>
          <w:shd w:val="clear" w:color="auto" w:fill="auto"/>
          <w:lang w:val="pl-PL" w:eastAsia="pl-PL" w:bidi="pl-PL"/>
        </w:rPr>
        <w:t xml:space="preserve">Rousseau,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odegrali niewątpliwą rolę w wytworzeniu się nowej umysłowości, która przyczyniła się o wiele więcej do wybuchu Rewolucji, niż poszczególne fakty</w:t>
        <w:br w:type="page"/>
      </w:r>
      <w:r>
        <w:rPr>
          <w:color w:val="000000"/>
          <w:spacing w:val="0"/>
          <w:w w:val="100"/>
          <w:position w:val="0"/>
          <w:shd w:val="clear" w:color="auto" w:fill="auto"/>
          <w:lang w:val="pl-PL" w:eastAsia="pl-PL" w:bidi="pl-PL"/>
        </w:rPr>
        <w:t>krzywdy społecznej. Encyklopedyści byli więc jej literackimi pre</w:t>
        <w:softHyphen/>
        <w:t>kursorami, pisma ich przygotowały grunt i uczyniły możliwym zdobycie Bastylii, tak jak np. dzieła Marksa, Engelsa i Lenina wytworzyły pomyślne warunki do rewolucji rosyjskiej z 1917 ro</w:t>
        <w:softHyphen/>
        <w:t xml:space="preserve">ku. Literatura często </w:t>
      </w:r>
      <w:r>
        <w:rPr>
          <w:i/>
          <w:iCs/>
          <w:color w:val="000000"/>
          <w:spacing w:val="0"/>
          <w:w w:val="100"/>
          <w:position w:val="0"/>
          <w:shd w:val="clear" w:color="auto" w:fill="auto"/>
          <w:lang w:val="pl-PL" w:eastAsia="pl-PL" w:bidi="pl-PL"/>
        </w:rPr>
        <w:t>poprzedza</w:t>
      </w:r>
      <w:r>
        <w:rPr>
          <w:color w:val="000000"/>
          <w:spacing w:val="0"/>
          <w:w w:val="100"/>
          <w:position w:val="0"/>
          <w:shd w:val="clear" w:color="auto" w:fill="auto"/>
          <w:lang w:val="pl-PL" w:eastAsia="pl-PL" w:bidi="pl-PL"/>
        </w:rPr>
        <w:t xml:space="preserve"> więc przemiany społeczne, rola pisarzy i inteligencji bywa czasem nawet większa, niż ta, którą odgrywa właściwy proletariat. Nie widać również związku mię</w:t>
        <w:softHyphen/>
        <w:t>dzy np. romantyzmem a wojnami napoleońskimi lub Europą po kongresie wiedeńskim. Kierunek ten pojawił się niezależnie od wydarzeń społeczno-politycznych, jedynie na skutek wytworze</w:t>
        <w:softHyphen/>
        <w:t>nia się sprzyjających po temu warunków, będących wynikiem niezwykle skomplikowanego procesu, w którym element społecz</w:t>
        <w:softHyphen/>
        <w:t>ny i polityczny odgrywał drugoplanową i pośrednią rolę. Podob</w:t>
        <w:softHyphen/>
        <w:t>nie linia rozwojowa literatury i sztuki w okresie powojennym została zapoczątkowana jeszcze przed rokiem 1914, przez naro</w:t>
        <w:softHyphen/>
        <w:t>dziny futuryzmu i kubizmu, ale dopiero po wojnie nastąpiło ogól</w:t>
        <w:softHyphen/>
        <w:t>ne rozszerzenie się warunków, które pozwoliły na rozkwit no</w:t>
        <w:softHyphen/>
        <w:t xml:space="preserve">wych prądów w sztuce. Rzecz charakterystyczna, </w:t>
      </w:r>
      <w:r>
        <w:rPr>
          <w:i/>
          <w:iCs/>
          <w:color w:val="000000"/>
          <w:spacing w:val="0"/>
          <w:w w:val="100"/>
          <w:position w:val="0"/>
          <w:shd w:val="clear" w:color="auto" w:fill="auto"/>
          <w:lang w:val="pl-PL" w:eastAsia="pl-PL" w:bidi="pl-PL"/>
        </w:rPr>
        <w:t>analogicznym zjawiskom literackim nie towarzyszą pokrewne tendencje spo</w:t>
        <w:softHyphen/>
        <w:t>łeczno-polityczne.</w:t>
      </w:r>
      <w:r>
        <w:rPr>
          <w:color w:val="000000"/>
          <w:spacing w:val="0"/>
          <w:w w:val="100"/>
          <w:position w:val="0"/>
          <w:shd w:val="clear" w:color="auto" w:fill="auto"/>
          <w:lang w:val="pl-PL" w:eastAsia="pl-PL" w:bidi="pl-PL"/>
        </w:rPr>
        <w:t xml:space="preserve"> Futuryzm był oficjalnym kierunkiem literac</w:t>
        <w:softHyphen/>
        <w:t>kim faszyzmu włoskiego, ale futurysta Majakowski był oficjal</w:t>
        <w:softHyphen/>
        <w:t>nym poetą rewolucji rosyjskiej. Z przytoczonych powyżej fak</w:t>
        <w:softHyphen/>
        <w:t>tów można wysnuć następujące wnioski : 1. SYNCHRONIZM MIĘDZY ZJAWISKAMI ‘ SPOŁECZNO-POLITYCZNYMI I LITERACKIMI ICH ODPOWIEDNIKAMI JEST ZJAWI</w:t>
        <w:softHyphen/>
        <w:t>SKIEM RZADKIM, A NAWET — WYJĄTKOWYM. 2. LI</w:t>
        <w:softHyphen/>
        <w:t>TERATURA I PISARZE NIEJEDNOKROTNIE POPRZE</w:t>
        <w:softHyphen/>
        <w:t>DZALI ZJAWISKA REWOLUCYJNE PRZYGOTOWUJĄC POD NIE TEREN.</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świetle tych rozważań mniej nas będzie dziwić widoczny obecnie brak związku między zjawiskami politycznymi i literac</w:t>
        <w:softHyphen/>
        <w:t>kimi. Wstrząsom, jakie spowodowała druga wojna światowa, nie towarzyszą zmiany artystyczne wyrażające nową epokę. Rów</w:t>
        <w:softHyphen/>
        <w:t>nież w tym wypadku, nie było więc synchronizmu między wy</w:t>
        <w:softHyphen/>
        <w:t>darzeniami historycznymi, a przebudową artystyczną, i dlatego nowa epoka dotychczas nie znalazła swego własnego wyrazu. Do</w:t>
        <w:softHyphen/>
        <w:t xml:space="preserve">tyczy to nie tylko literatury polskiej, ale i literatur obcych. Okres powojenny nie przyniósł we Francji żadnej rewelacji, gdyż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był bardziej zjawiskiem filozoficzno-politycznym, niż lite</w:t>
        <w:softHyphen/>
        <w:t>rackim, co potwierdza np. fakt, iż egzystencjalizm, w przeci</w:t>
        <w:softHyphen/>
        <w:t>wieństwie do nadrealizmu, nie miał przedłużeń w poezji i w ma</w:t>
        <w:softHyphen/>
        <w:t>larstwie. Powojenna powieść angielska jest o wiele bardziej bla</w:t>
        <w:softHyphen/>
        <w:t>da, niż literatura sprzed wojny, a nowy ton wniesiony przez Amerykanów (Faulkner) pochodzi jeszcze sprzed 1939 roku. Nie inaczej jest w Z.S.S.R., gdzie na ostatnich kongresach pisarzy również rozległy się głosy ubolewające nad miernością produk</w:t>
        <w:softHyphen/>
        <w:t>cji literackiej. Obecny kryzys nie jest wyłącznym przywilejem odcinka polskiego, jest on zjawiskiem powszechnym, występu</w:t>
        <w:softHyphen/>
        <w:t>jącym we wszystkich krajach. Specyficzną cechą odcinka pol</w:t>
        <w:softHyphen/>
        <w:t>skiego jest jednak to, że miał on cięższe warunki, niż np. Frań-</w:t>
        <w:br w:type="page"/>
      </w:r>
      <w:r>
        <w:rPr>
          <w:color w:val="000000"/>
          <w:spacing w:val="0"/>
          <w:w w:val="100"/>
          <w:position w:val="0"/>
          <w:shd w:val="clear" w:color="auto" w:fill="auto"/>
          <w:lang w:val="pl-PL" w:eastAsia="pl-PL" w:bidi="pl-PL"/>
        </w:rPr>
        <w:t xml:space="preserve">cuzi lub Anglicy, gdyż suma doświadczeń i cierpień przez które przeszli Polacy była o wiele większa, </w:t>
      </w:r>
      <w:r>
        <w:rPr>
          <w:i/>
          <w:iCs/>
          <w:color w:val="000000"/>
          <w:spacing w:val="0"/>
          <w:w w:val="100"/>
          <w:position w:val="0"/>
          <w:shd w:val="clear" w:color="auto" w:fill="auto"/>
          <w:lang w:val="pl-PL" w:eastAsia="pl-PL" w:bidi="pl-PL"/>
        </w:rPr>
        <w:t>potencjalnie</w:t>
      </w:r>
      <w:r>
        <w:rPr>
          <w:color w:val="000000"/>
          <w:spacing w:val="0"/>
          <w:w w:val="100"/>
          <w:position w:val="0"/>
          <w:shd w:val="clear" w:color="auto" w:fill="auto"/>
          <w:lang w:val="pl-PL" w:eastAsia="pl-PL" w:bidi="pl-PL"/>
        </w:rPr>
        <w:t xml:space="preserve"> istniała więc większa suma możliwości do powstania nowej literatury. Podło</w:t>
        <w:softHyphen/>
        <w:t>żem sztuki jest bowiem najczęściej cierpienie.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tak się stało — to nie są temu winne warunki zewnę</w:t>
        <w:softHyphen/>
        <w:t>trzne. Młody pisarz debiutujący obecnie na emigracji, ma sto</w:t>
        <w:softHyphen/>
        <w:t>sunkowo duże możliwości drukowania swych utworów, a do nie</w:t>
        <w:softHyphen/>
        <w:t>dawna jeszcze — otrzymania stypendium itp. Nie są one mniejsze, niż te, z których mogła korzystać generacja rozpoczynająca swą działalność literacką w latach 1925 lub 1930. Nie można również twierdzić, że konieczność pracy zarobkowej nie pozwoliła na na</w:t>
        <w:softHyphen/>
        <w:t>pisanie tego rodzaju dzieła. Przyczyna jest niewątpliwie bardziej ogólna i znajdujemy ją także w innych literaturach świata.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Dotychczas stwierdziliśmy jedynie sam fakt istnienia tego zjawiska i jego powszechność. Nic zastanawialiśmy się nad jego przyczynami. Wiemy już, że literatura zazwyczaj nie odzwier</w:t>
        <w:softHyphen/>
        <w:t>ciedla epoki, w której się rozwija, że często ją wyprzedza i po</w:t>
        <w:softHyphen/>
        <w:t>jawienie się odpowiednich warunków społeczno-kulturalnych wpływa na upowszechnienie tych zjawisk, które poprzednio istniały już w grupach o ograniczonym zasięgu. Literaturę obec</w:t>
        <w:softHyphen/>
        <w:t>ną cechuje wyczekiwanie na pojawienie się nowych form wyrazu, które by wyprzedziły obecną epokę i ukazały drogi przyszłości.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chodzi o odcinek polski — to niewątpliwie dużą rolę odegrał moment zawodu. Rozwój wydarzeń politycznych przy</w:t>
        <w:softHyphen/>
        <w:t>niósł tak dużą dozę rozczarowań, że wytworzył się stosunek kry</w:t>
        <w:softHyphen/>
        <w:t>tyczny do wszystkich przejawów obecnej rzeczywistości, zarów</w:t>
        <w:softHyphen/>
        <w:t>no krajowej, jak emigracyjnej. Zakłamanie stało się ogólne, przybrało ono — jak powiedziałby Witkacy — wprost kosmiczne rozmiary. Wszystkie wydarzenia, jakie zaszły od lat 20-tu — przyniosły tylko rozczarowania i zawody ; dzisiaj, nawet naj</w:t>
        <w:softHyphen/>
        <w:t>bardziej idealistyczny młodzieniec nie wytrzymałby już nowej porcji otrzeźwiających natrysków i dlatego stara się ich uniknąć wyrzekając się górnolotnych słów i uciekając od pięknych idej do codziennego życia. Aby tworzyć rzeczy wielkie i trwałe — trzeba jednak mieć wiarę, przeświadczenie, iż mają one wy</w:t>
        <w:softHyphen/>
        <w:t>jątkową wagę, że ich artystyczne wyrażenie zajmuje w hierarchii faktów najwyższe miejsce, że jest problemem Nr 1 naszej epoki. Dr Judym w „Ludziach Bezdomnych” wyrzeka się ukochanej kobiety, aby poświęcić się walce o swe idee. Gdy byłem jeszcze uczniem gimnazjalnym raziła mnie ta decyzja, wydawało mi się niezrozumiałe, że można rezygnować ze szczęścia osobistego dla „walki o kanalizację”. Żeromski jednak dobrze postawił zagad</w:t>
        <w:softHyphen/>
        <w:t>nienie, był to właśnie problem Nr 1 dla Judyma, a zarazem sym</w:t>
        <w:softHyphen/>
        <w:t>bol tego prymatu — dla samego autora. Dr Judym z roku 1950 nie miałby już tego rodzaju skrupułów i bez wahania ożeniłby się z Joasią. Jakżeż nieliczni są ci, którzy zechcieliby, dziś jesz</w:t>
        <w:softHyphen/>
        <w:t>cze, twierdzić, że ofiara dla ideału i oddanie zań życia — jest ważniejsze od problemów czysto życiowych. Wielu Polaków myśli, że zamiast umierać dla rzeczy wielkich — lepiej jest żyć dla rzeczy mniej ważnych. Hierarchia problemów uległa całkowi-</w:t>
      </w:r>
      <w:r>
        <w:br w:type="page"/>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temu zburzeniu. Coraz więcej osób sądzi, że na odcinku moral</w:t>
        <w:softHyphen/>
        <w:t>nym — jedynie rozsądną postawą byłoby „dekowanie”, a „de-, kowanie się” może wydać dzielnych wojaków Szwejków, a nie — wielką literaturę.</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Równocześnie problem moralny przybiera coraz to większą wagę normatywną i tego rodzaju rozwiązania są zbyt sympli- cystyczne. Zdajemy sobie bowiem sprawę, że najważniejszą rze</w:t>
        <w:softHyphen/>
        <w:t xml:space="preserve">czą dla pisarza jest to, </w:t>
      </w:r>
      <w:r>
        <w:rPr>
          <w:i/>
          <w:iCs/>
          <w:color w:val="000000"/>
          <w:spacing w:val="0"/>
          <w:w w:val="100"/>
          <w:position w:val="0"/>
          <w:shd w:val="clear" w:color="auto" w:fill="auto"/>
          <w:lang w:val="pl-PL" w:eastAsia="pl-PL" w:bidi="pl-PL"/>
        </w:rPr>
        <w:t xml:space="preserve">by dzieło było zgodne z przekonaniami, </w:t>
      </w:r>
      <w:r>
        <w:rPr>
          <w:color w:val="000000"/>
          <w:spacing w:val="0"/>
          <w:w w:val="100"/>
          <w:position w:val="0"/>
          <w:shd w:val="clear" w:color="auto" w:fill="auto"/>
          <w:lang w:val="pl-PL" w:eastAsia="pl-PL" w:bidi="pl-PL"/>
        </w:rPr>
        <w:t>by wypływało z głębokiego przeświadczenia o jego ważności i ko</w:t>
        <w:softHyphen/>
        <w:t xml:space="preserve">nieczności, by było napisane z pełnym poczuciem </w:t>
      </w:r>
      <w:r>
        <w:rPr>
          <w:i/>
          <w:iCs/>
          <w:color w:val="000000"/>
          <w:spacing w:val="0"/>
          <w:w w:val="100"/>
          <w:position w:val="0"/>
          <w:shd w:val="clear" w:color="auto" w:fill="auto"/>
          <w:lang w:val="pl-PL" w:eastAsia="pl-PL" w:bidi="pl-PL"/>
        </w:rPr>
        <w:t>odpowiedzial</w:t>
        <w:softHyphen/>
        <w:t>ności.</w:t>
      </w:r>
      <w:r>
        <w:rPr>
          <w:color w:val="000000"/>
          <w:spacing w:val="0"/>
          <w:w w:val="100"/>
          <w:position w:val="0"/>
          <w:shd w:val="clear" w:color="auto" w:fill="auto"/>
          <w:lang w:val="pl-PL" w:eastAsia="pl-PL" w:bidi="pl-PL"/>
        </w:rPr>
        <w:t xml:space="preserve"> Słowo jest równie ważne jak czyn i w tej samej mierze jest się za nie odpowiedzialnym.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Pozycja „sztuki dla sztuki” jest dziś, bardziej niż kiedy</w:t>
        <w:softHyphen/>
        <w:t>kolwiek, równoznaczna z obroną „Okopów św. Trójcy”. Waż</w:t>
        <w:softHyphen/>
        <w:t>ność dzieła literackiego nie wydaje się wystarczająca, by uspra</w:t>
        <w:softHyphen/>
        <w:t>wiedliwić odcięcie się od rzeczywistości. Moment społeczny od</w:t>
        <w:softHyphen/>
        <w:t>grywa obecnie coraz większą rolę i nie można go pominąć, ani zapomnieć o jego istnieniu. Nasza epoka zmierza coraz bardziej do utrwalenia prymatu tego elementu, ale też zdajemy sobie sprawę, że nawracamy do średniowiecza, do dogmatyzmu i scholastycyzmu, że jeśli „wolność dla wolności” jest pozycją nie do obronienia, wolność twórcza pisarza jest jednak rzeczą najcenniejszą, która dominuje nad wszystkimi innymi problema</w:t>
        <w:softHyphen/>
        <w:t xml:space="preserve">mi. Wolność zaczyna zresztą stawać się coraz bardziej pojęciem </w:t>
      </w:r>
      <w:r>
        <w:rPr>
          <w:color w:val="000000"/>
          <w:spacing w:val="0"/>
          <w:w w:val="100"/>
          <w:position w:val="0"/>
          <w:shd w:val="clear" w:color="auto" w:fill="auto"/>
          <w:lang w:val="fr-FR" w:eastAsia="fr-FR" w:bidi="fr-FR"/>
        </w:rPr>
        <w:t xml:space="preserve">Sartre’owskim, </w:t>
      </w:r>
      <w:r>
        <w:rPr>
          <w:color w:val="000000"/>
          <w:spacing w:val="0"/>
          <w:w w:val="100"/>
          <w:position w:val="0"/>
          <w:shd w:val="clear" w:color="auto" w:fill="auto"/>
          <w:lang w:val="pl-PL" w:eastAsia="pl-PL" w:bidi="pl-PL"/>
        </w:rPr>
        <w:t>zawiera w sobie równocześnie jako antytezę — antywolność. Wolność jest coraz to mniej możnością wyboru, a coraz więcej — faktem wynikającym ze splotu przyczyn na</w:t>
        <w:softHyphen/>
        <w:t>tury historycznej, politycznej lub socjalnej. Jeśli jest ona sytua</w:t>
        <w:softHyphen/>
        <w:t>cją w której istnieje możność wyboru — to jednak nie od nas zależy możność znalezienia lub nie znalezienia się w tej sytuacji. Pragmatycznie biorąc we wszystkich prawie sytuacjach życio</w:t>
        <w:softHyphen/>
        <w:t>wych wolność ma coraz to bardziej obcięte skrzydła, lub jeśli zachowała skrzydła to — jak Nike z Samotrake — nie ma ramion. Wszelkie idealistyczne rozwiązania, w znaczeniu filo</w:t>
        <w:softHyphen/>
        <w:t>zoficznym i życiowym zaczynają nabierać cech anachronizmu.</w:t>
      </w:r>
    </w:p>
    <w:p>
      <w:pPr>
        <w:pStyle w:val="Style28"/>
        <w:keepNext w:val="0"/>
        <w:keepLines w:val="0"/>
        <w:widowControl w:val="0"/>
        <w:shd w:val="clear" w:color="auto" w:fill="auto"/>
        <w:bidi w:val="0"/>
        <w:spacing w:before="0" w:after="0" w:line="202" w:lineRule="auto"/>
        <w:ind w:left="0" w:right="0" w:firstLine="420"/>
        <w:jc w:val="both"/>
        <w:sectPr>
          <w:headerReference w:type="default" r:id="rId17"/>
          <w:headerReference w:type="even" r:id="rId18"/>
          <w:headerReference w:type="first" r:id="rId19"/>
          <w:footnotePr>
            <w:pos w:val="pageBottom"/>
            <w:numFmt w:val="chicago"/>
            <w:numStart w:val="1"/>
            <w:numRestart w:val="continuous"/>
            <w15:footnoteColumns w:val="1"/>
          </w:footnotePr>
          <w:pgSz w:w="7077" w:h="11605"/>
          <w:pgMar w:top="1151" w:left="627" w:right="621" w:bottom="504" w:header="0" w:footer="3" w:gutter="0"/>
          <w:pgNumType w:start="28"/>
          <w:cols w:space="720"/>
          <w:noEndnote/>
          <w:titlePg/>
          <w:rtlGutter w:val="0"/>
          <w:docGrid w:linePitch="360"/>
        </w:sectPr>
      </w:pPr>
      <w:r>
        <w:rPr>
          <w:color w:val="000000"/>
          <w:spacing w:val="0"/>
          <w:w w:val="100"/>
          <w:position w:val="0"/>
          <w:shd w:val="clear" w:color="auto" w:fill="auto"/>
          <w:lang w:val="pl-PL" w:eastAsia="pl-PL" w:bidi="pl-PL"/>
        </w:rPr>
        <w:t>Ale obecnie problemy nie mają już tej prostolinijności, jaka cechowała je z początkiem wojny lub podczas okupacji niemiec</w:t>
        <w:softHyphen/>
        <w:t>kiej .Wtedy wszystko, co było przeciw Niemcom leżało w inte</w:t>
        <w:softHyphen/>
        <w:t>resie Polski i dyktowało nam linię działania. Wierzyliśmy w zwy</w:t>
        <w:softHyphen/>
        <w:t xml:space="preserve">cięstwo aliantów i w wolność. Teraz problemy stały się o wiele bardziej skomplikowane, rozczarowania przez które przeszliśmy, zachęcają do ostrożności, do angażowania się z </w:t>
      </w:r>
      <w:r>
        <w:rPr>
          <w:color w:val="000000"/>
          <w:spacing w:val="0"/>
          <w:w w:val="100"/>
          <w:position w:val="0"/>
          <w:shd w:val="clear" w:color="auto" w:fill="auto"/>
          <w:lang w:val="fr-FR" w:eastAsia="fr-FR" w:bidi="fr-FR"/>
        </w:rPr>
        <w:t xml:space="preserve">pewnvmi </w:t>
      </w:r>
      <w:r>
        <w:rPr>
          <w:color w:val="000000"/>
          <w:spacing w:val="0"/>
          <w:w w:val="100"/>
          <w:position w:val="0"/>
          <w:shd w:val="clear" w:color="auto" w:fill="auto"/>
          <w:lang w:val="pl-PL" w:eastAsia="pl-PL" w:bidi="pl-PL"/>
        </w:rPr>
        <w:t>zastrze- żeniamij do zachowania częściowej swobody decyzji. Dlatego pisarz ma skłonność do odrzucania gotowych rozwiązań, jest daleki, coraz to bardziej daleki, od dogmatyzmu. Trzeba jednak pamiętać, że rolą pisarza byłoby sięgnąć w głąb, postawić i uka</w:t>
        <w:softHyphen/>
        <w:t>zać we właściwym świetle te problemy, wobec których stoi nie tylko emigracja, ale wszystkie literatury świata. Są one tak skomplikowane, że ich jakiekolwiek praktyczne rozwiązanie pi</w:t>
        <w:softHyphen/>
        <w:t xml:space="preserve">sarz musi uznać za niezadowalające. Mogą one zawierać, jak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równania matematyczne wyższych stopni, kilka rozwiązań, nie</w:t>
        <w:softHyphen/>
        <w:t>które z nich będą wyrażać się w liczbach urojonych, wydadzą się nawet absurdalne, ale zawsze — pogłębią one naszą wiedzę o człowieku.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Żaden pisarz polski, ani obcy —nie podjął tego zadania. Jeśli były pewne próby — to nie wybiegły one poza fazę naiw</w:t>
        <w:softHyphen/>
        <w:t>nego realizmu, nie wyszły poza rozbicie rzeczywistości na czyn</w:t>
        <w:softHyphen/>
        <w:t>niki proste. Być może, iż epoka obecna nie dojrzała do tego i wydarzenia zewnętrzne są jeszcze zbyt bliskie, nie mamy wo</w:t>
        <w:softHyphen/>
        <w:t xml:space="preserve">bec nich wystarczającego dystansu, zbyt głęboko tkwimy w </w:t>
      </w:r>
      <w:r>
        <w:rPr>
          <w:i/>
          <w:iCs/>
          <w:color w:val="000000"/>
          <w:spacing w:val="0"/>
          <w:w w:val="100"/>
          <w:position w:val="0"/>
          <w:shd w:val="clear" w:color="auto" w:fill="auto"/>
          <w:lang w:val="pl-PL" w:eastAsia="pl-PL" w:bidi="pl-PL"/>
        </w:rPr>
        <w:t xml:space="preserve">nich, </w:t>
      </w:r>
      <w:r>
        <w:rPr>
          <w:color w:val="000000"/>
          <w:spacing w:val="0"/>
          <w:w w:val="100"/>
          <w:position w:val="0"/>
          <w:shd w:val="clear" w:color="auto" w:fill="auto"/>
          <w:lang w:val="pl-PL" w:eastAsia="pl-PL" w:bidi="pl-PL"/>
        </w:rPr>
        <w:t>by móc je wyrazić.</w:t>
      </w:r>
    </w:p>
    <w:p>
      <w:pPr>
        <w:pStyle w:val="Style28"/>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Zadania tego nie wypełni prawdopodobnie jeden pisarz. Bę</w:t>
        <w:softHyphen/>
        <w:t>dzie to dziełem zbiorowego wysiłku. W pewnym momencie po</w:t>
        <w:softHyphen/>
        <w:t>jawi się, może nawet równocześnie w wielu krajach, kilku lub kilkunastu pisarzy, intuicja pozwoli im na wyznaczenie miejsca, gdzie należy założyć lewar, który podważy świat. W tym dniu rozpocznie się nowa epoka w literaturze. Być może, jest nawet prawdopodobne, że nie będzie ona zbieżna w czasie z nową epo</w:t>
        <w:softHyphen/>
        <w:t>ką w historii.</w:t>
      </w:r>
    </w:p>
    <w:p>
      <w:pPr>
        <w:pStyle w:val="Style28"/>
        <w:keepNext w:val="0"/>
        <w:keepLines w:val="0"/>
        <w:widowControl w:val="0"/>
        <w:shd w:val="clear" w:color="auto" w:fill="auto"/>
        <w:bidi w:val="0"/>
        <w:spacing w:before="0" w:after="520" w:line="202" w:lineRule="auto"/>
        <w:ind w:left="0" w:right="420" w:firstLine="0"/>
        <w:jc w:val="right"/>
      </w:pPr>
      <w:r>
        <w:rPr>
          <w:i/>
          <w:iCs/>
          <w:color w:val="000000"/>
          <w:spacing w:val="0"/>
          <w:w w:val="100"/>
          <w:position w:val="0"/>
          <w:shd w:val="clear" w:color="auto" w:fill="auto"/>
          <w:lang w:val="pl-PL" w:eastAsia="pl-PL" w:bidi="pl-PL"/>
        </w:rPr>
        <w:t>Jan BRZĘKOWSKI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22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220"/>
        <w:jc w:val="both"/>
      </w:pPr>
      <w:r>
        <w:rPr>
          <w:color w:val="000000"/>
          <w:spacing w:val="0"/>
          <w:w w:val="100"/>
          <w:position w:val="0"/>
          <w:shd w:val="clear" w:color="auto" w:fill="auto"/>
          <w:lang w:val="pl-PL" w:eastAsia="pl-PL" w:bidi="pl-PL"/>
        </w:rPr>
        <w:t>KSIĘGARNIA POLSKA W LONDYNIE</w:t>
      </w:r>
    </w:p>
    <w:p>
      <w:pPr>
        <w:pStyle w:val="Style3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rPr>
          <w:sz w:val="46"/>
          <w:szCs w:val="46"/>
        </w:rPr>
      </w:pPr>
      <w:bookmarkStart w:id="30" w:name="bookmark30"/>
      <w:bookmarkStart w:id="31" w:name="bookmark31"/>
      <w:r>
        <w:rPr>
          <w:rFonts w:ascii="Arial" w:eastAsia="Arial" w:hAnsi="Arial" w:cs="Arial"/>
          <w:color w:val="000000"/>
          <w:spacing w:val="0"/>
          <w:w w:val="100"/>
          <w:position w:val="0"/>
          <w:sz w:val="46"/>
          <w:szCs w:val="46"/>
          <w:shd w:val="clear" w:color="auto" w:fill="auto"/>
          <w:lang w:val="pl-PL" w:eastAsia="pl-PL" w:bidi="pl-PL"/>
        </w:rPr>
        <w:t>ORBIS</w:t>
      </w:r>
      <w:bookmarkEnd w:id="30"/>
      <w:bookmarkEnd w:id="31"/>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2"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33, Knightsbridge, London S.W.1.</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Nowe Książki: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DWA KSIĘŻYCE Marii Kuncewiczowej. 3-cie wydanie, stT. 240,</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560"/>
        <w:jc w:val="both"/>
      </w:pPr>
      <w:r>
        <w:rPr>
          <w:color w:val="000000"/>
          <w:spacing w:val="0"/>
          <w:w w:val="100"/>
          <w:position w:val="0"/>
          <w:shd w:val="clear" w:color="auto" w:fill="auto"/>
          <w:lang w:val="pl-PL" w:eastAsia="pl-PL" w:bidi="pl-PL"/>
        </w:rPr>
        <w:t>29 ilustr. T. Terleckiego. Cena 13/—; w USA. 2 doi.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560" w:right="0" w:hanging="300"/>
        <w:jc w:val="both"/>
      </w:pPr>
      <w:r>
        <w:rPr>
          <w:color w:val="000000"/>
          <w:spacing w:val="0"/>
          <w:w w:val="100"/>
          <w:position w:val="0"/>
          <w:shd w:val="clear" w:color="auto" w:fill="auto"/>
          <w:lang w:val="pl-PL" w:eastAsia="pl-PL" w:bidi="pl-PL"/>
        </w:rPr>
        <w:t>DROGA DONIKĄD Józefa Mackiewicza. Tom zwiększonej obję</w:t>
        <w:softHyphen/>
        <w:t>tości. Str. 384. Cena 18/—; w USA. 2 doi.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przygotowaniu:</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9" w:lineRule="auto"/>
        <w:ind w:left="560" w:right="0" w:hanging="300"/>
        <w:jc w:val="both"/>
      </w:pPr>
      <w:r>
        <w:rPr>
          <w:color w:val="000000"/>
          <w:spacing w:val="0"/>
          <w:w w:val="100"/>
          <w:position w:val="0"/>
          <w:shd w:val="clear" w:color="auto" w:fill="auto"/>
          <w:lang w:val="pl-PL" w:eastAsia="pl-PL" w:bidi="pl-PL"/>
        </w:rPr>
        <w:t>O ŻOŁNIERZU CIUŁACZU Janusza Kowalewskiego. Zbiór opowiadań. Str. 234. Cena 13/—; w USA. 2 dolary.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Na Rok Mickiewiczowski: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PAN TADEUSZ. Cena 10/—; w USA. 1.50 doi.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WSPOMNIENIA O MICKIEWICZU. Wydawnictwo artystyczne,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560"/>
        <w:jc w:val="both"/>
      </w:pPr>
      <w:r>
        <w:rPr>
          <w:color w:val="000000"/>
          <w:spacing w:val="0"/>
          <w:w w:val="100"/>
          <w:position w:val="0"/>
          <w:shd w:val="clear" w:color="auto" w:fill="auto"/>
          <w:lang w:val="pl-PL" w:eastAsia="pl-PL" w:bidi="pl-PL"/>
        </w:rPr>
        <w:t>35 ilustracji, na papierze kredowym. Cena 8/—; w USA. $1.25.</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880" w:right="0" w:hanging="620"/>
        <w:jc w:val="both"/>
      </w:pPr>
      <w:r>
        <w:rPr>
          <w:color w:val="000000"/>
          <w:spacing w:val="0"/>
          <w:w w:val="100"/>
          <w:position w:val="0"/>
          <w:shd w:val="clear" w:color="auto" w:fill="auto"/>
          <w:lang w:val="pl-PL" w:eastAsia="pl-PL" w:bidi="pl-PL"/>
        </w:rPr>
        <w:t>Ceny łącznie z przesyłką. Wszystkie książki w oprawach płóciennych i w artystycznych obwolutach.</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980"/>
        <w:jc w:val="both"/>
      </w:pPr>
      <w:r>
        <w:rPr>
          <w:i/>
          <w:iCs/>
          <w:color w:val="000000"/>
          <w:spacing w:val="0"/>
          <w:w w:val="100"/>
          <w:position w:val="0"/>
          <w:shd w:val="clear" w:color="auto" w:fill="auto"/>
          <w:lang w:val="pl-PL" w:eastAsia="pl-PL" w:bidi="pl-PL"/>
        </w:rPr>
        <w:t>Do nabycia We Wszystkich polskich księgarniach.</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220"/>
        <w:jc w:val="both"/>
        <w:sectPr>
          <w:headerReference w:type="default" r:id="rId20"/>
          <w:headerReference w:type="even" r:id="rId21"/>
          <w:footnotePr>
            <w:pos w:val="pageBottom"/>
            <w:numFmt w:val="chicago"/>
            <w:numStart w:val="1"/>
            <w:numRestart w:val="continuous"/>
            <w15:footnoteColumns w:val="1"/>
          </w:footnotePr>
          <w:pgSz w:w="7077" w:h="11605"/>
          <w:pgMar w:top="1151" w:left="627" w:right="621" w:bottom="504" w:header="0" w:footer="76" w:gutter="0"/>
          <w:pgNumType w:start="606"/>
          <w:cols w:space="720"/>
          <w:noEndnote/>
          <w:rtlGutter w:val="0"/>
          <w:docGrid w:linePitch="360"/>
        </w:sectPr>
      </w:pPr>
      <w:r>
        <w:rPr>
          <w:color w:val="000000"/>
          <w:spacing w:val="0"/>
          <w:w w:val="100"/>
          <w:position w:val="0"/>
          <w:shd w:val="clear" w:color="auto" w:fill="auto"/>
          <w:lang w:val="pl-PL" w:eastAsia="pl-PL" w:bidi="pl-PL"/>
        </w:rPr>
        <w:t>We Francji: Księgarnia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St-Louis-en-l’Ile. </w:t>
      </w:r>
      <w:r>
        <w:rPr>
          <w:color w:val="000000"/>
          <w:spacing w:val="0"/>
          <w:w w:val="100"/>
          <w:position w:val="0"/>
          <w:shd w:val="clear" w:color="auto" w:fill="auto"/>
          <w:lang w:val="pl-PL" w:eastAsia="pl-PL" w:bidi="pl-PL"/>
        </w:rPr>
        <w:t>Paris-4®</w:t>
      </w:r>
    </w:p>
    <w:p>
      <w:pPr>
        <w:pStyle w:val="Style37"/>
        <w:keepNext/>
        <w:keepLines/>
        <w:widowControl w:val="0"/>
        <w:shd w:val="clear" w:color="auto" w:fill="auto"/>
        <w:bidi w:val="0"/>
        <w:spacing w:before="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Z notatek modelarza</w:t>
      </w:r>
      <w:bookmarkEnd w:id="32"/>
      <w:bookmarkEnd w:id="33"/>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2. 6. 54.</w:t>
      </w:r>
    </w:p>
    <w:p>
      <w:pPr>
        <w:pStyle w:val="Style28"/>
        <w:keepNext w:val="0"/>
        <w:keepLines w:val="0"/>
        <w:widowControl w:val="0"/>
        <w:shd w:val="clear" w:color="auto" w:fill="auto"/>
        <w:bidi w:val="0"/>
        <w:spacing w:before="0" w:after="0" w:line="192" w:lineRule="auto"/>
        <w:ind w:left="0" w:right="0" w:firstLine="460"/>
        <w:jc w:val="both"/>
      </w:pPr>
      <w:r>
        <w:rPr>
          <w:color w:val="000000"/>
          <w:spacing w:val="0"/>
          <w:w w:val="100"/>
          <w:position w:val="0"/>
          <w:shd w:val="clear" w:color="auto" w:fill="auto"/>
          <w:lang w:val="pl-PL" w:eastAsia="pl-PL" w:bidi="pl-PL"/>
        </w:rPr>
        <w:t>Zamierzam wziąć udział w światowych mistrzostwach mo</w:t>
        <w:softHyphen/>
        <w:t xml:space="preserve">delarskich, mających się odbyć 24-go i 25-go lipca w jednej z amerykańskich baz lotniczych na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Island, pod Nowym Jorkiem.</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Mnóstwo pracy. Zaprojektowałem mój model odbiegając zu</w:t>
        <w:softHyphen/>
        <w:t>pełnie od powszechnie przyjętych kształtów w tej bardzo specjal</w:t>
        <w:softHyphen/>
        <w:t>nej kategorii i nadając kształt odrzutowca modelowi o napędzie na gumę. Dalsze rozwinięcie konstrukcji i rysunku, które wzbu</w:t>
        <w:softHyphen/>
        <w:t>dziły spore zainteresowanie na zeszłorocznych mistrzostwach w Anglii. Tam latał za mnie ,,</w:t>
      </w:r>
      <w:r>
        <w:rPr>
          <w:color w:val="000000"/>
          <w:spacing w:val="0"/>
          <w:w w:val="100"/>
          <w:position w:val="0"/>
          <w:shd w:val="clear" w:color="auto" w:fill="auto"/>
          <w:lang w:val="fr-FR" w:eastAsia="fr-FR" w:bidi="fr-FR"/>
        </w:rPr>
        <w:t xml:space="preserve">proxy” </w:t>
      </w:r>
      <w:r>
        <w:rPr>
          <w:color w:val="000000"/>
          <w:spacing w:val="0"/>
          <w:w w:val="100"/>
          <w:position w:val="0"/>
          <w:shd w:val="clear" w:color="auto" w:fill="auto"/>
          <w:lang w:val="pl-PL" w:eastAsia="pl-PL" w:bidi="pl-PL"/>
        </w:rPr>
        <w:t>— zastępca; tym razem chcę skorzystać i wziąć udział w zawodach osobiście, bo do No</w:t>
        <w:softHyphen/>
        <w:t>wego Jorku blisko — niecałe 4.000 km. Poza tym planuję otwar</w:t>
        <w:softHyphen/>
        <w:t>cie większego sklepu, wszedłszy do spółki z jednym z tutejszych przyjaciół. Mój osobisty udział w tak poważnych zawodach byłby dobrą reklamą dla nowego przedsiębiorstwa nie mówiąc o włas</w:t>
        <w:softHyphen/>
        <w:t>nej przyjemności. Sklep jest przewidziany jako duży i pierwszy w mieście „Hobby Shop”.</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 sześciu latach straszliwej pracy, zaczynając z niczego,' wyrzekając się wszystkiego, doszedłem do punktu, w którym muszę się znowu „powiększyć”. Jeżeli tego nie zrobię ja, zrobią to za mnie inni. Zerwą owoce z drzewka, które zasadziłem i pie</w:t>
        <w:softHyphen/>
        <w:t>lęgnowałem cierpliwie, z zaciśniętymi zębami, przez cały ten czas od osiedlenia się tutaj. Mój kapitalik, stworzony przy po</w:t>
        <w:softHyphen/>
        <w:t>mocy uporu, oszczędności i takich poświęceń, że wydaje mi się to wszystko nieprawdopodobne gdy spoglądam wstecz, jest obec</w:t>
        <w:softHyphen/>
        <w:t>nie za mały. Wprawdzie od roku usamodzielniłem się, przesta</w:t>
        <w:softHyphen/>
        <w:t xml:space="preserve">łem już być białą nędzą, wyzyskiwaną przez kolorowych </w:t>
      </w:r>
      <w:r>
        <w:rPr>
          <w:i/>
          <w:iCs/>
          <w:color w:val="000000"/>
          <w:spacing w:val="0"/>
          <w:w w:val="100"/>
          <w:position w:val="0"/>
          <w:shd w:val="clear" w:color="auto" w:fill="auto"/>
          <w:lang w:val="pl-PL" w:eastAsia="pl-PL" w:bidi="pl-PL"/>
        </w:rPr>
        <w:t xml:space="preserve">(figures- </w:t>
      </w:r>
      <w:r>
        <w:rPr>
          <w:i/>
          <w:iCs/>
          <w:color w:val="000000"/>
          <w:spacing w:val="0"/>
          <w:w w:val="100"/>
          <w:position w:val="0"/>
          <w:shd w:val="clear" w:color="auto" w:fill="auto"/>
          <w:lang w:val="fr-FR" w:eastAsia="fr-FR" w:bidi="fr-FR"/>
        </w:rPr>
        <w:t>vous, mon cher...)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żyję już tylko z moich modeli, ale trzeba zno</w:t>
        <w:softHyphen/>
        <w:t>wu skoczyć naprzód.</w:t>
      </w:r>
    </w:p>
    <w:p>
      <w:pPr>
        <w:pStyle w:val="Style28"/>
        <w:keepNext w:val="0"/>
        <w:keepLines w:val="0"/>
        <w:widowControl w:val="0"/>
        <w:shd w:val="clear" w:color="auto" w:fill="auto"/>
        <w:bidi w:val="0"/>
        <w:spacing w:before="0" w:after="180" w:line="202" w:lineRule="auto"/>
        <w:ind w:left="0" w:right="0" w:firstLine="420"/>
        <w:jc w:val="both"/>
        <w:sectPr>
          <w:headerReference w:type="default" r:id="rId22"/>
          <w:footerReference w:type="default" r:id="rId23"/>
          <w:headerReference w:type="even" r:id="rId24"/>
          <w:footerReference w:type="even" r:id="rId25"/>
          <w:footnotePr>
            <w:pos w:val="pageBottom"/>
            <w:numFmt w:val="chicago"/>
            <w:numStart w:val="1"/>
            <w:numRestart w:val="continuous"/>
            <w15:footnoteColumns w:val="1"/>
          </w:footnotePr>
          <w:pgSz w:w="7077" w:h="11605"/>
          <w:pgMar w:top="2928" w:left="657" w:right="650" w:bottom="852" w:header="2500" w:footer="3" w:gutter="0"/>
          <w:cols w:space="720"/>
          <w:noEndnote/>
          <w:rtlGutter w:val="0"/>
          <w:docGrid w:linePitch="360"/>
        </w:sectPr>
      </w:pPr>
      <w:r>
        <w:rPr>
          <w:color w:val="000000"/>
          <w:spacing w:val="0"/>
          <w:w w:val="100"/>
          <w:position w:val="0"/>
          <w:shd w:val="clear" w:color="auto" w:fill="auto"/>
          <w:lang w:val="pl-PL" w:eastAsia="pl-PL" w:bidi="pl-PL"/>
        </w:rPr>
        <w:t>Wyczuwam niemal pod palcami zbliżające się niebezpieczeń</w:t>
        <w:softHyphen/>
        <w:t>stwo. Jeżeli i teraz nie będę pierwszy, byle jaki sklepikarz z ka</w:t>
        <w:softHyphen/>
        <w:t>pitałem, nie znający się w ogóle na modelarstwie, sprowadzi du-</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żo towaru, da większy wybór i usunie mnie z rynku z całym moim znawstwem, doświadczeniem i pionierską przeszłością w tej dzie</w:t>
        <w:softHyphen/>
        <w:t>dzinie. Bezlitosne prawo kapitalistycznej gospodarki na wolno- konkurencyjnym rynku. Błogosławione ! Gdyby nie ono, zamarł</w:t>
        <w:softHyphen/>
        <w:t xml:space="preserve">bym w bezruchu, w rutynie, interes wzięliby diabli, a ja miałbym pretensje do żony i do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że nie pomagają intelek</w:t>
        <w:softHyphen/>
        <w:t>tualiście. Nie — ,,</w:t>
      </w:r>
      <w:r>
        <w:rPr>
          <w:color w:val="000000"/>
          <w:spacing w:val="0"/>
          <w:w w:val="100"/>
          <w:position w:val="0"/>
          <w:shd w:val="clear" w:color="auto" w:fill="auto"/>
          <w:lang w:val="la-001" w:eastAsia="la-001" w:bidi="la-001"/>
        </w:rPr>
        <w:t>primum vivere”.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Specjalna kasta ci tutejsi właściciele sklepów i bogaci (ri- cos). Są leniwi i bez żadnej inicjatywy, bez wynalazczości. Bier</w:t>
        <w:softHyphen/>
        <w:t>ność, a równocześnie kolorowa podstępność i przebiegłość z do</w:t>
        <w:softHyphen/>
        <w:t>datkiem absolutnie doskonałego zmysłu naśladownictwa. Teraz już kręcą się koło mnie, nawet kłaniają się na ulicy, podpatrują, i w uśmiechach ich, gdy wyrażają obleśnie uznanie, czai się za</w:t>
        <w:softHyphen/>
        <w:t>wiść. Widzą nagle, że to ,,poszło”. Ale dostrzegają wynik i tyl</w:t>
        <w:softHyphen/>
        <w:t>ko wynik. Do dostrzeżenia łańcucha równań układanych w nie</w:t>
        <w:softHyphen/>
        <w:t>ludzkim wysiłku, które doprowadziły mnie do tego skromnego wyniku, nie są zdolni. To jeszcze jeden z tych białych ,,extran- jeros”, który ich oszukał. Oszukał ich pracowitością i rzutkością tak, jak nas oszukiwali niegdyś Niemcy, a potem Żydzi. Gdy siedziałem w którymś z ich sklepów za nędzne sto dolarów mie</w:t>
        <w:softHyphen/>
        <w:t>sięcznie i byłem dobrym pracownikiem, gdy dawałem się wyzy</w:t>
        <w:softHyphen/>
        <w:t>skiwać, wszystko było w porządku. Byłem nieszkodliwy i po</w:t>
        <w:softHyphen/>
        <w:t>trzebny. Natomiast teraz, to co innego.</w:t>
      </w:r>
    </w:p>
    <w:p>
      <w:pPr>
        <w:pStyle w:val="Style28"/>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Rozumiem ich i nie dziwię się im. Bezustanny kompleks niż</w:t>
        <w:softHyphen/>
        <w:t>szości, lenistwo, brak inicjatywy i przedsiębiorczości powodują zawiść i nienawiść, podsycają ślepy nacjonalizm. Stara śpiewka. W tej chwili komuniści zarabiają tu na tym na czysto. Nie tyl</w:t>
        <w:softHyphen/>
        <w:t>ko w Guatemali. Przeżywam tu teraz na sobie w małej skali to, na co wystawieni są Amerykanie w skali światowej. Pracowici ,,oszuści i wyzyskiwacze”.</w:t>
      </w:r>
    </w:p>
    <w:p>
      <w:pPr>
        <w:pStyle w:val="Style28"/>
        <w:keepNext w:val="0"/>
        <w:keepLines w:val="0"/>
        <w:widowControl w:val="0"/>
        <w:shd w:val="clear" w:color="auto" w:fill="auto"/>
        <w:tabs>
          <w:tab w:pos="1058" w:val="left"/>
        </w:tabs>
        <w:bidi w:val="0"/>
        <w:spacing w:before="0" w:after="160" w:line="202" w:lineRule="auto"/>
        <w:ind w:left="0" w:right="0" w:firstLine="0"/>
        <w:jc w:val="center"/>
      </w:pPr>
      <w:r>
        <w:rPr>
          <w:color w:val="000000"/>
          <w:spacing w:val="0"/>
          <w:w w:val="100"/>
          <w:position w:val="0"/>
          <w:shd w:val="clear" w:color="auto" w:fill="auto"/>
          <w:lang w:val="pl-PL" w:eastAsia="pl-PL" w:bidi="pl-PL"/>
        </w:rPr>
        <w:t>3- 6. 54.</w:t>
        <w:tab/>
        <w:t>'</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Jak za żelazną kurtyną. Jestem ciekawy, do czego tutaj w końcu dojdzie. Radiostacja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koncentrującego swe siły w Hondurasie, nadaje bardzo bojowe programy, ale jeszcze ciągle trudno mi uwierzyć, aby udało mu się coś zrobić. Krąży mnóstwo plotek, mówi się o uwolnieniu Guatemali cał</w:t>
        <w:softHyphen/>
        <w:t>kiem poważnie. W takim razie będzie to mała wojna; będzie to o wiele gorsze niż normalna, tutejsza rewolucja.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Atmosfera jest naładowana i odbezpieczona. Amunicję re</w:t>
        <w:softHyphen/>
        <w:t>wolwerową można już kupić tylko na czarnym rynku. Jeden z moich znajomych oferował mi dzisiaj polskiego, oryginalnego ,,Visa” za 70 dolarów. Serce mi się krajało, że nie miałem dosyć pieniędzy, żeby kupić to cacko. W doskonałym stanie, jak nowy. Najprawdopodobniej przywieziony tu przez jakiegoś byłe</w:t>
        <w:softHyphen/>
        <w:t>go oficera niemieckiego. A może to już z tych nowych zapasów broni, które w maju przypłynęły ze Szczecina ?</w:t>
      </w:r>
    </w:p>
    <w:p>
      <w:pPr>
        <w:pStyle w:val="Style28"/>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Nie daję za wygraną. Robię dalsze starania w związku z za-</w:t>
      </w:r>
      <w:r>
        <w:br w:type="page"/>
      </w:r>
    </w:p>
    <w:p>
      <w:pPr>
        <w:pStyle w:val="Style28"/>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mierzonym wyjazdem. Byłem dziś w konsulacie amerykańskim wnieść podanie o wizę. Leje. Tropikalna ulewa. Bije tak w dach, że musiałem puścić radio na cały głos, żeby w ogóle było je słychać. Trzeba rozmawiać podniesionym głosem. Wszystkie koty siedzą na poręczy werandy i chłoną chłód. Chciałbym być kotem w moim domu. Tym się powodzi... Palmy bananowe przy kuchni rosną niemal w oczach. Rulony olbrzymich liści rozwi</w:t>
        <w:softHyphen/>
        <w:t>jają się jeden po drugim, soczyste i mokre. Z resztek sałatek po</w:t>
        <w:softHyphen/>
        <w:t>midorowych, pestek z octem wylewanych przez okno na podwór</w:t>
        <w:softHyphen/>
        <w:t>ko, wyrosła cała plantacja pomidorów. Teraz czekam, kiedy z fu- sów kawowych zacznie kiełkować kawa. Tropik zakasuje Miczu</w:t>
        <w:softHyphen/>
        <w:t>rina.</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5- 6. 54.</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ma na co chodzić do kina. Jak w jakimś satelickim kra</w:t>
        <w:softHyphen/>
        <w:t>ju. W jednym kinie sowiecki film o Rimskim Korsakowie, w dru</w:t>
        <w:softHyphen/>
        <w:t xml:space="preserve">gim sowieckie zdobycie Berlina, w trzecim jeszcze jakaś inna szmira sowiecka z nieuniknionymi łanami zboża w słońcu i </w:t>
      </w:r>
      <w:r>
        <w:rPr>
          <w:i/>
          <w:iCs/>
          <w:color w:val="000000"/>
          <w:spacing w:val="0"/>
          <w:w w:val="100"/>
          <w:position w:val="0"/>
          <w:shd w:val="clear" w:color="auto" w:fill="auto"/>
          <w:lang w:val="pl-PL" w:eastAsia="pl-PL" w:bidi="pl-PL"/>
        </w:rPr>
        <w:t xml:space="preserve">gzi- </w:t>
      </w:r>
      <w:r>
        <w:rPr>
          <w:color w:val="000000"/>
          <w:spacing w:val="0"/>
          <w:w w:val="100"/>
          <w:position w:val="0"/>
          <w:shd w:val="clear" w:color="auto" w:fill="auto"/>
          <w:lang w:val="pl-PL" w:eastAsia="pl-PL" w:bidi="pl-PL"/>
        </w:rPr>
        <w:t>nami na traktorze. W innych tandeta meksykańska, argentyń</w:t>
        <w:softHyphen/>
        <w:t>ska lub europejska. Od czterech miesięcy zamknęli dopływ fil</w:t>
        <w:softHyphen/>
        <w:t xml:space="preserve">mów amerykańskich. I teraz jest się skazanym w najlepszym wypadku na gołe płuca </w:t>
      </w:r>
      <w:r>
        <w:rPr>
          <w:color w:val="000000"/>
          <w:spacing w:val="0"/>
          <w:w w:val="100"/>
          <w:position w:val="0"/>
          <w:shd w:val="clear" w:color="auto" w:fill="auto"/>
          <w:lang w:val="fr-FR" w:eastAsia="fr-FR" w:bidi="fr-FR"/>
        </w:rPr>
        <w:t xml:space="preserve">Martine </w:t>
      </w:r>
      <w:r>
        <w:rPr>
          <w:color w:val="000000"/>
          <w:spacing w:val="0"/>
          <w:w w:val="100"/>
          <w:position w:val="0"/>
          <w:shd w:val="clear" w:color="auto" w:fill="auto"/>
          <w:lang w:val="pl-PL" w:eastAsia="pl-PL" w:bidi="pl-PL"/>
        </w:rPr>
        <w:t>Carol, na ten niby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ob</w:t>
        <w:softHyphen/>
        <w:t xml:space="preserve">racający się zawsze wokół tego samego (coucheries et dćcou- cheries), na ubożuchne bzdury w rodzaju ,,La </w:t>
      </w:r>
      <w:r>
        <w:rPr>
          <w:color w:val="000000"/>
          <w:spacing w:val="0"/>
          <w:w w:val="100"/>
          <w:position w:val="0"/>
          <w:shd w:val="clear" w:color="auto" w:fill="auto"/>
          <w:lang w:val="fr-FR" w:eastAsia="fr-FR" w:bidi="fr-FR"/>
        </w:rPr>
        <w:t>Ronde”, „Caro</w:t>
        <w:softHyphen/>
        <w:t xml:space="preserve">line Chérie”, „Adorables Créatures” </w:t>
      </w:r>
      <w:r>
        <w:rPr>
          <w:color w:val="000000"/>
          <w:spacing w:val="0"/>
          <w:w w:val="100"/>
          <w:position w:val="0"/>
          <w:shd w:val="clear" w:color="auto" w:fill="auto"/>
          <w:lang w:val="pl-PL" w:eastAsia="pl-PL" w:bidi="pl-PL"/>
        </w:rPr>
        <w:t xml:space="preserve">i inne </w:t>
      </w:r>
      <w:r>
        <w:rPr>
          <w:color w:val="000000"/>
          <w:spacing w:val="0"/>
          <w:w w:val="100"/>
          <w:position w:val="0"/>
          <w:shd w:val="clear" w:color="auto" w:fill="auto"/>
          <w:lang w:val="la-001" w:eastAsia="la-001" w:bidi="la-001"/>
        </w:rPr>
        <w:t xml:space="preserve">„Belles </w:t>
      </w:r>
      <w:r>
        <w:rPr>
          <w:color w:val="000000"/>
          <w:spacing w:val="0"/>
          <w:w w:val="100"/>
          <w:position w:val="0"/>
          <w:shd w:val="clear" w:color="auto" w:fill="auto"/>
          <w:lang w:val="fr-FR" w:eastAsia="fr-FR" w:bidi="fr-FR"/>
        </w:rPr>
        <w:t xml:space="preserve">de Nuit”; </w:t>
      </w:r>
      <w:r>
        <w:rPr>
          <w:color w:val="000000"/>
          <w:spacing w:val="0"/>
          <w:w w:val="100"/>
          <w:position w:val="0"/>
          <w:shd w:val="clear" w:color="auto" w:fill="auto"/>
          <w:lang w:val="pl-PL" w:eastAsia="pl-PL" w:bidi="pl-PL"/>
        </w:rPr>
        <w:t xml:space="preserve">albo na niedomyty seksualizm i socrealizm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Wło</w:t>
        <w:softHyphen/>
        <w:t>chów brudno-czarno-biały. Schamiałem do reszty. Lubię techni- kolor i cinemascope.</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Dziś na </w:t>
      </w:r>
      <w:r>
        <w:rPr>
          <w:color w:val="000000"/>
          <w:spacing w:val="0"/>
          <w:w w:val="100"/>
          <w:position w:val="0"/>
          <w:shd w:val="clear" w:color="auto" w:fill="auto"/>
          <w:lang w:val="fr-FR" w:eastAsia="fr-FR" w:bidi="fr-FR"/>
        </w:rPr>
        <w:t xml:space="preserve">„Salaire de la Peur”. </w:t>
      </w:r>
      <w:r>
        <w:rPr>
          <w:color w:val="000000"/>
          <w:spacing w:val="0"/>
          <w:w w:val="100"/>
          <w:position w:val="0"/>
          <w:shd w:val="clear" w:color="auto" w:fill="auto"/>
          <w:lang w:val="pl-PL" w:eastAsia="pl-PL" w:bidi="pl-PL"/>
        </w:rPr>
        <w:t xml:space="preserve">Arcydzieło.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Gary opowiadał mi o tym z zachwytem. Szczytowy przykład do jak wyrafinowanej deprawacji można doprowadzić intelekt. Cały film, cała intryga wykręcone z zupełnie już suchej mózgownicy i podane zręcznie, cieniutko ; wkręcające się w widza spiroche- towo razem z całym (przede wszystkim) antyamerykanizmem tej historii z nieprawdziwego zdarzenia.</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Czytałem o tym zachwyty. Grand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Cannes. Głupota te</w:t>
        <w:softHyphen/>
        <w:t>go filmu przekracza wszelkie granice, a poświęcenie rzeczywi</w:t>
        <w:softHyphen/>
        <w:t>stości dla nicości, w której jedynie tępy, intelektualny antyamery- kanizm jest uchwytny, graniczy z obłąkaniem. Gdzie w środkowej Ameryce można znaleźć miejsce w dżungli, z którego dostanie się samolotem do najbliżej położonej miejscowości w świecie cy</w:t>
        <w:softHyphen/>
        <w:t>wilizowanym kosztowałoby 100 dolarów ? Bilet lotniczy z Gua</w:t>
        <w:softHyphen/>
        <w:t>temali do Nowego Jorku kosztuje 140. Jaki koncern amerykań</w:t>
        <w:softHyphen/>
        <w:t>ski, w tym wypadku naftowy, otwierałby szyby naftowe bez wy</w:t>
        <w:softHyphen/>
        <w:t>budowania uprzednio drogi albo linii kolejowej ? Jedna bzdura na drugiej.</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Dlaczego ci panowie, ci jaskiniowcy intelektu nie przyjadą, nie popatrzą, nie spróbują sami ? Zdumiewające do jakiego stop</w:t>
        <w:softHyphen/>
        <w:t>nia nieuczciwości i ciemnoty, przesądów i zakłamania doszliśmy</w:t>
        <w:br w:type="page"/>
      </w:r>
      <w:r>
        <w:rPr>
          <w:color w:val="000000"/>
          <w:spacing w:val="0"/>
          <w:w w:val="100"/>
          <w:position w:val="0"/>
          <w:shd w:val="clear" w:color="auto" w:fill="auto"/>
          <w:lang w:val="pl-PL" w:eastAsia="pl-PL" w:bidi="pl-PL"/>
        </w:rPr>
        <w:t>my po tej stronie, po wolnej stronie. Amerykanie. Nic na to nie poradzę, że muszę oglądać ich inaczej, niż nakazuje moda euro</w:t>
        <w:softHyphen/>
        <w:t>pejska i w ogóle moda ,,sfer oświeconych”. Nie potrafię uśmie</w:t>
        <w:softHyphen/>
        <w:t>chać się z wyższością i podrzucać intelektualnymi sloganami. Nie mówiąc o tym, że po sześciu latach wspaniałej walki o życie nie mogę już mieć nic wspólnego z tym otumaniającym onanizo</w:t>
        <w:softHyphen/>
        <w:t>waniem się społecznym ,,Weltschmerzem”, z tymi „chrześcija</w:t>
        <w:softHyphen/>
        <w:t>nami” bez żadnej religii i wiary, obnoszącymi „poczucie winy” po kawiarniach, książkach, filmach i teatrze. Poczucie winy zaw</w:t>
        <w:softHyphen/>
        <w:t>sze jednostronne: od Łaby na zachód.</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Gdzie otrzymuje się prawdziwą i nędzną zapłatę za strach? Dlaczego taki Clouzot, a z nim dziesiątki płaczek ekonomiczno- społecznych, nie spróbują wrysilić swojej szarej wyobraźni poza pewne granice ? Bo branie do rąk błota po tej stronie i prze</w:t>
        <w:softHyphen/>
        <w:t>rabianie go na gnój, fabrykowanie wytworów literackich i fil</w:t>
        <w:softHyphen/>
        <w:t xml:space="preserve">mowych według zasad socrealizmu </w:t>
      </w:r>
      <w:r>
        <w:rPr>
          <w:color w:val="000000"/>
          <w:spacing w:val="0"/>
          <w:w w:val="100"/>
          <w:position w:val="0"/>
          <w:shd w:val="clear" w:color="auto" w:fill="auto"/>
          <w:lang w:val="fr-FR" w:eastAsia="fr-FR" w:bidi="fr-FR"/>
        </w:rPr>
        <w:t xml:space="preserve">,,â rebours” </w:t>
      </w:r>
      <w:r>
        <w:rPr>
          <w:color w:val="000000"/>
          <w:spacing w:val="0"/>
          <w:w w:val="100"/>
          <w:position w:val="0"/>
          <w:shd w:val="clear" w:color="auto" w:fill="auto"/>
          <w:lang w:val="pl-PL" w:eastAsia="pl-PL" w:bidi="pl-PL"/>
        </w:rPr>
        <w:t>jest poważne, głębokie, filozoficzne ; natomiast posłużenie się gnojem z tamtej strony — nie brak naprawdę dokładnych relacyj — i zrobienie z tego choćby tylko błota, to byłaby amerykańska propaganda antykomunistyczna. Na każde z tych trzech słów z osobna otrzą</w:t>
        <w:softHyphen/>
        <w:t xml:space="preserve">sają się te storczyki, wyhodowane w klimacie </w:t>
      </w:r>
      <w:r>
        <w:rPr>
          <w:color w:val="000000"/>
          <w:spacing w:val="0"/>
          <w:w w:val="100"/>
          <w:position w:val="0"/>
          <w:shd w:val="clear" w:color="auto" w:fill="auto"/>
          <w:lang w:val="la-001" w:eastAsia="la-001" w:bidi="la-001"/>
        </w:rPr>
        <w:t xml:space="preserve">„caves” </w:t>
      </w:r>
      <w:r>
        <w:rPr>
          <w:color w:val="000000"/>
          <w:spacing w:val="0"/>
          <w:w w:val="100"/>
          <w:position w:val="0"/>
          <w:shd w:val="clear" w:color="auto" w:fill="auto"/>
          <w:lang w:val="pl-PL" w:eastAsia="pl-PL" w:bidi="pl-PL"/>
        </w:rPr>
        <w:t>Paryża, Rzymu, Londynu czy Manhattanu i w naftalinowych oparach lewicowej ciemnoty. Ślinić się, opuszczać kąciki ust, taplać się po urojonych sytuacjach, żerować na nędzy ludzkiej z lotu ptaka, nie proponując w tym nie tylko żadnego rozwiązania, ale nie do</w:t>
        <w:softHyphen/>
        <w:t>chodząc nawet do żadnego wniosku — to jest mądre, głębokie, ciekawe. Wszystko inne, to krzepa, amerykańskie chamstwo, brak finezji, zupełne niezrozumienie problemu.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Amerykański film, lodówka (byłby już naprawdę raz czas skończyć z tą lodówką, zamrażającą europejski rozsądek) lub aparat telewizyjny, to upadek kultury, triumf zmaterializowane</w:t>
        <w:softHyphen/>
        <w:t>go kapitalizmu nad człowiekiem. Sowiecka lodówka i podły sa</w:t>
        <w:softHyphen/>
        <w:t>mochód — a, to co innego : to budowa nowej cywilizacji, to klej</w:t>
        <w:softHyphen/>
        <w:t>not, który oglądany na fotografii (pewne dlatego) wzbudza roz</w:t>
        <w:softHyphen/>
        <w:t>rzewnienie. To muzyka sfer. Dla wielkich wtajemniczonych, tych od znaków równania, i jedno i drugie są tym samym. Ale do tych wyżyn już nie dosięgam. Toną one w pyle gwiezdnym, w którym właściwie spędzają oni ich życia.</w:t>
      </w:r>
    </w:p>
    <w:p>
      <w:pPr>
        <w:pStyle w:val="Style28"/>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Ciemnota, wyrafinowana ciemnota intelektualna. Ironia i po</w:t>
        <w:softHyphen/>
        <w:t>garda, a równocześnie stężony slogan. Niewiara i wyższość. Ale przeskocz tam. Ach, tam, w Europie, to co innego. Tam bał</w:t>
        <w:softHyphen/>
        <w:t xml:space="preserve">wan </w:t>
      </w:r>
      <w:r>
        <w:rPr>
          <w:color w:val="000000"/>
          <w:spacing w:val="0"/>
          <w:w w:val="100"/>
          <w:position w:val="0"/>
          <w:shd w:val="clear" w:color="auto" w:fill="auto"/>
          <w:lang w:val="la-001" w:eastAsia="la-001" w:bidi="la-001"/>
        </w:rPr>
        <w:t xml:space="preserve">Helvetius </w:t>
      </w:r>
      <w:r>
        <w:rPr>
          <w:color w:val="000000"/>
          <w:spacing w:val="0"/>
          <w:w w:val="100"/>
          <w:position w:val="0"/>
          <w:shd w:val="clear" w:color="auto" w:fill="auto"/>
          <w:lang w:val="pl-PL" w:eastAsia="pl-PL" w:bidi="pl-PL"/>
        </w:rPr>
        <w:t>jeszcze ciągle jest mędrcem. Tam z pastucha al</w:t>
        <w:softHyphen/>
        <w:t xml:space="preserve">pejskiego czy turkiestańskiego można dowolnie zrobić Likurga lub Newtona. Bo tam jest kultura. Jaka? Jak </w:t>
      </w:r>
      <w:r>
        <w:rPr>
          <w:color w:val="000000"/>
          <w:spacing w:val="0"/>
          <w:w w:val="100"/>
          <w:position w:val="0"/>
          <w:shd w:val="clear" w:color="auto" w:fill="auto"/>
          <w:lang w:val="fr-FR" w:eastAsia="fr-FR" w:bidi="fr-FR"/>
        </w:rPr>
        <w:t>Robes</w:t>
        <w:softHyphen/>
        <w:t xml:space="preserve">pierre </w:t>
      </w:r>
      <w:r>
        <w:rPr>
          <w:color w:val="000000"/>
          <w:spacing w:val="0"/>
          <w:w w:val="100"/>
          <w:position w:val="0"/>
          <w:shd w:val="clear" w:color="auto" w:fill="auto"/>
          <w:lang w:val="pl-PL" w:eastAsia="pl-PL" w:bidi="pl-PL"/>
        </w:rPr>
        <w:t>rozciągający na cały lud swą rzekomą nieomylność (Fran</w:t>
        <w:softHyphen/>
        <w:t>cuzów udało mu się przekonać), tak oni swą elitarną kulturkę roślin inspektowych rozciągają na całe narody. Jaka kultura ? (idzie ? Odmalowywanie, przygrzewanie w coraz to innym so</w:t>
        <w:softHyphen/>
        <w:t>sie wszystkiego, od czego nieraz zbiera się już na mdłości. Smut</w:t>
        <w:softHyphen/>
        <w:t>ni, z technicznym poczuciem winy, bez serca, nudni, wiecznie nie</w:t>
        <w:softHyphen/>
        <w:br w:type="page"/>
      </w:r>
      <w:r>
        <w:rPr>
          <w:color w:val="000000"/>
          <w:spacing w:val="0"/>
          <w:w w:val="100"/>
          <w:position w:val="0"/>
          <w:shd w:val="clear" w:color="auto" w:fill="auto"/>
          <w:lang w:val="pl-PL" w:eastAsia="pl-PL" w:bidi="pl-PL"/>
        </w:rPr>
        <w:t>szczęśliwi. A kupże sobie jeden z drugim zegarek za dolara, to będziesz potem ciągle, co minutę szczęśliwy, że to jeszcze cho</w:t>
        <w:softHyphen/>
        <w:t>dzi.</w:t>
      </w:r>
    </w:p>
    <w:p>
      <w:pPr>
        <w:pStyle w:val="Style28"/>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7- 6. 54-</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Wydaje mi się, że z mojego wyjazdu do USA nic nie wyj</w:t>
        <w:softHyphen/>
        <w:t xml:space="preserve">dzie. Zanosi się tu na małą Koreę.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przygotowuje się poważnie do obalenia obecnego rządu, o którym już nie tylko w Europie, ale nawet w pewnych kołach amerykańskich jeszcze ciągle się pisze, że jest demokratyczny. Pewnie dlatego, że cen</w:t>
        <w:softHyphen/>
        <w:t>zura szaleje, ludzie giną, więzienia są wypełnione antykomunis- tami, z obozu koncentracyjnego, utworzonego po raz pierwszy w historii Guatemali przez tenże rząd ,.demokratyczny”, docho</w:t>
        <w:softHyphen/>
        <w:t>dzą wiadomości o metodycznych okrucieństwach, o jakich w Ameryce na ogół się nie słyszało ; bo do metody w okrucień</w:t>
        <w:softHyphen/>
        <w:t>stwie nigdy tu od czasów hiszpańskich nie doszło. Na ulicach pełno wydawnictw sowieckich, w kinach zapowiadają filmy pol</w:t>
        <w:softHyphen/>
        <w:t>skie, czeskie i węgierskie. Czeski towar wpycha się wszędzie i w gazetach pełno olbrzymich i drogich ogłoszeń — czeskich awionetek i szybowców. Dla kogo ? Typowe.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Przygotowują ustawę o wywłaszczeniu nieruchomości w ob</w:t>
        <w:softHyphen/>
        <w:t>rębie miasta, o upaństwowienie handlu mięsem i inne tym po</w:t>
        <w:softHyphen/>
        <w:t>dobne. Obdarowani reformą rolną Indianie sprzedali zbiór kawy z przypadających im w udziale kawałków plantacyj, pieniądze w większości wypadków przepili albo przejeździli taksówkami jeżdżąc z odległych miasteczek i wiosek do stolicy po zakup elek</w:t>
        <w:softHyphen/>
        <w:t>trycznych gramofonów, żelazek, ubijaczek, wyciskaczek soków itd. choć po wsiach nie ma elektryczności, a teraz karczują plan</w:t>
        <w:softHyphen/>
        <w:t>tacje kawy i sieją kukurydzę i fasolę. Postęp. Demokracja też, bo ,,bosi Indianie jeżdżą taksówkami” jak mi powiedział z zach</w:t>
        <w:softHyphen/>
        <w:t xml:space="preserve">wytem jeden z tych zaślinionych ,,demokratów”. A teraż ślini się z zachwytu nad ,,Le </w:t>
      </w:r>
      <w:r>
        <w:rPr>
          <w:color w:val="000000"/>
          <w:spacing w:val="0"/>
          <w:w w:val="100"/>
          <w:position w:val="0"/>
          <w:shd w:val="clear" w:color="auto" w:fill="auto"/>
          <w:lang w:val="fr-FR" w:eastAsia="fr-FR" w:bidi="fr-FR"/>
        </w:rPr>
        <w:t xml:space="preserve">Communisme” </w:t>
      </w:r>
      <w:r>
        <w:rPr>
          <w:color w:val="000000"/>
          <w:spacing w:val="0"/>
          <w:w w:val="100"/>
          <w:position w:val="0"/>
          <w:shd w:val="clear" w:color="auto" w:fill="auto"/>
          <w:lang w:val="pl-PL" w:eastAsia="pl-PL" w:bidi="pl-PL"/>
        </w:rPr>
        <w:t>Mascolo, który mu po</w:t>
        <w:softHyphen/>
        <w:t>życzyłem, zaopatrując to w dopiski ,,odchyleniowe”. Że to całe ,,dzieło” jest odchyleniem od zdrowego rozsądku, monstrualnym zboczeniem przegniłego intelektu, zdzieraniem plewki z g.... jak mówi się po rosyjsku, to mu nie przyjdzie na myśl. Przestajemy albo i już przestaliśmy widzieć rzeczywistość ; zginiemy przez abstrakcję, znieczuleni abstrakcją, jak eterem.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Rzeczywistość widzi nie Mascolo i jemu podobni — widzi ją raczej </w:t>
      </w:r>
      <w:r>
        <w:rPr>
          <w:color w:val="000000"/>
          <w:spacing w:val="0"/>
          <w:w w:val="100"/>
          <w:position w:val="0"/>
          <w:shd w:val="clear" w:color="auto" w:fill="auto"/>
          <w:lang w:val="fr-FR" w:eastAsia="fr-FR" w:bidi="fr-FR"/>
        </w:rPr>
        <w:t xml:space="preserve">abbé Pierre </w:t>
      </w:r>
      <w:r>
        <w:rPr>
          <w:color w:val="000000"/>
          <w:spacing w:val="0"/>
          <w:w w:val="100"/>
          <w:position w:val="0"/>
          <w:shd w:val="clear" w:color="auto" w:fill="auto"/>
          <w:lang w:val="pl-PL" w:eastAsia="pl-PL" w:bidi="pl-PL"/>
        </w:rPr>
        <w:t xml:space="preserve">i — działa. I dlatego, że działa, jest już niemal świętym. Teraz pewnie znowu plejada orchidej nakręci o nim film i napisze powieści w dziesięciu wariantach. Mam ochotę napisać opowiadanie o takim </w:t>
      </w:r>
      <w:r>
        <w:rPr>
          <w:color w:val="000000"/>
          <w:spacing w:val="0"/>
          <w:w w:val="100"/>
          <w:position w:val="0"/>
          <w:shd w:val="clear" w:color="auto" w:fill="auto"/>
          <w:lang w:val="fr-FR" w:eastAsia="fr-FR" w:bidi="fr-FR"/>
        </w:rPr>
        <w:t xml:space="preserve">abbé Pierre </w:t>
      </w:r>
      <w:r>
        <w:rPr>
          <w:color w:val="000000"/>
          <w:spacing w:val="0"/>
          <w:w w:val="100"/>
          <w:position w:val="0"/>
          <w:shd w:val="clear" w:color="auto" w:fill="auto"/>
          <w:lang w:val="pl-PL" w:eastAsia="pl-PL" w:bidi="pl-PL"/>
        </w:rPr>
        <w:t>z nieoczekiwa</w:t>
        <w:softHyphen/>
        <w:t>nym wariantem : na końcu, po całym szale zachwytów i histerii, okazuje się, że skromny ksiądz jest — przebranym Amerykani</w:t>
        <w:softHyphen/>
        <w:t>nem. Cóż za skandal. Jak on nas oszukał. To wszystko był or</w:t>
        <w:softHyphen/>
        <w:t>dynarny ,.business’ w który zamieszana była na pewno jakaś firma domków prefabrykowanych.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 teraz okazało się, że Simone Weil przeszła jednak</w:t>
        <w:br w:type="page"/>
      </w:r>
      <w:r>
        <w:rPr>
          <w:color w:val="000000"/>
          <w:spacing w:val="0"/>
          <w:w w:val="100"/>
          <w:position w:val="0"/>
          <w:shd w:val="clear" w:color="auto" w:fill="auto"/>
          <w:lang w:val="pl-PL" w:eastAsia="pl-PL" w:bidi="pl-PL"/>
        </w:rPr>
        <w:t>przed śmiercią na katolicyzm, jakże nisko upadłaby w oczach wielu z tych, którzy dotąd cmokają i cmokali z zachwytu. Bo jeżeli się intelektualnie szanujesz, to nie wolno ci wierzyć, nie wolno ci praktycznie działać, wolno ci tylko mieć „poczucie winy” wpięte w butonierkę elegancko wymiętej marynarki i kry</w:t>
        <w:softHyphen/>
        <w:t>gować się z okna twojego „studio”.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Świetna powieść. Nareszcie dobra, solidna powieść. Prze</w:t>
        <w:softHyphen/>
        <w:t>kułem się przez Soo stron „From here to eternity” i jestem pod wrażeniem. Jak tarcica zsuwająca się z cyrkularki w leśnym tartaku. Gruba, chropowata, ale pachnąca razem z jej żywiczny</w:t>
        <w:softHyphen/>
        <w:t>mi sękami. Zakrawa ta powieść na jedną z najlepszych epopei wojska, tej wstrętnej, ale koniecznej instytucji. Obawiam się jednak, że nie w oczach naszych wojskowych (jeżeli to czytali) i podobno nawet amerykański „brass” też się na to krzywił. Romans sierżanta z kapitanową — moja pani, moja pani. Do tego zawodowy sierżant inteligentniejszy od kapitana, a zwykły zupak z Kentucky chce być indywidualistą. Dobrze mu tak. Mę</w:t>
        <w:softHyphen/>
        <w:t>czące dialogi, ale doskonałe ; pozornie nieociosane, ale jakże subtelne w robocie.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Wieczorem u moich amerykańskich przyjaciół. On jest sier- żantem-mechanikiem w lotniczej misji w Guatemali. </w:t>
      </w:r>
      <w:r>
        <w:rPr>
          <w:color w:val="000000"/>
          <w:spacing w:val="0"/>
          <w:w w:val="100"/>
          <w:position w:val="0"/>
          <w:shd w:val="clear" w:color="auto" w:fill="auto"/>
          <w:lang w:val="la-001" w:eastAsia="la-001" w:bidi="la-001"/>
        </w:rPr>
        <w:t xml:space="preserve">Virginia, </w:t>
      </w:r>
      <w:r>
        <w:rPr>
          <w:color w:val="000000"/>
          <w:spacing w:val="0"/>
          <w:w w:val="100"/>
          <w:position w:val="0"/>
          <w:shd w:val="clear" w:color="auto" w:fill="auto"/>
          <w:lang w:val="pl-PL" w:eastAsia="pl-PL" w:bidi="pl-PL"/>
        </w:rPr>
        <w:t>jego żona, była sama i czytała „Time”, pokazując mi z oburze</w:t>
        <w:softHyphen/>
        <w:t>niem, że cały artykuł o Guatemali w dziale „The Hemisphere” został wydarty zanim oddano egzemplarze do sprzedaży w kios</w:t>
        <w:softHyphen/>
        <w:t>kach. Wyjaśniłem jej tajniki „demokratycznej” cenzury. Mówi</w:t>
        <w:softHyphen/>
        <w:t xml:space="preserve">liśmy o sytuacji politycznej. </w:t>
      </w:r>
      <w:r>
        <w:rPr>
          <w:color w:val="000000"/>
          <w:spacing w:val="0"/>
          <w:w w:val="100"/>
          <w:position w:val="0"/>
          <w:shd w:val="clear" w:color="auto" w:fill="auto"/>
          <w:lang w:val="la-001" w:eastAsia="la-001" w:bidi="la-001"/>
        </w:rPr>
        <w:t xml:space="preserve">Virginia </w:t>
      </w:r>
      <w:r>
        <w:rPr>
          <w:color w:val="000000"/>
          <w:spacing w:val="0"/>
          <w:w w:val="100"/>
          <w:position w:val="0"/>
          <w:shd w:val="clear" w:color="auto" w:fill="auto"/>
          <w:lang w:val="pl-PL" w:eastAsia="pl-PL" w:bidi="pl-PL"/>
        </w:rPr>
        <w:t>czytała Koestlera i Or</w:t>
        <w:softHyphen/>
        <w:t>well’a (swoją drogą do czego to doszło) toteż nie było trudności w dogadaniu się.</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Siedziałem w mieszkaniu sierżanta, myślałem o tylko co skończonej powieści i od czasu do czasu spoglądałem tęsknym okiem na półkę z książkami, gdzie panoszyła się cała „Encyclo- pedia </w:t>
      </w:r>
      <w:r>
        <w:rPr>
          <w:color w:val="000000"/>
          <w:spacing w:val="0"/>
          <w:w w:val="100"/>
          <w:position w:val="0"/>
          <w:shd w:val="clear" w:color="auto" w:fill="auto"/>
          <w:lang w:val="la-001" w:eastAsia="la-001" w:bidi="la-001"/>
        </w:rPr>
        <w:t xml:space="preserve">Britannica” </w:t>
      </w:r>
      <w:r>
        <w:rPr>
          <w:color w:val="000000"/>
          <w:spacing w:val="0"/>
          <w:w w:val="100"/>
          <w:position w:val="0"/>
          <w:shd w:val="clear" w:color="auto" w:fill="auto"/>
          <w:lang w:val="pl-PL" w:eastAsia="pl-PL" w:bidi="pl-PL"/>
        </w:rPr>
        <w:t>z ostatnim dodatkiem włącznie. „Do rozwią</w:t>
        <w:softHyphen/>
        <w:t>zywania krzyżówek” — powiedziałem sobie w duchu, wykrzy</w:t>
        <w:softHyphen/>
        <w:t>wiając się ironicznie. Po chwili nadeszli sierżant Fred i kapitan Mikę, obydwaj po cywilnemu, w luźnych koszulach. Fred przy</w:t>
        <w:softHyphen/>
        <w:t>gotował dla wszystkich whisky i rozmawialiśmy o doskonałym filmie angielskim „The sound barrier”.</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Potem dyskutowaliśmy nad regulaminem zawodów modelar</w:t>
        <w:softHyphen/>
        <w:t>skich, które chcę tutaj urządzić. Ponieważ ocena ma w tym być oparta na ilości punktów, przyznawanych każdemu zawodniko</w:t>
        <w:softHyphen/>
        <w:t>wi, muszę mieć jako sędziów Amerykanów. Tylko ich punktacja zostanie przyjęta bez sprzeciwu i podejrzeń. Miejscowi sędziowie zostaliby na pewno obici i postrzelani, bo na pewno daliby wię</w:t>
        <w:softHyphen/>
        <w:t>cej punktów temu, a nie tamtemu, bo go bardziej lubią itd. Mikę i Fred są bardzo przejęci swoją rolą sędziów.</w:t>
      </w:r>
    </w:p>
    <w:p>
      <w:pPr>
        <w:pStyle w:val="Style28"/>
        <w:keepNext w:val="0"/>
        <w:keepLines w:val="0"/>
        <w:widowControl w:val="0"/>
        <w:shd w:val="clear" w:color="auto" w:fill="auto"/>
        <w:bidi w:val="0"/>
        <w:spacing w:before="0" w:after="400" w:line="202" w:lineRule="auto"/>
        <w:ind w:left="0" w:right="0" w:firstLine="420"/>
        <w:jc w:val="both"/>
      </w:pPr>
      <w:r>
        <w:rPr>
          <w:color w:val="000000"/>
          <w:spacing w:val="0"/>
          <w:w w:val="100"/>
          <w:position w:val="0"/>
          <w:shd w:val="clear" w:color="auto" w:fill="auto"/>
          <w:lang w:val="pl-PL" w:eastAsia="pl-PL" w:bidi="pl-PL"/>
        </w:rPr>
        <w:t>Zabieramy whisky i przenosimy się do warsztatu Freda nad garaż. Szkicuję im mój model. Cała dyskusja o aerodyna</w:t>
        <w:softHyphen/>
        <w:t xml:space="preserve">micznych właściwościach różnych profilów żeberek, o numerach </w:t>
      </w:r>
      <w:r>
        <w:rPr>
          <w:color w:val="000000"/>
          <w:spacing w:val="0"/>
          <w:w w:val="100"/>
          <w:position w:val="0"/>
          <w:shd w:val="clear" w:color="auto" w:fill="auto"/>
          <w:lang w:val="fr-FR" w:eastAsia="fr-FR" w:bidi="fr-FR"/>
        </w:rPr>
        <w:t xml:space="preserve">Reynold’a, </w:t>
      </w:r>
      <w:r>
        <w:rPr>
          <w:color w:val="000000"/>
          <w:spacing w:val="0"/>
          <w:w w:val="100"/>
          <w:position w:val="0"/>
          <w:shd w:val="clear" w:color="auto" w:fill="auto"/>
          <w:lang w:val="pl-PL" w:eastAsia="pl-PL" w:bidi="pl-PL"/>
        </w:rPr>
        <w:t>o punktach nacisku na wklęsłą powierzchnię skrzy</w:t>
        <w:softHyphen/>
        <w:t>dła. I to się potem nazywa „bawienie się samolocikami”. Z mo</w:t>
        <w:softHyphen/>
        <w:br w:type="page"/>
      </w:r>
      <w:r>
        <w:rPr>
          <w:color w:val="000000"/>
          <w:spacing w:val="0"/>
          <w:w w:val="100"/>
          <w:position w:val="0"/>
          <w:shd w:val="clear" w:color="auto" w:fill="auto"/>
          <w:lang w:val="pl-PL" w:eastAsia="pl-PL" w:bidi="pl-PL"/>
        </w:rPr>
        <w:t>im modelem jest tylko jedna komplikacja : polityczna. Przypo</w:t>
        <w:softHyphen/>
        <w:t xml:space="preserve">mina w sylwetce rosyjskiego MIGA 15. ,,Jak przyjedziesz z t a - </w:t>
      </w:r>
      <w:r>
        <w:rPr>
          <w:color w:val="000000"/>
          <w:spacing w:val="0"/>
          <w:w w:val="100"/>
          <w:position w:val="0"/>
          <w:shd w:val="clear" w:color="auto" w:fill="auto"/>
          <w:lang w:val="la-001" w:eastAsia="la-001" w:bidi="la-001"/>
        </w:rPr>
        <w:t xml:space="preserve">k </w:t>
      </w:r>
      <w:r>
        <w:rPr>
          <w:color w:val="000000"/>
          <w:spacing w:val="0"/>
          <w:w w:val="100"/>
          <w:position w:val="0"/>
          <w:shd w:val="clear" w:color="auto" w:fill="auto"/>
          <w:lang w:val="pl-PL" w:eastAsia="pl-PL" w:bidi="pl-PL"/>
        </w:rPr>
        <w:t>i m modelem, i to do tego z Guatemali, powołają cię na pew</w:t>
        <w:softHyphen/>
        <w:t xml:space="preserve">no przed komisję </w:t>
      </w:r>
      <w:r>
        <w:rPr>
          <w:color w:val="000000"/>
          <w:spacing w:val="0"/>
          <w:w w:val="100"/>
          <w:position w:val="0"/>
          <w:shd w:val="clear" w:color="auto" w:fill="auto"/>
          <w:lang w:val="fr-FR" w:eastAsia="fr-FR" w:bidi="fr-FR"/>
        </w:rPr>
        <w:t xml:space="preserve">Mac Carthy’ego” </w:t>
      </w:r>
      <w:r>
        <w:rPr>
          <w:color w:val="000000"/>
          <w:spacing w:val="0"/>
          <w:w w:val="100"/>
          <w:position w:val="0"/>
          <w:shd w:val="clear" w:color="auto" w:fill="auto"/>
          <w:lang w:val="pl-PL" w:eastAsia="pl-PL" w:bidi="pl-PL"/>
        </w:rPr>
        <w:t>— zaśmiewa się Mikę.</w:t>
      </w:r>
    </w:p>
    <w:p>
      <w:pPr>
        <w:pStyle w:val="Style28"/>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9- 6- 54-</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Trudności z paszportem. Okazuje się, że wszędzie jako miej</w:t>
        <w:softHyphen/>
        <w:t>sce urodzenia miałem notowane: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Neustadt — Polonia”. I nagle jakiś pedant w Ministerstwie Spraw Zagranicznych od</w:t>
        <w:softHyphen/>
        <w:t xml:space="preserve">krył, że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Neustadt nigdy nie leżało w Polsce. Dyskusja z naczelnikiem wydziału paszportowego, któremu dialektycznie staram się udowodnić, że to nie jest całkiem ścisłe, bo jeżeli w tym czasie kawałek Polski należał do Austrii i np. Kraków uważany był za miasto austriackie, to równie dobrze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Neustadt można uważać w tym czasie za miasto do pewnego stopnia polskie itd. Wszystko zależy od tego, w jakim czasie, a zresztą sam powinien to zrozumieć na przykładzie Belice, któ</w:t>
        <w:softHyphen/>
        <w:t>re dla każdego Anglika leży w British Honduras, a dla Guate- malczyka zawsze będzie należało do Guatemali. Poza tym wyjazd jest dla mnie ważny — jadę reprezentować Guatemalę na naj</w:t>
        <w:softHyphen/>
        <w:t>poważniejszych zawodach w tej dziedzinie. Mój model jest włas</w:t>
        <w:softHyphen/>
        <w:t>nej konstrukcji, podobny do MIGA 15...</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Ach, podobny do MIGA 15? Co pan mówi, to bardzo in</w:t>
        <w:softHyphen/>
        <w:t>teresujące.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Wspomnieć tylko coś rosyjskiego, od razu zmaślają się, ro</w:t>
        <w:softHyphen/>
        <w:t>bią się śmietankowi, mgła zasnuwa im oczy. I teraz już pyta mnie o MIGA.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 się na tym zna. Prawda, że szybszy ? I także zwrot- niejszy ? Słyszałem, że lata wyżej od amerykańskich ,,</w:t>
      </w:r>
      <w:r>
        <w:rPr>
          <w:color w:val="000000"/>
          <w:spacing w:val="0"/>
          <w:w w:val="100"/>
          <w:position w:val="0"/>
          <w:shd w:val="clear" w:color="auto" w:fill="auto"/>
          <w:lang w:val="fr-FR" w:eastAsia="fr-FR" w:bidi="fr-FR"/>
        </w:rPr>
        <w:t xml:space="preserve">Sabre”, </w:t>
      </w:r>
      <w:r>
        <w:rPr>
          <w:color w:val="000000"/>
          <w:spacing w:val="0"/>
          <w:w w:val="100"/>
          <w:position w:val="0"/>
          <w:shd w:val="clear" w:color="auto" w:fill="auto"/>
          <w:lang w:val="pl-PL" w:eastAsia="pl-PL" w:bidi="pl-PL"/>
        </w:rPr>
        <w:t>prawda ?</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Wszystko prawda — mówię — ale na Korei ,,los gringos hicieron </w:t>
      </w:r>
      <w:r>
        <w:rPr>
          <w:color w:val="000000"/>
          <w:spacing w:val="0"/>
          <w:w w:val="100"/>
          <w:position w:val="0"/>
          <w:shd w:val="clear" w:color="auto" w:fill="auto"/>
          <w:lang w:val="fr-FR" w:eastAsia="fr-FR" w:bidi="fr-FR"/>
        </w:rPr>
        <w:t xml:space="preserve">polvo </w:t>
      </w:r>
      <w:r>
        <w:rPr>
          <w:color w:val="000000"/>
          <w:spacing w:val="0"/>
          <w:w w:val="100"/>
          <w:position w:val="0"/>
          <w:shd w:val="clear" w:color="auto" w:fill="auto"/>
          <w:lang w:val="pl-PL" w:eastAsia="pl-PL" w:bidi="pl-PL"/>
        </w:rPr>
        <w:t>de los MIGS”, czyli roznieśli je w pył.</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tak, ale tam latali na nich Chińczycy. Żeby to byli Rosjanie... — i uśmiecha się porozumiewawczo. — Jakoś się to załatwi — powiada. — Ale wątpię, czy Amerykanie dadzą panu wizę. Polak, podnosi jeden palec, z Guatemali — drugi palec, i w obecnej chwili — trzeci palec. Porozumiewawcze mrugnię</w:t>
        <w:softHyphen/>
        <w:t>cie.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Wychodzę na osłoneczniony plac, przystaję w cieniu kate</w:t>
        <w:softHyphen/>
        <w:t>dry, jestem w Ameryce i duszę się. Duszę się z bezsilnej wście</w:t>
        <w:softHyphen/>
        <w:t>kłości i zazdroszczę Leszkowi. Bo Leszek, porucznik armii Bie</w:t>
        <w:softHyphen/>
        <w:t>ruta (nie matura, lecz chęć szczera), uciekł z Polski w 1948 ro</w:t>
        <w:softHyphen/>
        <w:t>ku, przedostał się do Guatemali, ożenił się z tutejszą nauczy</w:t>
        <w:softHyphen/>
        <w:t>cielką, wybielił już z nią dwoje dzieci i gospodarował teraz na kawałku ziemi z jej posagu. Wczoraj przyszedł do mnie do skle</w:t>
        <w:softHyphen/>
        <w:t xml:space="preserve">pu pożegnać się. ,,Gdzie pan wyjeżdża?” — pytam. ,,Do Cas- </w:t>
      </w:r>
      <w:r>
        <w:rPr>
          <w:color w:val="000000"/>
          <w:spacing w:val="0"/>
          <w:w w:val="100"/>
          <w:position w:val="0"/>
          <w:shd w:val="clear" w:color="auto" w:fill="auto"/>
          <w:lang w:val="fr-FR" w:eastAsia="fr-FR" w:bidi="fr-FR"/>
        </w:rPr>
        <w:t xml:space="preserve">tillo Armas </w:t>
      </w:r>
      <w:r>
        <w:rPr>
          <w:color w:val="000000"/>
          <w:spacing w:val="0"/>
          <w:w w:val="100"/>
          <w:position w:val="0"/>
          <w:shd w:val="clear" w:color="auto" w:fill="auto"/>
          <w:lang w:val="pl-PL" w:eastAsia="pl-PL" w:bidi="pl-PL"/>
        </w:rPr>
        <w:t>bić tych sk... Żebyś pan siedział na wsi, tobyś pan dopiero widział, co się tu naprawdę dzieje”. Ciężką pracą doro</w:t>
        <w:softHyphen/>
        <w:br w:type="page"/>
      </w:r>
      <w:r>
        <w:rPr>
          <w:color w:val="000000"/>
          <w:spacing w:val="0"/>
          <w:w w:val="100"/>
          <w:position w:val="0"/>
          <w:shd w:val="clear" w:color="auto" w:fill="auto"/>
          <w:lang w:val="pl-PL" w:eastAsia="pl-PL" w:bidi="pl-PL"/>
        </w:rPr>
        <w:t xml:space="preserve">bił się małego traktora. Teraz mu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chcą odebrać tworząc gminne stacje traktorów. Tym razem wygląda to na dobrze zor</w:t>
        <w:softHyphen/>
        <w:t>ganizowane przedsięwzięcie. Leszek dostał mapę z punktami przejścia, dokładne wskazówki na drogę i kontakty. W wypra</w:t>
        <w:softHyphen/>
        <w:t xml:space="preserve">wie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zaangażowana jest olbrzymia ilość ludzi we</w:t>
        <w:softHyphen/>
        <w:t>wnątrz kraju. Pracują kobiety i młodzież, bogaci i biedni. Wszystko razem nazywa się potem „interwencja amerykańska".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Przywiązałem się do nich i do ich kraju. Nie czuję się obco, nie czuję się przedzielony na „my" i „wy". Są okazami ludzi wolnych w tym zbaraniałym świecie. Gdy kiedyś, już dawno, w czymś na kształt ogonka do kasy pod kinem zwróciłem uwa</w:t>
        <w:softHyphen/>
        <w:t>gę jakiemuś „caballero", że powinien stanąć na końcu, a nie wpychać się na nieswoje miejsce, stanął, spojrzał na mnie z nie</w:t>
        <w:softHyphen/>
        <w:t>opisaną pogardą i niemal spluwał przy każdym słowie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Senor — no tengo ganas, comprende usted ? Nie miał „ochoty” jeżeli „gana" jest w ogóle przetłuma- czalne. Oburzyłem się, ale w następnej chwili miałem „ganas” wiwatować na jego cześć. Ma rację. Stanie w ogonku jest wstręt</w:t>
        <w:softHyphen/>
        <w:t>ne, a karne stanie w ogonku jest ohydną oznaką upadku, nie</w:t>
        <w:softHyphen/>
        <w:t>wolnictwa, rezygnacji ze wszystkiego, co człowiekowi najdroższe. Ameryka łacińska nie chce stać karnie w ogonku, nie chce być karna i nie ma „ganas" być zdyscyplinowaną. Zmienia swoje rządy i swoich polityków tak, jak wszyscy politycy na całym świecie zasługiwaliby, ażeby ich zmieniano : po męsku, z pisto</w:t>
        <w:softHyphen/>
        <w:t>letem w ręce. Polityka jest tu ryzykiem, grą, w której prawie zawsze naraża się życie. Tu przetrwały i jeszcze nie zostały do reszty zabite płodne bakterie anarchizmu, indywidualizmu, wy</w:t>
        <w:softHyphen/>
        <w:t>niosłego „no tengo ganas". Powinni to zachować, bo może właś</w:t>
        <w:softHyphen/>
        <w:t>nie tym mogą w tym naszym świecie ocalić bardzo wiele. Gdy z nimi rozmawiam, mówię im zawsze : Bądźcie sobą, starajcie się pozbyć przeklętego kompleksu niższości, nie przejmujcie się, gdy się śmieją z waszych rewolucyj. Pamiętajcie, że dziś milio</w:t>
        <w:softHyphen/>
        <w:t>ny ludzi zazdroszczą wam ; że coraz to trudniej dać wyraz uczu</w:t>
        <w:softHyphen/>
        <w:t>ciu, kiedy „ma się dość", bo dziś milionom ludzi już nawet gło</w:t>
        <w:softHyphen/>
        <w:t>śno zakląć nie wolno. Bądźcie natchnieniem buntu.</w:t>
      </w:r>
    </w:p>
    <w:p>
      <w:pPr>
        <w:pStyle w:val="Style2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 całej Guatemali ciśnienie wzrasta. Panuje trudne do ukrycia, radosne oczekiwanie. Będzie awantura. Tym razem na</w:t>
        <w:softHyphen/>
        <w:t>prawdę poważna.</w:t>
      </w:r>
    </w:p>
    <w:p>
      <w:pPr>
        <w:pStyle w:val="Style28"/>
        <w:keepNext w:val="0"/>
        <w:keepLines w:val="0"/>
        <w:widowControl w:val="0"/>
        <w:shd w:val="clear" w:color="auto" w:fill="auto"/>
        <w:bidi w:val="0"/>
        <w:spacing w:before="0" w:after="180" w:line="202" w:lineRule="auto"/>
        <w:ind w:left="0" w:right="0" w:firstLine="0"/>
        <w:jc w:val="center"/>
      </w:pP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6. 54</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Jeden z moich klientów przyszedł dziś do sklepu i powie</w:t>
        <w:softHyphen/>
        <w:t>dział mi z tajemniczą miną, że ma okazję — „ganga". „Tanie i świeże" — powiada mrugając. Wychodzę z nim za przepierze</w:t>
        <w:softHyphen/>
        <w:t>nie. Wyciąga cztery granaty ręczne : 5 dolarów sztuka, albo mu dam motor do jego modelu za 18 dol. Przesolił. Można dostać po 3 dol. — i nie zawieramy żadnego „trato” czyli transakcji.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Ktoś kupuje radio i obsługująca panienka próbuje je, na</w:t>
        <w:softHyphen/>
        <w:t>stawiając na jedną z rządowych stacyj. Nagle zgrzyty i po chwili mocny głos : „Tu stacja wolnej Guatemali. Bóg, Ojczyz</w:t>
        <w:softHyphen/>
        <w:br w:type="page"/>
      </w:r>
      <w:r>
        <w:rPr>
          <w:color w:val="000000"/>
          <w:spacing w:val="0"/>
          <w:w w:val="100"/>
          <w:position w:val="0"/>
          <w:shd w:val="clear" w:color="auto" w:fill="auto"/>
          <w:lang w:val="pl-PL" w:eastAsia="pl-PL" w:bidi="pl-PL"/>
        </w:rPr>
        <w:t>na, Wolność”. Przemówienie soczyste, orzeźwiające. Potem zno</w:t>
        <w:softHyphen/>
        <w:t>wu miesza się stacja rządowa. Radość. Panience sklepowej błysz</w:t>
        <w:softHyphen/>
        <w:t>czą oczy, bo ona też jest w organizacji i jest przekonana, że tym razem uda się. Przypominają mi się dni przed uwolnieniem Paryża.</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Okazuje się, że modelarstwo lotnicze też może zagrażać państwu. W bardzo ładnie zrobionym wydawnictwie o drugich międzynarodowych (oczywiście tylko satelickich) zawodach mo</w:t>
        <w:softHyphen/>
        <w:t>delarskich, które odbyły się w Polsce we wrześniu 1951 roku jest taki ustęp we wstępie : , Jakże inne są cele modelarstwa państw kapitalistycznych od celu, jaki przyświeca modelarstwu Związku Radzieckiego i krajów demokracji ludowej. W jakże odmiennej atmosferze u nas i u nich odbywają się zawody ma</w:t>
        <w:softHyphen/>
        <w:t>łego lotnictwa. Tam, u nich — zabawy w zautomatyzowane rzu</w:t>
        <w:softHyphen/>
        <w:t>canie bomb z modelu odrzutowca na model plastyczny otwartego miasta, tu u nas — planowe zdobywanie podstaw wiedzy lotni</w:t>
        <w:softHyphen/>
        <w:t>czej, sport przyszłych pilotów i konstruktorów dużego lotnic</w:t>
        <w:softHyphen/>
        <w:t>twa służącego sprawie pokoju”. Prawdopodobnie tutejsza poli</w:t>
        <w:softHyphen/>
        <w:t>cja ma te same przekonanie.</w:t>
      </w:r>
    </w:p>
    <w:p>
      <w:pPr>
        <w:pStyle w:val="Style28"/>
        <w:keepNext w:val="0"/>
        <w:keepLines w:val="0"/>
        <w:widowControl w:val="0"/>
        <w:shd w:val="clear" w:color="auto" w:fill="auto"/>
        <w:bidi w:val="0"/>
        <w:spacing w:before="0" w:after="380" w:line="199" w:lineRule="auto"/>
        <w:ind w:left="0" w:right="0"/>
        <w:jc w:val="both"/>
      </w:pPr>
      <w:r>
        <w:rPr>
          <w:color w:val="000000"/>
          <w:spacing w:val="0"/>
          <w:w w:val="100"/>
          <w:position w:val="0"/>
          <w:shd w:val="clear" w:color="auto" w:fill="auto"/>
          <w:lang w:val="pl-PL" w:eastAsia="pl-PL" w:bidi="pl-PL"/>
        </w:rPr>
        <w:t>Koło dwunastej przyszła do mnie żona kapitana C., wystra</w:t>
        <w:softHyphen/>
        <w:t>szona i zdenerwowana. C. nie może wrócić do domu i musi się ukrywać. Na szczęście gdy przyszli nie było go w domu. Co takiego ? C. robił wielki model, kierowany radiem. Pomagałem mu, bo model wielki — 9 stóp rozpiętości skrzydła, skompli</w:t>
        <w:softHyphen/>
        <w:t>kowany. Dziś rano przyszła policja, rozbebeszyli cały model, poniszczyli aparaty odbiorcze, bo mieli wiadomość, że C. robi ten model aby umieścić w nim io-ciofuntową bombę i zabić nim Arbenza. Nie mogłem się śmiać przy uroczej, zalęknionej kobie</w:t>
        <w:softHyphen/>
        <w:t>cie. Wyszedłem, wyśmiałem się, i potem już poważnie rozważa</w:t>
        <w:softHyphen/>
        <w:t>liśmy, co C. powinien teraz zrobić. Najlepiej niech szuka azylu w którejś z ambasad. I mówią, że te modele, to zabawki.</w:t>
      </w:r>
    </w:p>
    <w:p>
      <w:pPr>
        <w:pStyle w:val="Style31"/>
        <w:keepNext w:val="0"/>
        <w:keepLines w:val="0"/>
        <w:widowControl w:val="0"/>
        <w:shd w:val="clear" w:color="auto" w:fill="auto"/>
        <w:bidi w:val="0"/>
        <w:spacing w:before="0" w:after="16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14- 6. 54.</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Zaczęło się. Poszedłem do prefektury' policji po odbiór za</w:t>
        <w:softHyphen/>
        <w:t xml:space="preserve">świadczenia ,,de buena </w:t>
      </w:r>
      <w:r>
        <w:rPr>
          <w:color w:val="000000"/>
          <w:spacing w:val="0"/>
          <w:w w:val="100"/>
          <w:position w:val="0"/>
          <w:shd w:val="clear" w:color="auto" w:fill="auto"/>
          <w:lang w:val="la-001" w:eastAsia="la-001" w:bidi="la-001"/>
        </w:rPr>
        <w:t xml:space="preserve">conducta”, </w:t>
      </w:r>
      <w:r>
        <w:rPr>
          <w:color w:val="000000"/>
          <w:spacing w:val="0"/>
          <w:w w:val="100"/>
          <w:position w:val="0"/>
          <w:shd w:val="clear" w:color="auto" w:fill="auto"/>
          <w:lang w:val="pl-PL" w:eastAsia="pl-PL" w:bidi="pl-PL"/>
        </w:rPr>
        <w:t xml:space="preserve">które mi jest potrzebne do paszportu. Wszystko zamknięte. Budynek obstawiony policją z rozpylaczami, nikogo nie wpuszczają. Wracam do sklepu. Cały personel przy radiu. O 7-ej rano nieznane samoloty ostrzelały i podpaliły zbiorniki z benzyną w Puerto San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i w Retha- luleu. Stan oblężenia. Na całym terytorium kraju obowiązuje od dziś racjonowanie benzyny. Komunikaty, potem marsz wojsko</w:t>
        <w:softHyphen/>
        <w:t>wy Prokofiewa, znowu komunikaty w stylu „silni, zwarci, go</w:t>
        <w:softHyphen/>
        <w:t>towi” i marsz Prokofiewa, na odmianę pomarańczowy. Od dwóch lat radia rządowe nadają niemal wyłącznie muzykę rosyjską. W kółko Czajkowskij, Rimskij Korsaków, Borodin(uf), Mus- sorgskij, Prokofiew i Kaczaturian i Szostakowicz. Można mdło</w:t>
        <w:softHyphen/>
        <w:t>ści dostać. Mam już na całe życie dosyć rosyjskiej muzyki.</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Wojna. Weszli już, czy nie? Nie wiemy. Podniecenie. Ni-</w:t>
        <w:br w:type="page"/>
      </w:r>
      <w:r>
        <w:rPr>
          <w:color w:val="000000"/>
          <w:spacing w:val="0"/>
          <w:w w:val="100"/>
          <w:position w:val="0"/>
          <w:shd w:val="clear" w:color="auto" w:fill="auto"/>
          <w:lang w:val="pl-PL" w:eastAsia="pl-PL" w:bidi="pl-PL"/>
        </w:rPr>
        <w:t>kornu nie chce się pracować. Wychodzę na ulicę. I tu wyczuwa się świąteczny nastrój. Idę kupić trochę jedzenia na zapas, bo może przez kilka dni nie będzie można wychodzić z domu. W wę- dliniarni pełno ludzi, wszyscy kupują konserwy, ożywienie jak przed Bożym Narodzeniem. Komentarze, uśmiechy. Wracam do sklepu. Tam już grupa ,,moich” chłopców. Wniebowzięci. Roz</w:t>
        <w:softHyphen/>
        <w:t>puścili ich ze szkół do domów, wakacje. Aż mi zazdrość. Za to ruch w interesie. Też kupują na zapas. Julio ma jechać ze mną do USA i brać udział w zawodach, w kategorii modeli z motor</w:t>
        <w:softHyphen/>
        <w:t>kiem. Rysuję mu szybko projekt w skali, wybieramy drzewo, daję mu motor i tłumaczę, jak ma go dotrzeć. Gwar, zamiesza</w:t>
        <w:softHyphen/>
        <w:t>nie.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Mówią mi, że Benjamin, którego poznałem kilka lat temu gdy był i^letnim chłopczykiem, uciekł cztery dni temu do Cas- </w:t>
      </w:r>
      <w:r>
        <w:rPr>
          <w:color w:val="000000"/>
          <w:spacing w:val="0"/>
          <w:w w:val="100"/>
          <w:position w:val="0"/>
          <w:shd w:val="clear" w:color="auto" w:fill="auto"/>
          <w:lang w:val="fr-FR" w:eastAsia="fr-FR" w:bidi="fr-FR"/>
        </w:rPr>
        <w:t xml:space="preserve">tillo Armas. </w:t>
      </w:r>
      <w:r>
        <w:rPr>
          <w:color w:val="000000"/>
          <w:spacing w:val="0"/>
          <w:w w:val="100"/>
          <w:position w:val="0"/>
          <w:shd w:val="clear" w:color="auto" w:fill="auto"/>
          <w:lang w:val="pl-PL" w:eastAsia="pl-PL" w:bidi="pl-PL"/>
        </w:rPr>
        <w:t>Ricardo, młody fotograf i jeszcze w dziewięciu dzie</w:t>
        <w:softHyphen/>
        <w:t>siątych Indianin, uśmiecha się złośliwie i jest przekonany, że rząd da sobie radę i tym razem. ,,A jak się zacznie naprawdę, to le</w:t>
        <w:softHyphen/>
        <w:t>piej niech pan nie wychodzi na ulicę” — powiada z jadowitym uśmiechem. „Dlaczego”? — pytam. ,,Bo będą strzelać do wszyst</w:t>
        <w:softHyphen/>
        <w:t>kich blondynów” — śmieje się; udaje żarty, ale pod śmiechem kryje się źle maskowana przyjemność, że może mnie nastra</w:t>
        <w:softHyphen/>
        <w:t>szyć moim kolorem włosów.</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Komunizm w krajach, w których kolor skóry nie jest biały albo miesza się tylko z białym jak tu, rozpoczął dziś grę na nienawiści rasowej i wsunąwszy ją zręcznie w swój klasyczny repertuar, wygrywa na niej najsilniej. Nienawiść do białego wsą</w:t>
        <w:softHyphen/>
        <w:t>czana jest w sposób niemal niedostrzegalny ale metodycznie. Pod powierzchnią oficjalnej taktyki komunistów wyczuwa się już najdokładniej przemyślaną taktykę rasizmu kolorowego. Komu</w:t>
        <w:softHyphen/>
        <w:t>niści mają w nim sprzymierzeńca, który w tych krajach jest bo</w:t>
        <w:softHyphen/>
        <w:t>daj że silniejszy od wszystkich argumentów gospodarczo-spo</w:t>
        <w:softHyphen/>
        <w:t>łecznych. Posługują się nim na każdym kroku wyzwalając z pęt kompleksu „niedobielenia” miliony ludzi. Czekoladowy tubylec (szczególniej nie analfabeta) doszukujący się dotąd z dumą wszystkich białych domieszek od chwili wejścia Hiszpanów i pę</w:t>
        <w:softHyphen/>
        <w:t>tany równocześnie ciągłym strachem, że jakiś biały lub — co gorsze — o jeden odcień bielszy od niego chlaśnie mu nagle w twarz obelżywe ,,tu Indio desgraciado”, czuje się nagle wol</w:t>
        <w:softHyphen/>
        <w:t>ny. Nie tylko wolny ; czuje się teraz tym bardziej dumny, czym jest ciemniejszy. Tej dumy uczą go komuniści na każdym kroku.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to taktyka doskonale przemyślanej prowokacji wobec białego, wobec budowniczego całej cywilizacji zachodniej. Mos</w:t>
        <w:softHyphen/>
        <w:t>kwa doskonale wie, że w obecnej sytuacji może niemal w mgnie</w:t>
        <w:softHyphen/>
        <w:t>niu oka rozbić tę cywilizację, gdyby udało się jej przesunąć ak</w:t>
        <w:softHyphen/>
        <w:t>cent z konfliktu ideologicznego i rozpętać wojnę rasową. Roz</w:t>
        <w:softHyphen/>
        <w:t>budzając rasizm i kolorowe nacjonalizmy, stara się rozbudzić rasistowską reakcję po naszej stronie. Jeżeli nie wytrzymamy nerwowo, możemy łatwo zginąć.</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Toynbee ma rację. Jest to zresztą jedno jedyne spostrzeże</w:t>
        <w:softHyphen/>
        <w:t>nie, które nie jest wyślizgiwaniem się w całym tym mocnym</w:t>
        <w:br w:type="page"/>
      </w:r>
      <w:r>
        <w:rPr>
          <w:color w:val="000000"/>
          <w:spacing w:val="0"/>
          <w:w w:val="100"/>
          <w:position w:val="0"/>
          <w:shd w:val="clear" w:color="auto" w:fill="auto"/>
          <w:lang w:val="pl-PL" w:eastAsia="pl-PL" w:bidi="pl-PL"/>
        </w:rPr>
        <w:t xml:space="preserve">jak lemoniada zbiorze essejów ,,Civilization on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Gon- courtowie mówiąc raz o ,,</w:t>
      </w:r>
      <w:r>
        <w:rPr>
          <w:color w:val="000000"/>
          <w:spacing w:val="0"/>
          <w:w w:val="100"/>
          <w:position w:val="0"/>
          <w:shd w:val="clear" w:color="auto" w:fill="auto"/>
          <w:lang w:val="fr-FR" w:eastAsia="fr-FR" w:bidi="fr-FR"/>
        </w:rPr>
        <w:t xml:space="preserve">Candide” Voltaire’a, </w:t>
      </w:r>
      <w:r>
        <w:rPr>
          <w:color w:val="000000"/>
          <w:spacing w:val="0"/>
          <w:w w:val="100"/>
          <w:position w:val="0"/>
          <w:shd w:val="clear" w:color="auto" w:fill="auto"/>
          <w:lang w:val="pl-PL" w:eastAsia="pl-PL" w:bidi="pl-PL"/>
        </w:rPr>
        <w:t>określili to jako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 xml:space="preserve">wymiszkowany, </w:t>
      </w:r>
      <w:r>
        <w:rPr>
          <w:color w:val="000000"/>
          <w:spacing w:val="0"/>
          <w:w w:val="100"/>
          <w:position w:val="0"/>
          <w:shd w:val="clear" w:color="auto" w:fill="auto"/>
          <w:lang w:val="fr-FR" w:eastAsia="fr-FR" w:bidi="fr-FR"/>
        </w:rPr>
        <w:t xml:space="preserve">La Fontaine </w:t>
      </w:r>
      <w:r>
        <w:rPr>
          <w:color w:val="000000"/>
          <w:spacing w:val="0"/>
          <w:w w:val="100"/>
          <w:position w:val="0"/>
          <w:shd w:val="clear" w:color="auto" w:fill="auto"/>
          <w:lang w:val="pl-PL" w:eastAsia="pl-PL" w:bidi="pl-PL"/>
        </w:rPr>
        <w:t xml:space="preserve">prozą”. Toynbee to Spengler wymiszkowany,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Bon, Frobenius i Keyserling dla grzecznych dzieci. Chwycił wszędzie, bo jest z gatunku tych środków przeczyszczających, które działają łagodnie nie przery</w:t>
        <w:softHyphen/>
        <w:t>wając snu. Jajogłowcy zachodni nie są w stanie przełknąć nicze</w:t>
        <w:softHyphen/>
        <w:t>go gwałtowniejszego.</w:t>
      </w:r>
    </w:p>
    <w:p>
      <w:pPr>
        <w:pStyle w:val="Style28"/>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 xml:space="preserve">Myślę o tym, gdy Ricardo z kolorowym zadowoleniem wy- szeptuje wiadomości z tzw. pewnych źródeł : ,,Jeżeli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miałby wygrać, to żaden Amerykanin nie wyjdzie stąd żyw”. Amerykanin to ,,pars pro toto” w tej szerokości. Każdy biały jest tu właściwie ,,gringo”. Patrzę mu spokojnie w oczy : ,,Nie boję się. Wiesz dobrze, że nie uważam się za nic lepszego od ciebie i mało mnie to obchodzi”. I wtedy najwyraźniej widzę w jego oczach przygaśnięcie płomyka, jakby rozczarowanie. Nie skoczyłem, wytrzymałem. Od tego bardzo wiele zależy.</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17. 6. 54.</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Nastrój wojenny. Cenzura gazet, wszystkie ściany domów wzdłuż ulic oblepione bardzo patriotycznymi i bardzo komunis</w:t>
        <w:softHyphen/>
        <w:t>tycznymi afiszami. Nic się nie wie. Ogólne podniecenie, nikomu nie chce się pracować. Sklepy otwierają, ale stalowych żaluzyj w oknach wystawowych nikt nie podnosi. Wszystkie prywatne stacje radiowe otrzymały rozkaz retransmitowania jednolitego programu stacji rządowej. W radio, pomiędzy jednym marszem Prokofiewa a drugim, powołują członków syndykatów i partyj politycznych na zebrania, szefowie komunistycznych ,,piątek” zwołują podwładnych przy pomocy szyfrowanych haseł, odczy</w:t>
        <w:softHyphen/>
        <w:t>tują telegramy z prowincji, przysyłane przez różne organizacje komunistyczne. Wszystko w jednakowym tonie, w jednakowym żargonie. Rozpracowali cały kraj doskonale.</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Koło południa krzyki i warkot samolotów. Ludzie wybie</w:t>
        <w:softHyphen/>
        <w:t>gają na ulicę. Z daleka dolatuje brzęk nurkujących maszyn i trze</w:t>
        <w:softHyphen/>
        <w:t>pot karabinów maszynowych. Zamykają sklepy, autobusy pę</w:t>
        <w:softHyphen/>
        <w:t>dzą do remiz, w jednej chwili całe życie zamiera. Wracam do domu.</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Popołudniu ulewa, punktualna ulewa pory deszczowej. Ko</w:t>
        <w:softHyphen/>
        <w:t>ło 5-ej przejaśnia się i tylko nad górami kłębią się chmury. Od</w:t>
        <w:softHyphen/>
        <w:t>ległe brzęczenie motorów. Wychodzę na werandę i po chwili przelatują nisko nad domem dwa Thunderbolty. Oblatują łukiem miasto. Bezładna strzelanina, seria karabinów maszynowych ob</w:t>
        <w:softHyphen/>
        <w:t>rony przeciwlotniczej. Z werandy widzę jak przechylają się na skrzydło i nurkują. Poprzez warkot silników słychać ich kara</w:t>
        <w:softHyphen/>
        <w:t>biny maszynowe i widać płomyki na krawędzi skrzydeł. Atak jest bez zarzutu. W trzecim nawrocie zrzucają bomby.</w:t>
      </w:r>
    </w:p>
    <w:p>
      <w:pPr>
        <w:pStyle w:val="Style28"/>
        <w:keepNext w:val="0"/>
        <w:keepLines w:val="0"/>
        <w:widowControl w:val="0"/>
        <w:shd w:val="clear" w:color="auto" w:fill="auto"/>
        <w:bidi w:val="0"/>
        <w:spacing w:before="0" w:after="360" w:line="202" w:lineRule="auto"/>
        <w:ind w:left="0" w:right="0"/>
        <w:jc w:val="both"/>
      </w:pPr>
      <w:r>
        <w:rPr>
          <w:color w:val="000000"/>
          <w:spacing w:val="0"/>
          <w:w w:val="100"/>
          <w:position w:val="0"/>
          <w:shd w:val="clear" w:color="auto" w:fill="auto"/>
          <w:lang w:val="pl-PL" w:eastAsia="pl-PL" w:bidi="pl-PL"/>
        </w:rPr>
        <w:t>Wydaje się, że nad całym miastem przeszedł przeciąg. Od</w:t>
        <w:softHyphen/>
        <w:t>latują i znowu cisza, łagodny spokój mokrego, nasyconego wil</w:t>
        <w:softHyphen/>
        <w:br w:type="page"/>
      </w:r>
      <w:r>
        <w:rPr>
          <w:color w:val="000000"/>
          <w:spacing w:val="0"/>
          <w:w w:val="100"/>
          <w:position w:val="0"/>
          <w:shd w:val="clear" w:color="auto" w:fill="auto"/>
          <w:lang w:val="pl-PL" w:eastAsia="pl-PL" w:bidi="pl-PL"/>
        </w:rPr>
        <w:t xml:space="preserve">gocią i zapachami popołudnia. W sąsiednich domach mężczyźni powyłazili na dachy i rozmawiają od dachu do dachu.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zaczyna imponować. Widok samolotów pocieszył mnie. Przestarzałe AT-6 rządowe nie mogą się mierzyć z tymi maszy</w:t>
        <w:softHyphen/>
        <w:t>nami. Może im się uda. Wracam do mojego warsztatu i dalej pracuję. Wieczorem przyleciał znowu jakiś samolot. Zgaszono światło. Wojna na całego z zaciemnieniem włącznie.</w:t>
      </w:r>
    </w:p>
    <w:p>
      <w:pPr>
        <w:pStyle w:val="Style31"/>
        <w:keepNext w:val="0"/>
        <w:keepLines w:val="0"/>
        <w:widowControl w:val="0"/>
        <w:shd w:val="clear" w:color="auto" w:fill="auto"/>
        <w:bidi w:val="0"/>
        <w:spacing w:before="0" w:after="180" w:line="240" w:lineRule="auto"/>
        <w:ind w:left="2560" w:right="0" w:firstLine="0"/>
        <w:jc w:val="left"/>
      </w:pPr>
      <w:r>
        <w:rPr>
          <w:b/>
          <w:bCs/>
          <w:color w:val="000000"/>
          <w:spacing w:val="0"/>
          <w:w w:val="100"/>
          <w:position w:val="0"/>
          <w:shd w:val="clear" w:color="auto" w:fill="auto"/>
          <w:lang w:val="pl-PL" w:eastAsia="pl-PL" w:bidi="pl-PL"/>
        </w:rPr>
        <w:t>18. 6. 54.</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Rano w mieście. Pusto, Sklepy pozamykane, cisza. Spoty</w:t>
        <w:softHyphen/>
        <w:t>kam jednego ze znajomych urzędników Min. Spraw Zagranicz</w:t>
        <w:softHyphen/>
        <w:t>nych. Jest wyraźnie przestraszony. Pierwszy raz w życiu wi</w:t>
        <w:softHyphen/>
        <w:t>dział i słyszał coś w rodzaju nalotu. Opowiada mi, że jego żona dostała ataku histerii. Pyta mne z powagą, czy nie baliśmy się. Nie wytrzymałem i wybuchnąłem śmiechem. Spoglądał na mnie jeszcze bardziej wystraszony. Śmiejąc się mówię mu, że takie nalociki, do tego skierowane wyłącznie na dwa obiekty woj</w:t>
        <w:softHyphen/>
        <w:t>skowe, można spokojnie oglądać i że to nic groźnego. Ale nie mogę go uspokoić, z czego jestem w głębi serca zadowolony. Jeżeli oni wszyscy już tak się boją, to dobry znak. Żal mi tylko tych biednych żołnierzy indyjskich, atakowanych w koszarach, bo podobno ogarnęła ich taka panika, że opuszczali stanowiska karabinów maszynowych i uciekali do jarów podmiejskich. O. pyta mnie, co ja o tym myślę. Mówię mu, że jeżeli powstańcy potrafią użyć i wykorzystać lotnictwo, któremu rząd nie może nic przeciwstawić, to wynik jest z góry przesądzony. Dowiaduję się od niego, że wkroczyli już na terytorium Guatemali. Ilu ich jest? Nie wie. Może około 600 ludzi.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Jeżeli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zdoła obalić ten czerwony rząd i uwolni kraj, można się bać tylko jednego : bogatych. Jeśli dopuści do głosu ten najgorszy element tutejszy, którym są bogaci (ricos) i ulegnie im, wszystko to nie będzie miało sensu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Najgorszymi wrogami kapitalizmu w tych krajach są kapitaliści. Każdy z tych panków, z tych „platudos”, pomiatający i pogardzający wszystkim poniżej jego dochodów, jest stokroć lepszym propa- gandystą komunizmu niż wszyscy wyszkoleni agenci Moskwy razem wzięci. Ci ludzie są przekleństwem Guatemali.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Inwestując dziś tysiąc dolarów chcą nazajutrz wyciągnąć pięć tysięcy i odesłać cały zysk do jednego z banków w USA. Inwestycje ? Wyższe stawki płac ? Lepsze warunki dla pra</w:t>
        <w:softHyphen/>
        <w:t>cownika ? Niech to robią głupi Amerykanie. I kiedy przychodzi Amerykanin i zaczyna się ruszać, zaczyna lepiej płacić robotni</w:t>
        <w:softHyphen/>
        <w:t>ka, dawać mu opiekę, udogodnienia, wtedy podnoszą patriotycz</w:t>
        <w:softHyphen/>
        <w:t>ny wrzask, wtedy gotowi są zrobić wszystko, byle by nie dopu</w:t>
        <w:softHyphen/>
        <w:t>ścić do żadnego rozwoju. Pójdą na współpracę z najbardziej czerwonym rządem, tak jak poszli tu. Połowa najbogatszych ro</w:t>
        <w:softHyphen/>
        <w:t>dzin i kupców współpracuje po cichu z rządem Arbenza. Toteż propaganda komunistów nie jest tu skierowana przeciwko nim ;</w:t>
        <w:br w:type="page"/>
      </w:r>
      <w:r>
        <w:rPr>
          <w:color w:val="000000"/>
          <w:spacing w:val="0"/>
          <w:w w:val="100"/>
          <w:position w:val="0"/>
          <w:shd w:val="clear" w:color="auto" w:fill="auto"/>
          <w:lang w:val="pl-PL" w:eastAsia="pl-PL" w:bidi="pl-PL"/>
        </w:rPr>
        <w:t>komuniści wiedzą, że te przeżytki minionej mentalności kapita</w:t>
        <w:softHyphen/>
        <w:t>listycznej nie są dla nich groźne, że są tchórzliwe i dają się szybko obłaskawić idąc na współpracę wzamian za przejściowe korzyści materialne. (Zamówienia rządowe, stanowiska itp.). Na przestrzeni pewnego etapu komuniści nawet ich potrzebują, rzu</w:t>
        <w:softHyphen/>
        <w:t>cając do nacjonalistycznej walki przeciwko największemu wro</w:t>
        <w:softHyphen/>
        <w:t>gowi na tych terenach — postępowemu kapitalizmowi Amery</w:t>
        <w:softHyphen/>
        <w:t>kanów.</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Antyamerykanizm we wszystkich odcieniach jest w gruncie rzeczy walką z nowym kapitalizmem amerykańskim, który zim</w:t>
        <w:softHyphen/>
        <w:t>nymi cyframi, stawkami płac robotniczych z reguły najwyższy</w:t>
        <w:softHyphen/>
        <w:t>mi w całym kraju, opieką i udogodnieniami dla pracownika, który codziennym przykładem i praktyką miesza w teoriach i pro</w:t>
        <w:softHyphen/>
        <w:t>pagandzie komunistów wśród elementu, na którym im najbar</w:t>
        <w:softHyphen/>
        <w:t>dziej zależy. Od sześciu lat wszystkie strajki w przedsiębior</w:t>
        <w:softHyphen/>
        <w:t>stwach amerykańskich były tu organizowane i wprost wymusza</w:t>
        <w:softHyphen/>
        <w:t>ne na pracownikach przez rząd. W tym leży sedno walki.</w:t>
      </w:r>
    </w:p>
    <w:p>
      <w:pPr>
        <w:pStyle w:val="Style28"/>
        <w:keepNext w:val="0"/>
        <w:keepLines w:val="0"/>
        <w:widowControl w:val="0"/>
        <w:shd w:val="clear" w:color="auto" w:fill="auto"/>
        <w:bidi w:val="0"/>
        <w:spacing w:before="0" w:after="360" w:line="202" w:lineRule="auto"/>
        <w:ind w:left="0" w:right="0" w:firstLine="480"/>
        <w:jc w:val="both"/>
      </w:pPr>
      <w:r>
        <w:rPr>
          <w:color w:val="000000"/>
          <w:spacing w:val="0"/>
          <w:w w:val="100"/>
          <w:position w:val="0"/>
          <w:shd w:val="clear" w:color="auto" w:fill="auto"/>
          <w:lang w:val="pl-PL" w:eastAsia="pl-PL" w:bidi="pl-PL"/>
        </w:rPr>
        <w:t xml:space="preserve">Nowy amerykański kapitalizm </w:t>
      </w:r>
      <w:r>
        <w:rPr>
          <w:color w:val="000000"/>
          <w:spacing w:val="0"/>
          <w:w w:val="100"/>
          <w:position w:val="0"/>
          <w:shd w:val="clear" w:color="auto" w:fill="auto"/>
          <w:lang w:val="fr-FR" w:eastAsia="fr-FR" w:bidi="fr-FR"/>
        </w:rPr>
        <w:t xml:space="preserve">(ça existe, mon cher...) </w:t>
      </w:r>
      <w:r>
        <w:rPr>
          <w:color w:val="000000"/>
          <w:spacing w:val="0"/>
          <w:w w:val="100"/>
          <w:position w:val="0"/>
          <w:shd w:val="clear" w:color="auto" w:fill="auto"/>
          <w:lang w:val="pl-PL" w:eastAsia="pl-PL" w:bidi="pl-PL"/>
        </w:rPr>
        <w:t>na pewno nie jest doskonały i na pewno nie rozwiązał jeszcze wszyst</w:t>
        <w:softHyphen/>
        <w:t>kich problemów, ale na pewno ma przed sobą możliwości, choć</w:t>
        <w:softHyphen/>
        <w:t>by dlatego, że kształtuje się w klimacie wolnym i nie jest obudo</w:t>
        <w:softHyphen/>
        <w:t>wany dogmatami Na własnym terenie potrafił rozwiązać już wie</w:t>
        <w:softHyphen/>
        <w:t>le zagadnień, o rozwiązaniu których komunizm tymczasem marzy. Nieraz wydaje mi się, że w obecnej chwili jedynie komu</w:t>
        <w:softHyphen/>
        <w:t>niści wiedzą czym naprawdę jest nowoczesny kapitalizm amerykański i jaką siłę przedstawia. Oni jedni wydają się oce</w:t>
        <w:softHyphen/>
        <w:t>niać go właściwie i wiedz ą, że w tym wydaniu ustrój ten nie jest jeszcze skończony i wykończony. Dla nas kapitalizm amerykański jest w najlepszym wypadku ,,zjawiskiem wyjątko</w:t>
        <w:softHyphen/>
        <w:t>wym”; w bieżącym osądzie jest to organ szczątkowy przeży</w:t>
        <w:softHyphen/>
        <w:t>tego ustroju. Ano bądźmy przekonani o tym, w co komuniści nie wierzą. Jeszcze jeden slogan ekonomiczno-intelektualny bez pokrycia, idący całkowicie po linii życzeń komunistów. Czy walka Moskwy przeciwko zjednoczeniu Europy podyktowana jest obawą wojskową ? Nie — panicznym strachem przed konsek</w:t>
        <w:softHyphen/>
        <w:t>wencjami gospodarczymi, przed możliwością utworzenia się ryn</w:t>
        <w:softHyphen/>
        <w:t>ku wewnętrznego o takiej chłonności, w której nowoczesny kapi</w:t>
        <w:softHyphen/>
        <w:t xml:space="preserve">talizm zacząłby z powrotem grać na terenie europejskim tak, jak gra na terenie USA. Stąd czerwona propaganda oszalałego nacjonalizmu, o jakim dotąd nikomu się nie śniło, choć mogło się wydawać, że hitleryzm doprowadził to zboczenie do szczytu. Dziś mała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bije pod tym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zględem o dziesięć długości hitlerowskie Niemcy i francuski szowinizm.</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20. 6. 54.</w:t>
      </w:r>
    </w:p>
    <w:p>
      <w:pPr>
        <w:pStyle w:val="Style28"/>
        <w:keepNext w:val="0"/>
        <w:keepLines w:val="0"/>
        <w:widowControl w:val="0"/>
        <w:shd w:val="clear" w:color="auto" w:fill="auto"/>
        <w:bidi w:val="0"/>
        <w:spacing w:before="0" w:after="260" w:line="197" w:lineRule="auto"/>
        <w:ind w:left="0" w:right="0" w:firstLine="420"/>
        <w:jc w:val="both"/>
      </w:pPr>
      <w:r>
        <w:rPr>
          <w:color w:val="000000"/>
          <w:spacing w:val="0"/>
          <w:w w:val="100"/>
          <w:position w:val="0"/>
          <w:shd w:val="clear" w:color="auto" w:fill="auto"/>
          <w:lang w:val="pl-PL" w:eastAsia="pl-PL" w:bidi="pl-PL"/>
        </w:rPr>
        <w:t>Nic się nie wie. Komunikaty radiowe z sąsiednich krajów, z USA i z Europy są mętne i świadczą o zupełnym braku do</w:t>
        <w:softHyphen/>
        <w:t>kładniejszych informacyj.</w:t>
      </w:r>
      <w:r>
        <w:br w:type="page"/>
      </w:r>
    </w:p>
    <w:p>
      <w:pPr>
        <w:pStyle w:val="Style28"/>
        <w:keepNext w:val="0"/>
        <w:keepLines w:val="0"/>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Od dziś obowiązuje godzina policyjna i zaciemnienie. Poli</w:t>
        <w:softHyphen/>
        <w:t>cja otrzymała rozkaz strzelania do każdego okna, z którego wy</w:t>
        <w:softHyphen/>
        <w:t>mykałby się choć promyk światła. Wczoraj zgasili światło na dwie godziny w całym mieście. Ale już wiadomo, że wyłączanie światła służy głównie do wywożenia antykomunistów z więzie</w:t>
        <w:softHyphen/>
        <w:t>nia. Prawdopodobnie na masowe rozstrzeliwanie.</w:t>
      </w:r>
    </w:p>
    <w:p>
      <w:pPr>
        <w:pStyle w:val="Style28"/>
        <w:keepNext w:val="0"/>
        <w:keepLines w:val="0"/>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 xml:space="preserve">Siedzę przy świeczce z Coltem na stole i boję się. To bardzo romantyczne, ale jakoś trudno mi być Gregory </w:t>
      </w:r>
      <w:r>
        <w:rPr>
          <w:color w:val="000000"/>
          <w:spacing w:val="0"/>
          <w:w w:val="100"/>
          <w:position w:val="0"/>
          <w:shd w:val="clear" w:color="auto" w:fill="auto"/>
          <w:lang w:val="fr-FR" w:eastAsia="fr-FR" w:bidi="fr-FR"/>
        </w:rPr>
        <w:t xml:space="preserve">Peck’iem </w:t>
      </w:r>
      <w:r>
        <w:rPr>
          <w:color w:val="000000"/>
          <w:spacing w:val="0"/>
          <w:w w:val="100"/>
          <w:position w:val="0"/>
          <w:shd w:val="clear" w:color="auto" w:fill="auto"/>
          <w:lang w:val="pl-PL" w:eastAsia="pl-PL" w:bidi="pl-PL"/>
        </w:rPr>
        <w:t>w tech- nikolorze. Staram się sobie wyobrazić co zrobiłbym, gdyby przy</w:t>
        <w:softHyphen/>
        <w:t>szli po mnie. Najprawdopodobniej uciekałbym do lasku bambu</w:t>
        <w:softHyphen/>
        <w:t>sowego za domem. W razie potrzeby broniłbym się. Przed Ba</w:t>
        <w:softHyphen/>
        <w:t>sią udaję jednak spokój i zdecydowanie. Kobieta w takich wy</w:t>
        <w:softHyphen/>
        <w:t>padkach jest jak te ,,underdeveloped countries” spoglądające jeszcze w stronę wolnego świata i oczekujące od niego energii. Wobec tego na zewnątrz jestem jak Gregory Peck. Chodzę po domu, podzwaniam ładunkami w kieszeni, palę fajkę, popijam whisky i uśmiecham się do mojej ,,underdeveloped country” że</w:t>
        <w:softHyphen/>
        <w:t>by nie utracić jej szacunku. Teraz żal mi, że jednak nie kupi</w:t>
        <w:softHyphen/>
        <w:t>łem paru granatów ręcznych. Kiedy strach załazi mi głębiej za skórę, mam zrywy odwagi. A niech spróbują, niech przyjdą, niech mnie zastrzelą, ale przedtem ja też postrzelam. Czego bro</w:t>
        <w:softHyphen/>
        <w:t>niłbym w tym wypadku? Jaki sens miałoby to wszystko? Nie wiem. Ale wiem, że zaczepiony poszedłbym na udry, a nie na pertraktacje choćby dlatego, że czuję się kawałkiem tej cywili</w:t>
        <w:softHyphen/>
        <w:t>zacji, której tu na tym malutkim skrawku ziemi wypowiedzia</w:t>
        <w:softHyphen/>
        <w:t>no w tej chwili otwartą walkę. Wcale nie jako Polak i nie jako biały. Zwyczajnie, po prostu, dla obrony odbicia w lustrze, spoj</w:t>
        <w:softHyphen/>
        <w:t>rzenia we własne oczy. I dla przykładu i obrony wyobrażenia, jakie dwie godziny temu miało o mnie i nadal ma pięciu mężczyzn z sąsiednich domów, którzy przyszli do mnie po radę i w poszukiwaniu kierownictwa.</w:t>
      </w:r>
    </w:p>
    <w:p>
      <w:pPr>
        <w:pStyle w:val="Style28"/>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Mają zacząć wydawać broń syndykatom robotniczym ; po</w:t>
        <w:softHyphen/>
        <w:t>dobno ciężarówki są już pełne i czekają tylko na wyznaczenie punktów, w których ma się odbywać rozdawnictwo. Grozi pa</w:t>
        <w:softHyphen/>
        <w:t>lenie i mordowanie wszystkich, którzy mieszkają w tzw. lep</w:t>
        <w:softHyphen/>
        <w:t xml:space="preserve">szych dzielnicach. Grozi </w:t>
      </w:r>
      <w:r>
        <w:rPr>
          <w:color w:val="000000"/>
          <w:spacing w:val="0"/>
          <w:w w:val="100"/>
          <w:position w:val="0"/>
          <w:shd w:val="clear" w:color="auto" w:fill="auto"/>
          <w:lang w:val="fr-FR" w:eastAsia="fr-FR" w:bidi="fr-FR"/>
        </w:rPr>
        <w:t xml:space="preserve">„Bogota” </w:t>
      </w:r>
      <w:r>
        <w:rPr>
          <w:color w:val="000000"/>
          <w:spacing w:val="0"/>
          <w:w w:val="100"/>
          <w:position w:val="0"/>
          <w:shd w:val="clear" w:color="auto" w:fill="auto"/>
          <w:lang w:val="pl-PL" w:eastAsia="pl-PL" w:bidi="pl-PL"/>
        </w:rPr>
        <w:t>jak się to określa tutaj skró</w:t>
        <w:softHyphen/>
        <w:t>tem. Odbyliśmy naradę wojenną. Podyktowałem coś w rodzaju planu. Z bronią jesteśmy nadspodziewanie dobrze, bo mój naj</w:t>
        <w:softHyphen/>
        <w:t>bliższy sąsiad przyznał mi się na osobności, że ma ręczny kara</w:t>
        <w:softHyphen/>
        <w:t>bin maszynowy i ponad siedemset sztuk amunicji. Wybałuszyłem oczy. Okazało się, że ma nad Pacyfikiem kawałek ziemi, bez</w:t>
        <w:softHyphen/>
        <w:t>ludną plażę i jeździ tam polować na rekiny z karabinu maszy</w:t>
        <w:softHyphen/>
        <w:t>nowego. To jego „hobby”. Pomimo całej powagi sytuacji i otrza</w:t>
        <w:softHyphen/>
        <w:t>skania z tutejszymi obyczajami, już dawno tak się nie uśmiałem.</w:t>
      </w:r>
    </w:p>
    <w:p>
      <w:pPr>
        <w:pStyle w:val="Style28"/>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Myślę o nich i myślę już po raz nie wiem który, że Kali i Nel zaczęli szanować naprawdę Stasia Tarkowskiego od mo</w:t>
        <w:softHyphen/>
        <w:t>mentu, w której najpierw zastrzelił lwa, a potem Beduinów. Gdy myślę o przyszłości naszej cywilizacji, o Kalich, którzy spoglą</w:t>
        <w:softHyphen/>
        <w:br w:type="page"/>
      </w:r>
      <w:r>
        <w:rPr>
          <w:color w:val="000000"/>
          <w:spacing w:val="0"/>
          <w:w w:val="100"/>
          <w:position w:val="0"/>
          <w:shd w:val="clear" w:color="auto" w:fill="auto"/>
          <w:lang w:val="pl-PL" w:eastAsia="pl-PL" w:bidi="pl-PL"/>
        </w:rPr>
        <w:t>dają na nią ze wszystkich części świata, wydaje mi się, że ten jeden epizod z ,,W pustyni i w puszczy” jest wspaniałym skró</w:t>
        <w:softHyphen/>
        <w:t>tem istoty zagadnienia. Szkoda, że Toynbee go nie przeczytał. Nie — nie jesteśmy tylko jedną z wielu, z tych dwudziestu kilku cywilizacyj, które minęły. To jednak coś więcej i może warto tego bronić, bo nic się w tym nie skończyło. Raczej dopiero za</w:t>
        <w:softHyphen/>
        <w:t>czyna.</w:t>
      </w:r>
    </w:p>
    <w:p>
      <w:pPr>
        <w:pStyle w:val="Style28"/>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W mieście ciągle pojedyncze strzały. Prawdopodobnie poli</w:t>
        <w:softHyphen/>
        <w:t>cja gorliwie wypełnia rozkaz strzelania do okien. Dlaczego tych pięciu panów przyszło właśnie do mnie, do mojej budy trzęsącej się nad garażem autobusu ? Dlaczego tylko mnie zwierzył się z posiadania „Schmeissera” ? Dlaczego oczekują więcej ode mnie, niż od innych z sąsiedztwa ?</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22. 6. 54.</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Zupełny brak dokładniejszych wiadomości. Oczywiście pocz</w:t>
        <w:softHyphen/>
        <w:t>ta nie działa już od tygodnia, samoloty linij lotniczych nie lądu</w:t>
        <w:softHyphen/>
        <w:t xml:space="preserve">ją. Tylko na chwilę udało mi się złapać komunikat wolnej stacji. Wynika z tego, że siły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 xml:space="preserve">zajęły </w:t>
      </w:r>
      <w:r>
        <w:rPr>
          <w:color w:val="000000"/>
          <w:spacing w:val="0"/>
          <w:w w:val="100"/>
          <w:position w:val="0"/>
          <w:shd w:val="clear" w:color="auto" w:fill="auto"/>
          <w:lang w:val="fr-FR" w:eastAsia="fr-FR" w:bidi="fr-FR"/>
        </w:rPr>
        <w:t xml:space="preserve">Esquipulas, </w:t>
      </w:r>
      <w:r>
        <w:rPr>
          <w:color w:val="000000"/>
          <w:spacing w:val="0"/>
          <w:w w:val="100"/>
          <w:position w:val="0"/>
          <w:shd w:val="clear" w:color="auto" w:fill="auto"/>
          <w:lang w:val="pl-PL" w:eastAsia="pl-PL" w:bidi="pl-PL"/>
        </w:rPr>
        <w:t>mia</w:t>
        <w:softHyphen/>
        <w:t xml:space="preserve">steczko i lotnisko położone o 15 km. od granicy Hondurasu i że posuwają się w kierunku </w:t>
      </w:r>
      <w:r>
        <w:rPr>
          <w:color w:val="000000"/>
          <w:spacing w:val="0"/>
          <w:w w:val="100"/>
          <w:position w:val="0"/>
          <w:shd w:val="clear" w:color="auto" w:fill="auto"/>
          <w:lang w:val="fr-FR" w:eastAsia="fr-FR" w:bidi="fr-FR"/>
        </w:rPr>
        <w:t xml:space="preserve">Chiquimula. </w:t>
      </w:r>
      <w:r>
        <w:rPr>
          <w:color w:val="000000"/>
          <w:spacing w:val="0"/>
          <w:w w:val="100"/>
          <w:position w:val="0"/>
          <w:shd w:val="clear" w:color="auto" w:fill="auto"/>
          <w:lang w:val="pl-PL" w:eastAsia="pl-PL" w:bidi="pl-PL"/>
        </w:rPr>
        <w:t>Drugie uderzenie skiero</w:t>
        <w:softHyphen/>
        <w:t>wane jest na Zacapa. Chcą przeciąć linię kolejową do Puerto Barrios nad Atlantykiem. Gazety natomiast zapewniają, że woj</w:t>
        <w:softHyphen/>
        <w:t xml:space="preserve">ska rządowe w ciągu kilku dni zlikwidują incydent. Poza tym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odwołała się do Rady Bezpieczeństwa i rząd Arbenza robi wszystko, aby w opinii międzynarodowej uchodzić nadal za niewinną demokrację, jedyną i prawdziwą w Ameryce Środko</w:t>
        <w:softHyphen/>
        <w:t>wej, uginającą się pod ciosami „imperializmu amerykańskie</w:t>
        <w:softHyphen/>
        <w:t>go”. I na pewno uda mu się wprowadzić tutaj zamęt i wywołać współczucie.</w:t>
      </w:r>
    </w:p>
    <w:p>
      <w:pPr>
        <w:pStyle w:val="Style28"/>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Osobliwe zjawisko : potrącenie jednego komunisty wywołuje protesty w całym wolnym świecie ; krzyczą komuniści i nieko- muniści, protestują intelektualiści, manifestują, podpisują, potę</w:t>
        <w:softHyphen/>
        <w:t>piają, solidaryzują się. A kto potępił, kto manifestował, kto w ogóle wiedział, że 12 lipca dwa lata temu ,demokratycz</w:t>
        <w:softHyphen/>
        <w:t>ny” Arbenz dał rozkaz strzelania do manifestacji antykomunis</w:t>
        <w:softHyphen/>
        <w:t>tycznej ? Kto protestował gdziekolwiek, że zabito sześć osób i po</w:t>
        <w:softHyphen/>
        <w:t>raniono ponad czterdzieści ? Milczenie. Czy ktoś protestuje, że od dwóch lat antykomunistów zamyka się tu w więzieniach, tor</w:t>
        <w:softHyphen/>
        <w:t>turuje, deportuje ?</w:t>
      </w:r>
    </w:p>
    <w:p>
      <w:pPr>
        <w:pStyle w:val="Style28"/>
        <w:keepNext w:val="0"/>
        <w:keepLines w:val="0"/>
        <w:widowControl w:val="0"/>
        <w:shd w:val="clear" w:color="auto" w:fill="auto"/>
        <w:bidi w:val="0"/>
        <w:spacing w:before="0" w:after="0" w:line="202" w:lineRule="auto"/>
        <w:ind w:left="0" w:right="0"/>
        <w:jc w:val="both"/>
        <w:sectPr>
          <w:headerReference w:type="default" r:id="rId26"/>
          <w:footerReference w:type="default" r:id="rId27"/>
          <w:headerReference w:type="even" r:id="rId28"/>
          <w:footerReference w:type="even" r:id="rId29"/>
          <w:footnotePr>
            <w:pos w:val="pageBottom"/>
            <w:numFmt w:val="chicago"/>
            <w:numStart w:val="1"/>
            <w:numRestart w:val="continuous"/>
            <w15:footnoteColumns w:val="1"/>
          </w:footnotePr>
          <w:pgSz w:w="7077" w:h="11605"/>
          <w:pgMar w:top="1153" w:left="630" w:right="630" w:bottom="501" w:header="0" w:footer="3" w:gutter="0"/>
          <w:pgNumType w:start="34"/>
          <w:cols w:space="720"/>
          <w:noEndnote/>
          <w:rtlGutter w:val="0"/>
          <w:docGrid w:linePitch="360"/>
        </w:sectPr>
      </w:pPr>
      <w:r>
        <w:rPr>
          <w:color w:val="000000"/>
          <w:spacing w:val="0"/>
          <w:w w:val="100"/>
          <w:position w:val="0"/>
          <w:shd w:val="clear" w:color="auto" w:fill="auto"/>
          <w:lang w:val="pl-PL" w:eastAsia="pl-PL" w:bidi="pl-PL"/>
        </w:rPr>
        <w:t>Giniemy w abstrakcji, rozpuszczamy się w sloganie. Refor</w:t>
        <w:softHyphen/>
        <w:t>ma rolna, szyta ordynarnie czerwonymi nićmi, zaślepiła zupełnie. Konieczna ? Oczywiście, ale jaka i jakimi metodami wprowadzana w życie ? Nie taka. Tego jednak nie dostrzega się. Bo jeżeli ko</w:t>
        <w:softHyphen/>
        <w:t>nieczna, to wszystko jedno jaka — do tego w jakiejś tam Gua</w:t>
        <w:softHyphen/>
        <w:t xml:space="preserve">temali. Dzicz. </w:t>
      </w:r>
      <w:r>
        <w:rPr>
          <w:color w:val="000000"/>
          <w:spacing w:val="0"/>
          <w:w w:val="100"/>
          <w:position w:val="0"/>
          <w:shd w:val="clear" w:color="auto" w:fill="auto"/>
          <w:lang w:val="fr-FR" w:eastAsia="fr-FR" w:bidi="fr-FR"/>
        </w:rPr>
        <w:t xml:space="preserve">Nie, mon cher, </w:t>
      </w:r>
      <w:r>
        <w:rPr>
          <w:color w:val="000000"/>
          <w:spacing w:val="0"/>
          <w:w w:val="100"/>
          <w:position w:val="0"/>
          <w:shd w:val="clear" w:color="auto" w:fill="auto"/>
          <w:lang w:val="pl-PL" w:eastAsia="pl-PL" w:bidi="pl-PL"/>
        </w:rPr>
        <w:t>twój chłop bretoński czy nor- mandzki nie jest ani o odrobinę na wyższym poziomie, niż tutej</w:t>
        <w:softHyphen/>
        <w:t xml:space="preserve">szy Indianin. Co się pod płaszczykiem tej reformy wyprawia,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co dzieje się pod płaszczykiem „demokracji” Arbenza? Nieunik</w:t>
        <w:softHyphen/>
        <w:t>nione konsekwencje — odpowiedzą. I tak się bzdurzy tam gdzieś na górze, w kołach oświeconych i liberalnych, postępowych, bez znajomości krajów, ludzi, warunków, geografii, klimatu; po</w:t>
        <w:softHyphen/>
        <w:t>wtarza się brednie o Hiszpanii, o Formozie, o Guatemali, o wszystkim. Teraz, tu, w zupełnym odcięciu od świata, w oku konfliktu pozornie małego, ale jakże dziś ważkiego, słuchając komentarzy ze świata dostrzegam, że nie ma żadnej różnicy: po tamtej stronie znany żargon, po tej równie tępy i abstrakcyjny żargon liberalny, prześlizgujący się wśród rzeczywistości, byleby nie potrącić czegoś mocniej, byleby nie zawadzić o coś, po czym komuniści mogliby podnieść jeszcze większy wrzask. Wolność ? Oni jej nie chcą. Śnią o kajdanach zwanych opieką. Byle rąk nie powalać, byle nie musieć wypuścić z palców gotowego na wszystko pióra. Oni pierwsi, spece wolności, pogodziliby się z jej utratą tu tak samo, jak inni potrafili ją sobie ,,wytłuma</w:t>
        <w:softHyphen/>
        <w:t>czyć” tam. Od totalnego przeczenia najłatwiej przechodzi się do totalnego potakiwania. Wolność bez oparcia o coś, o jakąś praw</w:t>
        <w:softHyphen/>
        <w:t>dę (czyżby o Boga?), nie jest niczym, jest niewymierzalna i do niczego nie służy. A o jakież prawdy opierają się oni ? O tę jedną, która mówi, że nic nie jest prawdą. Wszystko jest płynne. Nadawać kształt wydarzeniom ? Gdzież tam. To wydarzenia na</w:t>
        <w:softHyphen/>
        <w:t>dają im kształt. Koegzystencjaliści.</w:t>
      </w:r>
    </w:p>
    <w:p>
      <w:pPr>
        <w:pStyle w:val="Style28"/>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W południe telefonował do mnie mój wspólnik. Z Chicago przyszedł telegram, żeby wysłać 3.700 dol. bo zamówienie goto</w:t>
        <w:softHyphen/>
        <w:t>we do wysyłki. Powiedziałem mu, żeby to wysłał. Był przera</w:t>
        <w:softHyphen/>
        <w:t>żony. Na szczęście linie telegraficzne są prywatne i jeszcze dzia</w:t>
        <w:softHyphen/>
        <w:t>łają. Popołudniu nalot. Ulice wyludniają się, wszyscy wyłażą na dachy oglądać. Z dachów okrzyki radości, entuzjazmu, jak w cza</w:t>
        <w:softHyphen/>
        <w:t>sie ,,corridy”. Czuje się najwyraźniej jak z każdym dniem, z każ</w:t>
        <w:softHyphen/>
        <w:t xml:space="preserve">dym nalotem, szala sympatii przechyla się na stronę 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Siła imponuje. Ulica przechrzciła już Thunderbolty na „Sulfato” i przy najlżejszym odgłosie motorów słychać radosne okrzyki : ,,Viene el sulfato”. Przechodziłem dziś w czasie na</w:t>
        <w:softHyphen/>
        <w:t>lotu koło jednego z hoteli, przed którym stała grupa korespon</w:t>
        <w:softHyphen/>
        <w:t xml:space="preserve">dentów amerykańskich. ByJi zdezorientowani. „It’s the first time in my </w:t>
      </w:r>
      <w:r>
        <w:rPr>
          <w:color w:val="000000"/>
          <w:spacing w:val="0"/>
          <w:w w:val="100"/>
          <w:position w:val="0"/>
          <w:shd w:val="clear" w:color="auto" w:fill="auto"/>
          <w:lang w:val="fr-FR" w:eastAsia="fr-FR" w:bidi="fr-FR"/>
        </w:rPr>
        <w:t xml:space="preserve">life </w:t>
      </w:r>
      <w:r>
        <w:rPr>
          <w:color w:val="000000"/>
          <w:spacing w:val="0"/>
          <w:w w:val="100"/>
          <w:position w:val="0"/>
          <w:shd w:val="clear" w:color="auto" w:fill="auto"/>
          <w:lang w:val="pl-PL" w:eastAsia="pl-PL" w:bidi="pl-PL"/>
        </w:rPr>
        <w:t>I see people enjoying to be bombed” — usłyszałem. Podobno wojsko sprzeciwiło się rozdawnictwu broni. W gazetach zapowiedź natarcia i zlikwidowania wroga przy pomocy „ma</w:t>
        <w:softHyphen/>
        <w:t xml:space="preserve">newru oskrzydlającego”. Tymczasem opowiadano mi dziś, że wczoraj Thunderbolty dorwały transport wojska, jadący na ,,front”. Z oddziału liczącego ponad 300 ludzi nie doliczyli się ani 50-ciu. Reszta przeszła na stronę </w:t>
      </w:r>
      <w:r>
        <w:rPr>
          <w:color w:val="000000"/>
          <w:spacing w:val="0"/>
          <w:w w:val="100"/>
          <w:position w:val="0"/>
          <w:shd w:val="clear" w:color="auto" w:fill="auto"/>
          <w:lang w:val="fr-FR" w:eastAsia="fr-FR" w:bidi="fr-FR"/>
        </w:rPr>
        <w:t xml:space="preserve">„General Montes”, </w:t>
      </w:r>
      <w:r>
        <w:rPr>
          <w:color w:val="000000"/>
          <w:spacing w:val="0"/>
          <w:w w:val="100"/>
          <w:position w:val="0"/>
          <w:shd w:val="clear" w:color="auto" w:fill="auto"/>
          <w:lang w:val="pl-PL" w:eastAsia="pl-PL" w:bidi="pl-PL"/>
        </w:rPr>
        <w:t>jak się tutaj mówi, czyli uciekła w góry.</w:t>
      </w:r>
    </w:p>
    <w:p>
      <w:pPr>
        <w:pStyle w:val="Style28"/>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24- 6. 54.</w:t>
      </w:r>
    </w:p>
    <w:p>
      <w:pPr>
        <w:pStyle w:val="Style28"/>
        <w:keepNext w:val="0"/>
        <w:keepLines w:val="0"/>
        <w:widowControl w:val="0"/>
        <w:shd w:val="clear" w:color="auto" w:fill="auto"/>
        <w:bidi w:val="0"/>
        <w:spacing w:before="0" w:after="0" w:line="199" w:lineRule="auto"/>
        <w:ind w:left="0" w:right="0" w:firstLine="440"/>
        <w:jc w:val="both"/>
        <w:sectPr>
          <w:headerReference w:type="default" r:id="rId30"/>
          <w:footerReference w:type="default" r:id="rId31"/>
          <w:headerReference w:type="even" r:id="rId32"/>
          <w:footerReference w:type="even" r:id="rId33"/>
          <w:footnotePr>
            <w:pos w:val="pageBottom"/>
            <w:numFmt w:val="chicago"/>
            <w:numStart w:val="1"/>
            <w:numRestart w:val="continuous"/>
            <w15:footnoteColumns w:val="1"/>
          </w:footnotePr>
          <w:pgSz w:w="7077" w:h="11605"/>
          <w:pgMar w:top="1153" w:left="630" w:right="630" w:bottom="501" w:header="0" w:footer="73" w:gutter="0"/>
          <w:pgNumType w:start="622"/>
          <w:cols w:space="720"/>
          <w:noEndnote/>
          <w:rtlGutter w:val="0"/>
          <w:docGrid w:linePitch="360"/>
        </w:sectPr>
      </w:pPr>
      <w:r>
        <w:rPr>
          <w:color w:val="000000"/>
          <w:spacing w:val="0"/>
          <w:w w:val="100"/>
          <w:position w:val="0"/>
          <w:shd w:val="clear" w:color="auto" w:fill="auto"/>
          <w:lang w:val="pl-PL" w:eastAsia="pl-PL" w:bidi="pl-PL"/>
        </w:rPr>
        <w:t>Coraz lepiej. Pogłoski o powszechnej mobilizacji, o formo</w:t>
        <w:softHyphen/>
        <w:t xml:space="preserve">waniu ekip do budowy umocnień wokół miasta. Meksyk ma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ciągu kilku godzin przysłać samoloty. Brat ministra spraw zagranicznych i osobisty przyjaciel Arbenza, J. Toriello, wyje</w:t>
        <w:softHyphen/>
        <w:t>chał tam z około milionem dolarów po zakup ,,Mustangów”. Wtajemniczeni uśmiechają się złośliwie i twierdzą, że będzie to najlepsza tranzakcja w jego życiu choć zawsze był bardzo spryt</w:t>
        <w:softHyphen/>
        <w:t>ny. Ten już jest urządzony. Najradośniejsze wiadomości docho</w:t>
        <w:softHyphen/>
        <w:t>dzą jednak z placówek dyplomatycznych republik łacińsko-ame- rykańskich. Podobno na gwałt przygotowuje się miejsce dla mających tam szukać schronienia komunistów. Opowiadają, że ambasada meksykańska wykupiła w jednej firmie, cały zapas nocników. Ale pomimo tak pomyślnych wiadomości z pola walki, trudno śmiać się, bo sytuacja jest poważna. Najgorszy jest brak jakichkolwiek ścisłych danych. Nikt nic nie wie.</w:t>
      </w:r>
    </w:p>
    <w:p>
      <w:pPr>
        <w:pStyle w:val="Style28"/>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Jestem zdenerwowany, nie mogę sobie znaleźć miejsca. Te</w:t>
        <w:softHyphen/>
        <w:t>raz dopiero kiedy zaczyna świtać nadzieja wyzwolenia, wyłazi dwuletnie zmęczenie. Od początku czułem, ku czemu tu szło. Nic wierzyli. Potem było już niebezpiecznie nawet mówić. Ostatnio wyglądało tak beznadziejnie, że jeszcze do wczoraj nie miałem odwagi spodziewać się czegoś lepszego. Z Amerykanów zaczy</w:t>
        <w:softHyphen/>
        <w:t>nano już kpić. Wpatrzeni w Europę, widzący Azję, z jakimś ma</w:t>
        <w:softHyphen/>
        <w:t>niackim dalekowidztwem nie chcieli dostrzec tego, co dzieje się w sąsiednim pokoju. I jeżeli można mówić o budowaniu przez nich czegoś w rodzaju frontu (jeszcze ciągle nie wykracza to po</w:t>
        <w:softHyphen/>
        <w:t>za zaporę), to cała ta budowa nie będzie miała dotąd sensu, do</w:t>
        <w:softHyphen/>
        <w:t>kąd nie wybudują najpierw ,,Linii Ameryka”; dokąd tu, na ca</w:t>
        <w:softHyphen/>
        <w:t>łym kontynencie nie położą solidnych fundamentów pod wysu</w:t>
        <w:softHyphen/>
        <w:t>nięte bastiony. Zadanie niełatwe, ale byłby już najwyższy czas o nim pomyśleć. Do dziś dnia nie mają żadnej polityki amery</w:t>
        <w:softHyphen/>
        <w:t xml:space="preserve">kańskiej.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jest sygnałem.</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26. 6. 54.</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Wieczorem u przyjaciół. D. jest Polakiem, osiadłym tu od wielu lat. Zamożny dom kulturalnych ludzi. Pani D. jest w or</w:t>
        <w:softHyphen/>
        <w:t>ganizacji, ale w sumie też wie niewiele. Rozkładamy mapę i sta</w:t>
        <w:softHyphen/>
        <w:t>ramy się dociec jak to wygląda naprawdę.</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Castillo </w:t>
      </w:r>
      <w:r>
        <w:rPr>
          <w:color w:val="000000"/>
          <w:spacing w:val="0"/>
          <w:w w:val="100"/>
          <w:position w:val="0"/>
          <w:shd w:val="clear" w:color="auto" w:fill="auto"/>
          <w:lang w:val="fr-FR" w:eastAsia="fr-FR" w:bidi="fr-FR"/>
        </w:rPr>
        <w:t xml:space="preserve">Armas </w:t>
      </w:r>
      <w:r>
        <w:rPr>
          <w:color w:val="000000"/>
          <w:spacing w:val="0"/>
          <w:w w:val="100"/>
          <w:position w:val="0"/>
          <w:shd w:val="clear" w:color="auto" w:fill="auto"/>
          <w:lang w:val="pl-PL" w:eastAsia="pl-PL" w:bidi="pl-PL"/>
        </w:rPr>
        <w:t>nigdzie nie wda je się w otwartą walkę, woj</w:t>
        <w:softHyphen/>
        <w:t>sko jest bezsilne. Wszelka koncentracja sił rządowych jest nie</w:t>
        <w:softHyphen/>
        <w:t>możliwa bo przylatują samoloty i dezorganizują każdą akcję. Indyjski żołnierz nie wytrzymuje ataków lotniczych. Dezerterują masowo. D. twierdzi, że w tej chwili wszystko zależy już od tego, kiedy wojsko zdecyduje się na obalenie Arbenza. Najwięk</w:t>
        <w:softHyphen/>
        <w:t>szą komplikacją jest jednak honor armii, która w żadnym wy</w:t>
        <w:softHyphen/>
        <w:t>padku nie zgodzi się na fakt, że została pobita przez 500 lub 600 studentów, deportowanych, emigrantów i chłopów, którzy do- szlusowują codzienie wzamian za karabin, umundurowanie i do</w:t>
        <w:softHyphen/>
        <w:t>brą dniówkę (podobno 10 doi. dziennie). ,,Pułkownik będzie miał twardy orzech do zgryzienia” — mówi D.</w:t>
      </w:r>
    </w:p>
    <w:p>
      <w:pPr>
        <w:pStyle w:val="Style28"/>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Ktoś dzwoni. Wpada jakiś młodzieniec. Jest całkiem pew-</w:t>
      </w:r>
    </w:p>
    <w:p>
      <w:pPr>
        <w:pStyle w:val="Style7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5"/>
          <w:szCs w:val="15"/>
          <w:shd w:val="clear" w:color="auto" w:fill="auto"/>
          <w:lang w:val="pl-PL" w:eastAsia="pl-PL" w:bidi="pl-PL"/>
        </w:rPr>
        <w:t>4</w:t>
        <w:br w:type="page"/>
      </w:r>
      <w:r>
        <w:rPr>
          <w:rStyle w:val="CharStyle29"/>
        </w:rPr>
        <w:t xml:space="preserve">na wiadomość, że zajęli </w:t>
      </w:r>
      <w:r>
        <w:rPr>
          <w:rStyle w:val="CharStyle29"/>
          <w:lang w:val="fr-FR" w:eastAsia="fr-FR" w:bidi="fr-FR"/>
        </w:rPr>
        <w:t xml:space="preserve">Chiquimula. </w:t>
      </w:r>
      <w:r>
        <w:rPr>
          <w:rStyle w:val="CharStyle29"/>
        </w:rPr>
        <w:t>Wracamy do mapy. D. wspomina ,,dawne, dobre czasy”. Wybuchła tu raz rewolucja tylko dlatego, że wdowa po którymś tam dyktatorze nie dostała na czas miesięcznej zapomogi i nic miała pieniędzy na normalne zakupy targowe. Jej majordomus, oburzony, poszedł do koszar, zbuntował całą załogę i obalono w jedno popołudnie niepunktual- ny rząd. Te czasy minęły. Dziś każda rewolucja będzie tu od</w:t>
        <w:softHyphen/>
        <w:t>pryskiem wielkiego konfliktu, harcami na przedpolu.</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Potem znowu ktoś dzwoni i wchodzi. Szepty. Na stadionie stoją ciężarówki z bronią, ale podobno nikt się po nią nie zgła</w:t>
        <w:softHyphen/>
        <w:t>sza; apele przywódców syndykatów robotniczych trafiają w próż</w:t>
        <w:softHyphen/>
        <w:t>nię. Nie jestem o tym całkiem przekonany i wolę jak najprędzej wrócić do domu. Odwożą nas samochodem. W mieście ciemno i pusto. Po powrocie ,,obchodzę posterunki” zachodząc do do</w:t>
        <w:softHyphen/>
        <w:t>mów moich sąsiadów. Już i oni słyszeli o ciężarówkach na stadio</w:t>
        <w:softHyphen/>
        <w:t xml:space="preserve">nie. ,,Jeżeli się zacznie, to najpierw w </w:t>
      </w:r>
      <w:r>
        <w:rPr>
          <w:color w:val="000000"/>
          <w:spacing w:val="0"/>
          <w:w w:val="100"/>
          <w:position w:val="0"/>
          <w:shd w:val="clear" w:color="auto" w:fill="auto"/>
          <w:lang w:val="fr-FR" w:eastAsia="fr-FR" w:bidi="fr-FR"/>
        </w:rPr>
        <w:t xml:space="preserve">pqludniowej </w:t>
      </w:r>
      <w:r>
        <w:rPr>
          <w:color w:val="000000"/>
          <w:spacing w:val="0"/>
          <w:w w:val="100"/>
          <w:position w:val="0"/>
          <w:shd w:val="clear" w:color="auto" w:fill="auto"/>
          <w:lang w:val="pl-PL" w:eastAsia="pl-PL" w:bidi="pl-PL"/>
        </w:rPr>
        <w:t>części miasta” — mówią. We wszystkich domach są już uciekinierzy z dziel</w:t>
        <w:softHyphen/>
        <w:t>nic położonych przy atakowanych z powietrza koszarach i radio</w:t>
        <w:softHyphen/>
        <w:t>stacji. Opowiadają mi, że w czasie dzisiejszego nalotu samolot atakujący rządową stację nadawczą wyszedł z nurkowania prze</w:t>
        <w:softHyphen/>
        <w:t>latując pod drutami pomiędzy masztami. Jeżeli to prawda, to pachnie to pilotami — z północy.</w:t>
      </w:r>
    </w:p>
    <w:p>
      <w:pPr>
        <w:pStyle w:val="Style28"/>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Miasto ciemne. Mokro i parno. Przez okna wpada zapach kwitnących pod domem pomarańczy jeden z najcudowniejszych zapachów, jakie znam. O świcie drgają w drzewkach kolibry. Ich lot jest ich śpiewem; milczący tryl. Siedziałem do późna w noc, czekając, czy na południu nie chluśnie gdzieś łuna. Cisza przerywana pojedyńczymi strzałami niewiadomego pochodzenia.</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27. 6. 54.</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rana zapowiadają w radio wieczorne przemówienie Ar- benza o ,,znaczeniu transcedentalnym”. Nikt nie wychodzi na miasto. Atmosfera jest ciężka, napięcie doszło do szczytu. Wy</w:t>
        <w:softHyphen/>
        <w:t>czuwa się, że już coś się stało, tylko nie wiadomo co. Ustały wszelkie apele do ludności, do robotników i organizacyj. Mówią, że po broń nikt się nie zgłaszał ; że kiedy w końcu zdecydowano się na tworzenie milicji ludowej, na punkty zborne nikt nie przy</w:t>
        <w:softHyphen/>
        <w:t>chodził.</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Popołudniu woła mnie mój sąsiad. Był w mieście. Mówi mi, że przed ambasadami i poselstwami tłok i że wewnątrz dochodzi do bójek, bo ci, którzy schronili się tam przed komunistycznymi represjami jeszcze nie wychodzą podczas gdy dygnitarze rządowi, posłowie i całe to czerwone towarzystwo rozpoczęło już napły</w:t>
        <w:softHyphen/>
        <w:t>wać masowo w poszukiwaniu azylu. Musi tam być wesoło. Rów</w:t>
        <w:softHyphen/>
        <w:t>nocześnie są pogłoski, że Arbenz ma zamiar ogłosić dziś wieczo</w:t>
        <w:softHyphen/>
        <w:t>rem powszechną mobilizację i obronę do upadłego. W końcu nic się nie wie. Od dziesięciu dni jedynym źródłem informacji są plotki. Komuniści opanowali kraj do tego stopnia, że wprost</w:t>
        <w:br w:type="page"/>
      </w:r>
      <w:r>
        <w:rPr>
          <w:color w:val="000000"/>
          <w:spacing w:val="0"/>
          <w:w w:val="100"/>
          <w:position w:val="0"/>
          <w:shd w:val="clear" w:color="auto" w:fill="auto"/>
          <w:lang w:val="pl-PL" w:eastAsia="pl-PL" w:bidi="pl-PL"/>
        </w:rPr>
        <w:t>nie chce mi się wierzyć aby i tym razem mogło się to skończyć stosunkowo bezboleśnie.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Powoli zapada wieczór, sroki moszczą się w bambusach z przeraźliwym 'wrzaskiem. Na widok sępów ogarnia je histeria. Radio gra już tylko hymn narodowy i w przerwach każę oczeki</w:t>
        <w:softHyphen/>
        <w:t>wać „transcedcntalnego przemówienia”. Wreszcie jest. Hymn. Potem płaczliwy, drżący głos Arbenza. Dla dobra kraju, dla uniknięcia dalszego rozlewu krwi (ludzi mordowanych przez jego policję — dodaję), pokonany lotnictwem, któremu rząd nie mógł nic przeciwstawić, pokonany przez monopole i Stany Zjednoczo</w:t>
        <w:softHyphen/>
        <w:t>ne (nareszcie kogoś pokonały) postanawia ustąpić, składając wła</w:t>
        <w:softHyphen/>
        <w:t>dzę w ręce pułkownika Diaza. Pożegnanie z narodem, łzawe i rozczulające. Będą teraz nad nim płakać na wszystkich zjaz</w:t>
        <w:softHyphen/>
        <w:t>dach i kongresach przekonaniowych rzezańców.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już coś jest. Szala przeważyła się, ale jeszcze nie koniec. Bo Diaz jest komunistą, jeździł na przeszkolenie do Moskwy i jako minister obrony rozpoczął wprowadzać polityczne szko</w:t>
        <w:softHyphen/>
        <w:t>lenie w wojsku. Idę do znajomych. Tam już piją z radości. Ła</w:t>
        <w:softHyphen/>
        <w:t>piemy na chwilę radiostację powstańczą. Są zdecydowani. Nie zamierzają wdawać się w żadne pertraktacje z Diazem, zapowia</w:t>
        <w:softHyphen/>
        <w:t>dają nalot na jutro, „las hostilidades siguen”. Zaczyna się naj</w:t>
        <w:softHyphen/>
        <w:t>delikatniejszy moment. Wojsko wymusiło na Arbenzu dymisję, ale stara się ratować honor i Diaz na pewno ma wielu poplecz</w:t>
        <w:softHyphen/>
        <w:t>ników.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Pierwsza noc spokojna. Trudno uwierzyć. Taktyka, którą komuniści zastosowali tutaj była bez zarzutu. Metoda krajania salami. Dzień po dniu, plasterek po plasterku. I dzień po dniu czułem, jak coś ciężkiego zgniata mi coraz bardziej oddech, jak coraz to bardziej zbliżam się do momentu, w którym zaczyna się żyć i myśleć na dwóch poziomach. Poszedłem tu i tam, roz</w:t>
        <w:softHyphen/>
        <w:t>mawiam z tym lub tamtym ; i nagle łapię się na gorącym uczyn</w:t>
        <w:softHyphen/>
        <w:t>ku : wymijam, prześlizguję się, zamilczam, nie odpowiadam, ba — uśmiecham się. Od tego się zaczyna. Potern lekki wstręt do siebie samego, przygaszany usprawiedliwianiem się. Więc co? Powiem mu w oczy? Przyjdą, obiją, wsadzą do więzienia; po</w:t>
        <w:softHyphen/>
        <w:t>tem do samochodu, podwiozą w nocy pod granicę, rozbiorą i za</w:t>
        <w:softHyphen/>
        <w:t>gnają nagiego w dżunglę. I kto się za mną ujmie ? Za ofiarami „demokracji”, lewicowych dyktatur, nikt się nie wstawia, bo to na pewno reakcjoniści. W obronie jednego byka, zakłutego w Hiszpanii w czasie „corridy” gotowe są protestować wszyst</w:t>
        <w:softHyphen/>
        <w:t>kie parlamenty. Bo w Hiszpanii. Więc uśmiechałem się. Ha — nawet porównania się wynajduje. Mordy i grabienie ziemi pod pokrywką reformy rolnej ? Zrozumiałe : gdy otworzy się tamę, wyrywa czasem kawałki grobli. Powolutku strach podgryza, roz</w:t>
        <w:softHyphen/>
        <w:t>płaszcza duszę. Jest to całkiem odrębny strach, jakiś inny, pełen wstydu, nie normalny, dumny strach. Trzeba się o to chociażby otrzeć aby naprawdę zrozumieć. Od usprawiedliwiania siebie sa</w:t>
        <w:softHyphen/>
        <w:t>mego zaczyna się usprawiedliwianie wszystkiego, wielkie i ge</w:t>
        <w:softHyphen/>
        <w:t>neralne „Tak”, które tak trudno nam zrozumieć po tamtej stronie.</w:t>
      </w:r>
      <w:r>
        <w:br w:type="page"/>
      </w:r>
    </w:p>
    <w:p>
      <w:pPr>
        <w:pStyle w:val="Style3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28. 6. 54.</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Popołudniu wielki nalot witany z entuzjazmem. Nalot jest piękny, atakują stary fort, siedzibę intendentury. Thunderbolty spadają jak jastrzębie, pigułka odrywa się i leci, parabolą coraz szybciej. Brzdęk. Przykro mi, ale cieszę się. Po nalocie jadę do miasta. Na skrzyżowaniu ulic trąbi do mnie samochód. Podcho</w:t>
        <w:softHyphen/>
        <w:t>dzę. G., major lotnik, daje mi znaki ręką, żebym wsiadł. Uzbro</w:t>
        <w:softHyphen/>
        <w:t>jony po zęby, na siedzeniu rozpylacz. G. jest także modelarzem, a to trochę jak zakon. Jest pod gazem i kiedy siadam obok niego, wyciąga butelkę whisky i częstuje. Wchłaniam trochę, jakby to było leśne powietrze. Pytam, co się właściwie dzieje.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Nic się nie przejmuj. Dziś wieczorem idziemy do tego... i jeżeli nie ustąpi dobrowolnie, wtedy... pokazuje na rozpylacz.</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 tremę przed wieczornym występem.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Tylko ,,por Diós” nikomu nic nie mów. Słuchaj — ro</w:t>
        <w:softHyphen/>
        <w:t>bię wspaniałego ,,Rayan’a”. Jak się to całe g.... skończy, przy</w:t>
        <w:softHyphen/>
        <w:t>niosę ci go pokazać. Nie ma to jak modelarze. Model, właśnie ten w robocie, to ważniejsze niż wszystko.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Wieczorem znowu hymn, Diaz składa władze w ręce ,,jun</w:t>
        <w:softHyphen/>
        <w:t>ty” wojskowej. Nazwiska tym razem czyste. Załatwili to dobrze. Myślałem że G. trochę łże. Do późna w noc radio nadaje nowe dekrety. O zniesieniu partii komunistycznej, o rozwiązaniu par</w:t>
        <w:softHyphen/>
        <w:t>lamentu. Koniec. Reszta będzie już tylko takim lub innym załat</w:t>
        <w:softHyphen/>
        <w:t>wieniem drugorzędnych zagadnień. Najważniejsze zostało roz</w:t>
        <w:softHyphen/>
        <w:t>wiązane.</w:t>
      </w:r>
    </w:p>
    <w:p>
      <w:pPr>
        <w:pStyle w:val="Style2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Po tym wszystkim czuję, że nowa jakaś cząstka mnie przy</w:t>
        <w:softHyphen/>
        <w:t>lgnęła znowu ściślej do tego kraju.</w:t>
      </w:r>
    </w:p>
    <w:p>
      <w:pPr>
        <w:pStyle w:val="Style28"/>
        <w:keepNext w:val="0"/>
        <w:keepLines w:val="0"/>
        <w:widowControl w:val="0"/>
        <w:shd w:val="clear" w:color="auto" w:fill="auto"/>
        <w:bidi w:val="0"/>
        <w:spacing w:before="0" w:after="160" w:line="240" w:lineRule="auto"/>
        <w:ind w:left="0" w:right="400" w:firstLine="0"/>
        <w:jc w:val="right"/>
        <w:sectPr>
          <w:headerReference w:type="default" r:id="rId34"/>
          <w:footerReference w:type="default" r:id="rId35"/>
          <w:headerReference w:type="even" r:id="rId36"/>
          <w:footerReference w:type="even" r:id="rId37"/>
          <w:footnotePr>
            <w:pos w:val="pageBottom"/>
            <w:numFmt w:val="chicago"/>
            <w:numStart w:val="1"/>
            <w:numRestart w:val="continuous"/>
            <w15:footnoteColumns w:val="1"/>
          </w:footnotePr>
          <w:pgSz w:w="7077" w:h="11605"/>
          <w:pgMar w:top="1153" w:left="630" w:right="630" w:bottom="501" w:header="0" w:footer="3" w:gutter="0"/>
          <w:pgNumType w:start="49"/>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570230</wp:posOffset>
                </wp:positionH>
                <wp:positionV relativeFrom="paragraph">
                  <wp:posOffset>139700</wp:posOffset>
                </wp:positionV>
                <wp:extent cx="551180" cy="160020"/>
                <wp:wrapSquare wrapText="right"/>
                <wp:docPr id="62" name="Shape 62"/>
                <a:graphic xmlns:a="http://schemas.openxmlformats.org/drawingml/2006/main">
                  <a:graphicData uri="http://schemas.microsoft.com/office/word/2010/wordprocessingShape">
                    <wps:wsp>
                      <wps:cNvSpPr txBox="1"/>
                      <wps:spPr>
                        <a:xfrm>
                          <a:ext cx="551180" cy="16002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 d. n.)</w:t>
                            </w:r>
                          </w:p>
                        </w:txbxContent>
                      </wps:txbx>
                      <wps:bodyPr wrap="none" lIns="0" tIns="0" rIns="0" bIns="0">
                        <a:noAutoFit/>
                      </wps:bodyPr>
                    </wps:wsp>
                  </a:graphicData>
                </a:graphic>
              </wp:anchor>
            </w:drawing>
          </mc:Choice>
          <mc:Fallback>
            <w:pict>
              <v:shape id="_x0000_s1088" type="#_x0000_t202" style="position:absolute;margin-left:44.899999999999999pt;margin-top:11.pt;width:43.399999999999999pt;height:12.6pt;z-index:-125829375;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 d. n.)</w:t>
                      </w:r>
                    </w:p>
                  </w:txbxContent>
                </v:textbox>
                <w10:wrap type="square" side="right" anchorx="page"/>
              </v:shape>
            </w:pict>
          </mc:Fallback>
        </mc:AlternateContent>
      </w:r>
      <w:r>
        <w:rPr>
          <w:i/>
          <w:iCs/>
          <w:color w:val="000000"/>
          <w:spacing w:val="0"/>
          <w:w w:val="100"/>
          <w:position w:val="0"/>
          <w:shd w:val="clear" w:color="auto" w:fill="auto"/>
          <w:lang w:val="pl-PL" w:eastAsia="pl-PL" w:bidi="pl-PL"/>
        </w:rPr>
        <w:t>Andreej BOBKOWSKI</w:t>
      </w:r>
    </w:p>
    <w:p>
      <w:pPr>
        <w:pStyle w:val="Style37"/>
        <w:keepNext/>
        <w:keepLines/>
        <w:widowControl w:val="0"/>
        <w:shd w:val="clear" w:color="auto" w:fill="auto"/>
        <w:bidi w:val="0"/>
        <w:spacing w:before="2060" w:after="58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Placki kartoflane</w:t>
      </w:r>
      <w:bookmarkEnd w:id="34"/>
      <w:bookmarkEnd w:id="35"/>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Walne zebranie Związku byłych Więźniów obozów koncen</w:t>
        <w:softHyphen/>
        <w:t>tracyjnych zaczęło się dość punktualnie. „Proponuję państwu — zagaił prezes — abyśmy na wstępie uczcili minutą milczenia pa</w:t>
        <w:softHyphen/>
        <w:t>mięć kolegów, którzy zmarli w ciągu roku”. Wszyscy powstali. Z zegarkiem w ręku prezes dopilnował uciekającego czasu co do sekundy, ani jednej za dużo, ani jednej za mało. Już. „Dziękuję państwu”.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Jeszcze niedawno, jak mi się zdaje, minutę milczenia na podobnych zebraniach poświęcano tym, którzy pozostali </w:t>
      </w:r>
      <w:r>
        <w:rPr>
          <w:i/>
          <w:iCs/>
          <w:color w:val="000000"/>
          <w:spacing w:val="0"/>
          <w:w w:val="100"/>
          <w:position w:val="0"/>
          <w:shd w:val="clear" w:color="auto" w:fill="auto"/>
          <w:lang w:val="pl-PL" w:eastAsia="pl-PL" w:bidi="pl-PL"/>
        </w:rPr>
        <w:t xml:space="preserve">tam. </w:t>
      </w:r>
      <w:r>
        <w:rPr>
          <w:color w:val="000000"/>
          <w:spacing w:val="0"/>
          <w:w w:val="100"/>
          <w:position w:val="0"/>
          <w:shd w:val="clear" w:color="auto" w:fill="auto"/>
          <w:lang w:val="pl-PL" w:eastAsia="pl-PL" w:bidi="pl-PL"/>
        </w:rPr>
        <w:t>Cóż, aktualność wypiera tradycję. Ilu właściwie ubyło w ciągu roku ? Zebrani szepczą, rozglądają się. Sala nie jest pełna. Puste krzesła wciskają się pomiędzy grupki siedzących nieprzyjemny</w:t>
        <w:softHyphen/>
        <w:t>mi szczerbami.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podium stolik dla przewodniczącego i sekretarzy. Zwy</w:t>
        <w:softHyphen/>
        <w:t>kły, święty szablon wszelkich zebrań : sprawozdania, wybory. Sprawa odszkodowań. Na to słowo sala budzi się, coś w niej wibruje, daje znajomy rezonans. Ale to jeden z dalszych punktów programu.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Patrzę na lewo i na prawo — nie znam nikogo, albo z tru</w:t>
        <w:softHyphen/>
        <w:t>dem poznaję. Czas wydaje się chodzić podwójnymi krokami dla byłych więźniów obozów koncentracyjnych. Ci starsi panowie, te dość zwiędłe panie mogliby równie dobrze zaszczycać obecnością zebranie Związku Ochrony Lokatorów. Wyobrażać ich sobie w pasiakach i boso, przy taczkach lub na apelu — cóż za nie- przyzwoitość ! Siedzą tak statecznie i tak bezpiecznie, słuchają sprawozdań skarbnika, sekretarza. Cóż za skandal, moi pań</w:t>
        <w:softHyphen/>
        <w:t>stwo, te niepopłacone składki ! Minuta milczenia była pewno przeznaczona dla ludzi całkiem innego pokroju, napiętnowanych w bardziej widoczny sposób.</w:t>
      </w:r>
    </w:p>
    <w:p>
      <w:pPr>
        <w:pStyle w:val="Style28"/>
        <w:keepNext w:val="0"/>
        <w:keepLines w:val="0"/>
        <w:widowControl w:val="0"/>
        <w:shd w:val="clear" w:color="auto" w:fill="auto"/>
        <w:bidi w:val="0"/>
        <w:spacing w:before="0" w:after="0" w:line="202" w:lineRule="auto"/>
        <w:ind w:left="0" w:right="0" w:firstLine="420"/>
        <w:jc w:val="both"/>
        <w:sectPr>
          <w:headerReference w:type="default" r:id="rId38"/>
          <w:footerReference w:type="default" r:id="rId39"/>
          <w:headerReference w:type="even" r:id="rId40"/>
          <w:footerReference w:type="even" r:id="rId41"/>
          <w:footnotePr>
            <w:pos w:val="pageBottom"/>
            <w:numFmt w:val="chicago"/>
            <w:numStart w:val="1"/>
            <w:numRestart w:val="continuous"/>
            <w15:footnoteColumns w:val="1"/>
          </w:footnotePr>
          <w:pgSz w:w="7077" w:h="11605"/>
          <w:pgMar w:top="1148" w:left="436" w:right="428" w:bottom="542" w:header="720" w:footer="114" w:gutter="0"/>
          <w:pgNumType w:start="627"/>
          <w:cols w:space="720"/>
          <w:noEndnote/>
          <w:rtlGutter w:val="0"/>
          <w:docGrid w:linePitch="360"/>
        </w:sectPr>
      </w:pPr>
      <w:r>
        <w:rPr>
          <w:color w:val="000000"/>
          <w:spacing w:val="0"/>
          <w:w w:val="100"/>
          <w:position w:val="0"/>
          <w:shd w:val="clear" w:color="auto" w:fill="auto"/>
          <w:lang w:val="pl-PL" w:eastAsia="pl-PL" w:bidi="pl-PL"/>
        </w:rPr>
        <w:t>A więc to my. My, którzyśmy zostali, a raczej którzyśmy „wyszli”, jak to się mówi obrazowo — moja sąsiadka z lewej i sąsiad z prawej i ja i prezes i zarząd, a oprócz nas takie same stowarzyszenia w innych miastach, w innych krajach, może na</w:t>
        <w:softHyphen/>
        <w:t xml:space="preserve">wet obradujące tej samej niedzieli ze względu na zbliżający się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jubileuszowy maj. Niektórzy mają nawet swoje sztandary i w po</w:t>
        <w:softHyphen/>
        <w:t>chodzie nie będą gorsi od innych. My sztandaru jeszcze nie ma</w:t>
        <w:softHyphen/>
        <w:t>my, co jest zgryzotą zarządu. Może się go przecież w końcu do</w:t>
        <w:softHyphen/>
        <w:t>robimy.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Sekretarz monotonnym głosem przytacza cyfry i daty. Wciąż się rozglądam po sąsiadach, nieprzyzwoicie. Jak wyglądali dzie</w:t>
        <w:softHyphen/>
        <w:t xml:space="preserve">sięć lat temu, </w:t>
      </w:r>
      <w:r>
        <w:rPr>
          <w:i/>
          <w:iCs/>
          <w:color w:val="000000"/>
          <w:spacing w:val="0"/>
          <w:w w:val="100"/>
          <w:position w:val="0"/>
          <w:shd w:val="clear" w:color="auto" w:fill="auto"/>
          <w:lang w:val="pl-PL" w:eastAsia="pl-PL" w:bidi="pl-PL"/>
        </w:rPr>
        <w:t>kim byli</w:t>
      </w:r>
      <w:r>
        <w:rPr>
          <w:color w:val="000000"/>
          <w:spacing w:val="0"/>
          <w:w w:val="100"/>
          <w:position w:val="0"/>
          <w:shd w:val="clear" w:color="auto" w:fill="auto"/>
          <w:lang w:val="pl-PL" w:eastAsia="pl-PL" w:bidi="pl-PL"/>
        </w:rPr>
        <w:t xml:space="preserve"> dziesięć lat temu ? Dla wielu wolność przyszła przecież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extremis.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Gdyby linia frontu wygięła się innym zygzakiem, gdyby zawiodła konstrukcja jakiegoś ponto</w:t>
        <w:softHyphen/>
        <w:t>nowego mostu, przyśpieszono jakiś desant — czy ja wiem! (dla siedzących poza drutami, wtedy, cóż za odległe, kosmiczne przy</w:t>
        <w:softHyphen/>
        <w:t>czyny ! — już bardziej widoczna zależność ludzkiego losu od gwiazd), gdyby tydzień wcześniej albo tydzień później, lista na</w:t>
        <w:softHyphen/>
        <w:t>szego związku wyglądałaby zupełnie inaczej. Może spośród tam</w:t>
        <w:softHyphen/>
        <w:t>tych, niedobitych, niedopalonych raczej (termin „niedopałki”, w zastosowaniu do nas, wywołał kiedyś wielkie poruszenie), rekrutowaliby się członkowie energiczniej płacący składki ? Może umieliby postarać się o wprowadzenie poprawek do bez</w:t>
        <w:softHyphen/>
        <w:t>nadziejnej ustawy niemieckiej, odmawiającej nam prawa do od</w:t>
        <w:softHyphen/>
        <w:t>szkodowań ? Kto wie, jak wyglądałby świat, gdyby i tamtym dano szansę niesłychaną : dziesięć lat odroczenia. Jak nam.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gdyby później — o ileż łatwiej byłoby gloryfikować za</w:t>
        <w:softHyphen/>
        <w:t>skoczonych lawą, zmumifikowanych na zawsze pod chwalebną po</w:t>
        <w:softHyphen/>
        <w:t>stacią nieznanego Haftlinga, ileż swobodniej projektować mau</w:t>
        <w:softHyphen/>
        <w:t>zolea, poręczniej palić znicze, bez natrętnego świadectwa cywi</w:t>
        <w:softHyphen/>
        <w:t>lów źle readoptowanych, obrosłych w suknie i garnitury, troski i zmarszczki, w nieuleczalne poczucie krzywdy.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Wolność ! Pamięta pan, kolego ? A u was, jak to się odbyło, koleżanko ? Wolność — td słowo znaczyło wtedy ocalenie, a więc raj i żywot wiekuisty i nieśmiertelność ciała. Czegośmy to się nie spodziewali, co to nie miało nam wyjść naprzeciw zaraz po drugiej stronie bramy ! Z jaką rozpaczą gaśli niektórzy nad</w:t>
        <w:softHyphen/>
        <w:t>słuchując, jak już się kruszą mury. Biedacy ! Kto wie, ile pro</w:t>
        <w:softHyphen/>
        <w:t>cent renty inwalidzkiej udałoby im się wyprocesować przy sprzy</w:t>
        <w:softHyphen/>
        <w:t>jającej koniunkturze. Oczywiście, koledzy na których intencję milczeliśmy dopiero co przez sześćdziesiąt sekund, musieli umie</w:t>
        <w:softHyphen/>
        <w:t>rać z poczuciem wielkiej wobec tamtych wyższości.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Udało nam się — mówili, nie tak dawno, z dumą na zakończenie opowieści, do słuchania której co raz trudniej o ama</w:t>
        <w:softHyphen/>
        <w:t>torów. — Przeżyliśmy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 ostatnia uwaga zawiera względną tylko prawdę — dla nich i dla nas. Bo, okazuje się, selekcja trwa.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 pustych krzeseł bardziej wymowne są statystyki. Nie wiem, jak wyglądają nasze, polskie proporcje. Poza brakiem własnego sztandaru brak nam również — druga anomalia — własnego organu prasowego. Ale w międzynarodowym FILDIR- ze, do którego i nasz związek należy, czytamy, że na około 200 tysięcy deportowanych z Francji wróciło mniej więcej 38 tysięcy i że z tego, od uwolnienia „odpadło” już 16 tysięcy.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Sądy niemieckie — o ile komuś przypadł honor przejścia</w:t>
        <w:br w:type="page"/>
      </w:r>
      <w:r>
        <w:rPr>
          <w:color w:val="000000"/>
          <w:spacing w:val="0"/>
          <w:w w:val="100"/>
          <w:position w:val="0"/>
          <w:shd w:val="clear" w:color="auto" w:fill="auto"/>
          <w:lang w:val="pl-PL" w:eastAsia="pl-PL" w:bidi="pl-PL"/>
        </w:rPr>
        <w:t>przez komedię sądu — nie ogłaszały na ogół wyroku. Było to zresztą zbyteczne, wyrok był niezmienny i zbiorowy, o jego wykonaniu rzadko decydowała kula egzekucyjnego plutonu, czę</w:t>
        <w:softHyphen/>
        <w:t>ściej zapotrzebowanie pieca, albo też tyfus czy dezynteria, serce lub płuca, ów największy wróg — własne ciało. Te zaoczne, skryte wyroki, okazuje się, nadal są w mocy.</w:t>
      </w:r>
    </w:p>
    <w:p>
      <w:pPr>
        <w:pStyle w:val="Style28"/>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Bardzo demoralizująca lektura dla byłego więźnia, nawet jeżeli czuje się nieźle, broszurki i pisma, którymi obdzielono nas na wstępie zebrania. Takie sprawozdanie z międzynarodowego kongresu patologii byłych więźniów nie zostawia dużego margi</w:t>
        <w:softHyphen/>
        <w:t>nesu na optymizm. Skazy, wyniesione stamtąd, są nieodwracal</w:t>
        <w:softHyphen/>
        <w:t>ne. Każda z nich, opatrzona naukową swą nazwą, w owym me</w:t>
        <w:softHyphen/>
        <w:t>dycznym żargonie, równie nieludzkim jak pokrewny mu żargon jurysdykcyjny, nabiera mocy wyroku bez apelacji. Oczywiście, nie ma nawet mowy o tych, co odpadli zaraz w pierwszym okresie, czasem po zjedzeniu pierwszej puszki amerykańskiego boczku. Wybitni członkowie kongresu przykładają stetoskopy do płuc i serc szczęśliwców, nas, którym udało się ,,wyjść”. Opra</w:t>
        <w:softHyphen/>
        <w:t xml:space="preserve">cowane naukowo wykresy pokazują : tyle rości sobie gruźlica, tyle wrzody żołądka, tyle choroby nerwów’, tempo procesu takie a takie. Komu się wydaje, że nie podpada pod tamte rubryki, nic umknie tej ostatniej, najbardziej upakarzającej : </w:t>
      </w:r>
      <w:r>
        <w:rPr>
          <w:i/>
          <w:iCs/>
          <w:color w:val="000000"/>
          <w:spacing w:val="0"/>
          <w:w w:val="100"/>
          <w:position w:val="0"/>
          <w:shd w:val="clear" w:color="auto" w:fill="auto"/>
          <w:lang w:val="fr-FR" w:eastAsia="fr-FR" w:bidi="fr-FR"/>
        </w:rPr>
        <w:t>sénilité précoce.</w:t>
      </w:r>
    </w:p>
    <w:p>
      <w:pPr>
        <w:pStyle w:val="Style2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Czyjeż jak nie lekarskie oko wyłowi spośród stadka króli</w:t>
        <w:softHyphen/>
        <w:t>ków te osowiałe, o zszerszeniałej szerści, matowym wzroku, tak idealnie nadające się do obserwacji ? Na nich najwięcej można dowiedzieć się o sobie. Z naukowego punktu widzenia — pasjo</w:t>
        <w:softHyphen/>
        <w:t>nujący eksperyment. Nowa gałąź medycyny, nowe choroby, no</w:t>
        <w:softHyphen/>
        <w:t>wy okaz człowieka : wszystko to zawdzięczamy obozom i woj</w:t>
        <w:softHyphen/>
        <w:t>nom.</w:t>
      </w:r>
    </w:p>
    <w:p>
      <w:pPr>
        <w:pStyle w:val="Style2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Diagnoza jest prosta. Ale leczenie ? Witaminy, spokój, do</w:t>
        <w:softHyphen/>
        <w:t>brobyt... No i czas. Drzewa, które przeszły wielką zimę, nie wszystkie schną od razu. Przez parę wiosen jeszcze wypuszcza</w:t>
        <w:softHyphen/>
        <w:t>ją pędy, niektóre kwitną nawet i łudzą odnową. Nikt jednak nie liczy serio na owocowanie.</w:t>
      </w:r>
    </w:p>
    <w:p>
      <w:pPr>
        <w:pStyle w:val="Style2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Biuletyny rozdane nam przy wyjściu posłużyć miały jednak nie dla pognębienia Piotrowinów, a raczej dla praktycznego ich oświecenia. Przy każdym patologicznym objawie poobozowym cyfra wskazuje, na ile go można ewentualnie oszacować. Tyle procent renty za płuca, tyle za żołądek. Oczywiście dotyczy to szczęśliwców, którzy mają swoje państwo, albo też w odpo</w:t>
        <w:softHyphen/>
        <w:t>wiednim miejscu dali się aresztować i w odpowiednim miejscu ,,wyszli”. Siedzące za mną dwie panie dzielą się szeptem uwa</w:t>
        <w:softHyphen/>
        <w:t>gami o wypełnionych rubrykach formularzy (wypełnianie formu</w:t>
        <w:softHyphen/>
        <w:t xml:space="preserve">larzy to jeden z niezbędnych kunsztów naszego wieku). „Moje inwalidztwo...” — mówi jedna z dumnym poczuciem własności, jak gdyby mówiła : moje nurki. Tej udało się dojść </w:t>
      </w:r>
      <w:r>
        <w:rPr>
          <w:i/>
          <w:iCs/>
          <w:color w:val="000000"/>
          <w:spacing w:val="0"/>
          <w:w w:val="100"/>
          <w:position w:val="0"/>
          <w:shd w:val="clear" w:color="auto" w:fill="auto"/>
          <w:lang w:val="pl-PL" w:eastAsia="pl-PL" w:bidi="pl-PL"/>
        </w:rPr>
        <w:t xml:space="preserve">swoich praw </w:t>
      </w:r>
      <w:r>
        <w:rPr>
          <w:color w:val="000000"/>
          <w:spacing w:val="0"/>
          <w:w w:val="100"/>
          <w:position w:val="0"/>
          <w:shd w:val="clear" w:color="auto" w:fill="auto"/>
          <w:lang w:val="pl-PL" w:eastAsia="pl-PL" w:bidi="pl-PL"/>
        </w:rPr>
        <w:t>— w pewnym procencie. „Astenia — nie zapomniała pani wy</w:t>
        <w:softHyphen/>
        <w:t xml:space="preserve">mienić : astenia ?” Plama na płucach, nabyta </w:t>
      </w:r>
      <w:r>
        <w:rPr>
          <w:i/>
          <w:iCs/>
          <w:color w:val="000000"/>
          <w:spacing w:val="0"/>
          <w:w w:val="100"/>
          <w:position w:val="0"/>
          <w:shd w:val="clear" w:color="auto" w:fill="auto"/>
          <w:lang w:val="pl-PL" w:eastAsia="pl-PL" w:bidi="pl-PL"/>
        </w:rPr>
        <w:t>tam</w:t>
      </w:r>
      <w:r>
        <w:rPr>
          <w:color w:val="000000"/>
          <w:spacing w:val="0"/>
          <w:w w:val="100"/>
          <w:position w:val="0"/>
          <w:shd w:val="clear" w:color="auto" w:fill="auto"/>
          <w:lang w:val="pl-PL" w:eastAsia="pl-PL" w:bidi="pl-PL"/>
        </w:rPr>
        <w:t xml:space="preserve"> daje prawo. Trzeba jeszcze umieć je zwaloryzować. Inwalida potrząsa pro</w:t>
        <w:softHyphen/>
        <w:br w:type="page"/>
      </w:r>
      <w:r>
        <w:rPr>
          <w:color w:val="000000"/>
          <w:spacing w:val="0"/>
          <w:w w:val="100"/>
          <w:position w:val="0"/>
          <w:shd w:val="clear" w:color="auto" w:fill="auto"/>
          <w:lang w:val="pl-PL" w:eastAsia="pl-PL" w:bidi="pl-PL"/>
        </w:rPr>
        <w:t>tezą, prawując się z państwem. Wygrał, kto lepiej potrząsać potrafi.</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Ogólnie rzecz biorąc, ci co wyszli dzielą się na tych co dostali i na tych co nie dostali. Jedni dostali więcej, drudzy mniej. Dostali Żydzi, dostali Niemcy i Austriacy, dostali Francuzi. Ta wielka, powojenna dolewka rozdzielana jest, jakżeby, ,,po uważa</w:t>
        <w:softHyphen/>
        <w:t>niu”. Polacy na ogół nie dostali. Cóż, nie mają komu potrząsać pod nosem protezami. Wyskrobki z dna kotłów, które im się wreszcie ,,należą” dochodzą do nich pod upakarzającą posta</w:t>
        <w:softHyphen/>
        <w:t>cią jałmużny, najczęściej w naturze.</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Dlatego więc, kiedy przychodzi kolej na punkt porządku dziennego „sprawa odszkodowań” tyle osób na raz chce zabrać głos. Protesty są tym gwałtowniejsze im bardziej bezsilne. Ko</w:t>
        <w:softHyphen/>
        <w:t>góż tu przekonywać, na kogo się oburzać, przed kim udawad- niać słuszność pretensji ? Na bloku, kiedy zabrakło Eintopfu dla jednego stołu, wiadomo było przynajmniej, kto i dla kogo głębiej nurzał chochlę.</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Historia tzw. </w:t>
      </w:r>
      <w:r>
        <w:rPr>
          <w:i/>
          <w:iCs/>
          <w:color w:val="000000"/>
          <w:spacing w:val="0"/>
          <w:w w:val="100"/>
          <w:position w:val="0"/>
          <w:shd w:val="clear" w:color="auto" w:fill="auto"/>
          <w:lang w:val="fr-FR" w:eastAsia="fr-FR" w:bidi="fr-FR"/>
        </w:rPr>
        <w:t>F'ond de Réparation,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raczej resztówki z nie</w:t>
        <w:softHyphen/>
        <w:t>go, przeznaczonej nominalnie dla Polaków we F-rancji, a przy- konfiskowanej przez jedno z ministerstw, mogłaby posłużyć za temat do ponurej komedii w stylu Kafki. Pokorny ogonek peten</w:t>
        <w:softHyphen/>
        <w:t xml:space="preserve">tów gorączkowo dzielił się kruczkami, które znajdowały jaki taki kredyt u nowego Zimmerdienstu, czuwającego przy kotle. O „sprawie”, o obozie lepiej nie wspominać. Jedni pokazywali zęby, inni nogi. Dentysta </w:t>
      </w:r>
      <w:r>
        <w:rPr>
          <w:i/>
          <w:iCs/>
          <w:color w:val="000000"/>
          <w:spacing w:val="0"/>
          <w:w w:val="100"/>
          <w:position w:val="0"/>
          <w:shd w:val="clear" w:color="auto" w:fill="auto"/>
          <w:lang w:val="fr-FR" w:eastAsia="fr-FR" w:bidi="fr-FR"/>
        </w:rPr>
        <w:t>en titre</w:t>
      </w:r>
      <w:r>
        <w:rPr>
          <w:color w:val="000000"/>
          <w:spacing w:val="0"/>
          <w:w w:val="100"/>
          <w:position w:val="0"/>
          <w:shd w:val="clear" w:color="auto" w:fill="auto"/>
          <w:lang w:val="fr-FR" w:eastAsia="fr-FR" w:bidi="fr-FR"/>
        </w:rPr>
        <w:t xml:space="preserve"> Secours Catholique </w:t>
      </w:r>
      <w:r>
        <w:rPr>
          <w:color w:val="000000"/>
          <w:spacing w:val="0"/>
          <w:w w:val="100"/>
          <w:position w:val="0"/>
          <w:shd w:val="clear" w:color="auto" w:fill="auto"/>
          <w:lang w:val="pl-PL" w:eastAsia="pl-PL" w:bidi="pl-PL"/>
        </w:rPr>
        <w:t>porobił pewnie na mostkach kokosy.</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Jeśli chodzi o sprawę właściwych odszkodowań dziesięć lat potrzeba było w Bonn, aby ustawa przeszła. Może w ciągu na</w:t>
        <w:softHyphen/>
        <w:t>stępnych dziesięciu lat uda się dokonać tego, aby wniesiono do niej niezbędne poprawki, bez których jesteśmy niejako wydzie</w:t>
        <w:softHyphen/>
        <w:t>dziczeni, wykluczeni ze szlachetnych zapędów rehabilitacyjnych nowych Niemiec. „Ponieważ Gruszczyński — orzekł sąd w Han- nowerze — aresztowany został nie z przyczyny natury politycz</w:t>
        <w:softHyphen/>
        <w:t>nej, a za swoją działalność narodową... powinien zostać raczej dokładnie przesłuchany, dlaczego nie rozstrzelano go... tylko zamknięto do obozu koncentracyjnego”...</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Tak więc dziesięć lat po wojnie, w drugiej, wolnościowej instancji, zapadł wyrok na niejakiego Gruszczyńskiego, pomimo tego że w trybunale nie nosił nikt naszywek z trupią główką. Zresztą tylko ludzie całkowicie pozbawieni poczucia humoru (jeszcze jeden objaw patologiczny ?) nie ocenią tej perełki ger</w:t>
        <w:softHyphen/>
        <w:t>mańskiego dowcipu.</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Gruszczyński zaś — niech czeka w charakterze precedensu. Przejdzie poprawka do ustawy — będzie mu wolno apelować. Tymczasem niech regularnie płaci składki no i readaptuje się w swoim zakresie. Może też wziąć udział w którejś z pielgrzy</w:t>
        <w:softHyphen/>
        <w:t>mek, urządzanych z racji jubileuszowego maja, o ile jego „ma</w:t>
        <w:softHyphen/>
        <w:t>cierzysty” obóz leży, oczywiście, w odpowiedniej zonie.</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Do głosu zapisują się coraz to nowi koledzy, powtarzają to samo, prawie tak samo. Zdumiewająco jednego zdania jeste</w:t>
        <w:softHyphen/>
        <w:br w:type="page"/>
      </w:r>
      <w:r>
        <w:rPr>
          <w:color w:val="000000"/>
          <w:spacing w:val="0"/>
          <w:w w:val="100"/>
          <w:position w:val="0"/>
          <w:shd w:val="clear" w:color="auto" w:fill="auto"/>
          <w:lang w:val="pl-PL" w:eastAsia="pl-PL" w:bidi="pl-PL"/>
        </w:rPr>
        <w:t>śmy w łonie stowarzyszenia. Wypracowujemy rezolucję, która, niechybnie, wstrząśnie sumieniem świata, a w braku sumienia — sakiewką. I ci, którzy wyszli, nie będą się już dzielić na tych, co dostali i na tych, co nie dostali. Jakież zadośćuczy</w:t>
        <w:softHyphen/>
        <w:t xml:space="preserve">nienie dla mgławicy duchów, które, niewidzialne i zgłodniałe, zaglądają nam przez ramię jak gospodarujemy dobrem, którego zostali pozbawieni : dziesięcioma laty odroczenia. Dziesięcioma laty </w:t>
      </w:r>
      <w:r>
        <w:rPr>
          <w:i/>
          <w:iCs/>
          <w:color w:val="000000"/>
          <w:spacing w:val="0"/>
          <w:w w:val="100"/>
          <w:position w:val="0"/>
          <w:shd w:val="clear" w:color="auto" w:fill="auto"/>
          <w:lang w:val="pl-PL" w:eastAsia="pl-PL" w:bidi="pl-PL"/>
        </w:rPr>
        <w:t>życia.</w:t>
      </w:r>
    </w:p>
    <w:p>
      <w:pPr>
        <w:pStyle w:val="Style28"/>
        <w:keepNext w:val="0"/>
        <w:keepLines w:val="0"/>
        <w:widowControl w:val="0"/>
        <w:shd w:val="clear" w:color="auto" w:fill="auto"/>
        <w:bidi w:val="0"/>
        <w:spacing w:before="0" w:after="140" w:line="206" w:lineRule="auto"/>
        <w:ind w:left="0" w:right="0"/>
        <w:jc w:val="both"/>
      </w:pPr>
      <w:r>
        <w:rPr>
          <w:color w:val="000000"/>
          <w:spacing w:val="0"/>
          <w:w w:val="100"/>
          <w:position w:val="0"/>
          <w:shd w:val="clear" w:color="auto" w:fill="auto"/>
          <w:lang w:val="pl-PL" w:eastAsia="pl-PL" w:bidi="pl-PL"/>
        </w:rPr>
        <w:t>Po szczegółowym omówieniu ustawy niemieckiej takiej jaką jest — rzeczywistej, i takiej, jaką należałoby żeby była — ideal</w:t>
        <w:softHyphen/>
        <w:t>nej, po ułożeniu tekstu rezolucji, napięcie zebrania opadło. Po</w:t>
        <w:softHyphen/>
        <w:t>krzywdzeni przy rozdziale dolewki, dopominający się gromko sprawiedliwości, zmilkli, scichli, przestali być obecni. Piękny przykład astenii zbiorowej. Sąsiadka z lewej postarzała o dalsze lat dziesięć, sąsiad z prawej dostał nerwowych drgań policzka. Wychodząc na ulicę, gdzie tymczasem przedwcześnie zapalone latarnie przyspieszyły nadejście nocy, myślę o tym, co się wy</w:t>
        <w:softHyphen/>
        <w:t>darzyło dziesięć lat temu, w pewnym obozie.</w:t>
      </w:r>
    </w:p>
    <w:p>
      <w:pPr>
        <w:pStyle w:val="Style2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wiadomo kto pierwszy spojrzał przez okno i zawołał, że brama otwarta.</w:t>
      </w:r>
    </w:p>
    <w:p>
      <w:pPr>
        <w:pStyle w:val="Style2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Był to obóz niewielkiego kalibru, komando raczej, które na mapie koncentracyjnych Niemiec mogłoby pretendować zaledwie do trójkącika prowincjonalnego miasteczka, gdy takie </w:t>
      </w:r>
      <w:r>
        <w:rPr>
          <w:color w:val="000000"/>
          <w:spacing w:val="0"/>
          <w:w w:val="100"/>
          <w:position w:val="0"/>
          <w:shd w:val="clear" w:color="auto" w:fill="auto"/>
          <w:lang w:val="fr-FR" w:eastAsia="fr-FR" w:bidi="fr-FR"/>
        </w:rPr>
        <w:t xml:space="preserve">Raven- brücki </w:t>
      </w:r>
      <w:r>
        <w:rPr>
          <w:color w:val="000000"/>
          <w:spacing w:val="0"/>
          <w:w w:val="100"/>
          <w:position w:val="0"/>
          <w:shd w:val="clear" w:color="auto" w:fill="auto"/>
          <w:lang w:val="pl-PL" w:eastAsia="pl-PL" w:bidi="pl-PL"/>
        </w:rPr>
        <w:t>czy Mauthauseny opatrzone były stołecznym kółkiem z ob</w:t>
        <w:softHyphen/>
        <w:t>wódką. W obozach tego rodzaju nie było wysokich, więziennych murów tylko zasieki, a bramę stanowiło kilka belek, zbitych na krzyż. Od świata izolował bardzo skutecznie prąd wysokiego na</w:t>
        <w:softHyphen/>
        <w:t>pięcia, niewidzialny, magiczny krąg niewoli. Otóż pewnego ranka krąg ten, przez prosty fakt zostawienia bramy otworem, przerwał się, stracił moc.</w:t>
      </w:r>
    </w:p>
    <w:p>
      <w:pPr>
        <w:pStyle w:val="Style2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wiadomo kiedy to się stało. Żadna z kobiet nie mogłaby przysiąc, że poprzedniego dnia, kiedy się kładły spać, brama była jeszcze zamknięta. Ile więc godzin wolności przegapiły — trud</w:t>
        <w:softHyphen/>
        <w:t>no się doliczyć. Tak wielkie było zżycie się z potrzaskiem, że nikt nie zwrócił uwagi, kiedy klapka została uchylona.</w:t>
      </w:r>
    </w:p>
    <w:p>
      <w:pPr>
        <w:pStyle w:val="Style2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Tego rana obudziło je milczenie syreny — nie jej wycie, wibrujące i przeciągłe, a cisza po nim, w pewnym momencie snu, jak wyrwa pod stopą idącego z zamkniętymi oczami. Mimo to zaczęły się ubierać, słać koję, z pośpiesznym nawykiem. Sta</w:t>
        <w:softHyphen/>
        <w:t>nęłyby pewno na apel same z siebie, gdyby nie to wołanie, spod okna, olśnionej : Jezus, Maria, brama otwarta !</w:t>
      </w:r>
    </w:p>
    <w:p>
      <w:pPr>
        <w:pStyle w:val="Style28"/>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trzeba wiedzieć, że działo się to w drugiej połowie kwiet</w:t>
        <w:softHyphen/>
        <w:t>nia, a więc z wiosną i to nie bylejaką, tylko właśnie Wiosną zapowiadaną przez wszystkie znaki, wyglądaną z rozpaczliwą żar</w:t>
        <w:softHyphen/>
        <w:t>liwością millenium. Nie było wątpliwości, że to Ona. Dokoła, w lasach i górach, dogorywała wojna. Górą ciągnęły bombowce, ziemia stękała od samego warkotu ich silników. Obserwowały nie raz mściwie jak w biały dzień, po niebieskim skłonie, da</w:t>
        <w:softHyphen/>
        <w:br w:type="page"/>
      </w:r>
      <w:r>
        <w:rPr>
          <w:color w:val="000000"/>
          <w:spacing w:val="0"/>
          <w:w w:val="100"/>
          <w:position w:val="0"/>
          <w:shd w:val="clear" w:color="auto" w:fill="auto"/>
          <w:lang w:val="pl-PL" w:eastAsia="pl-PL" w:bidi="pl-PL"/>
        </w:rPr>
        <w:t>leko. na miasto ukryte w przełęczy spływają krople bomb z fascynującą powolnością</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Od lat żyły wyczekiwaniem tej chwili, od miesięcy wyczu</w:t>
        <w:softHyphen/>
        <w:t>wały powolne, zbyt powolne jej następowanie. Kominy fabryki, w której pracowały, wygasły z braku węgla. Na małą bocznicę kolejową, której tory zaczęła pokrywać rdza zajechały pociągi towarowe zabite na głucho. Raz na dzień otwierano wagony, wywlekano trupy. Poczciwy koń fabryczny, na pół ślepy, strzygł uszami ciągnąc wóz naładowany czubato. Wtedy zapędzano je na bloki, ale widziały przecież przez szpary okien, jak Hans, woźnica, otwierał dechy i zsypywał ładunek do rowów tuż po drugiej stronie ogrodzenia. Czasami słychać było strzały. Do kuchni przychodzili, również raz na dzień, dwaj więźniowie z ewakuowanego transportu pod eskortą po kocioł wodnistej zupy.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Flossenburg? </w:t>
      </w:r>
      <w:r>
        <w:rPr>
          <w:color w:val="000000"/>
          <w:spacing w:val="0"/>
          <w:w w:val="100"/>
          <w:position w:val="0"/>
          <w:shd w:val="clear" w:color="auto" w:fill="auto"/>
          <w:lang w:val="fr-FR" w:eastAsia="fr-FR" w:bidi="fr-FR"/>
        </w:rPr>
        <w:t xml:space="preserve">Buchenwald </w:t>
      </w:r>
      <w:r>
        <w:rPr>
          <w:color w:val="000000"/>
          <w:spacing w:val="0"/>
          <w:w w:val="100"/>
          <w:position w:val="0"/>
          <w:shd w:val="clear" w:color="auto" w:fill="auto"/>
          <w:lang w:val="pl-PL" w:eastAsia="pl-PL" w:bidi="pl-PL"/>
        </w:rPr>
        <w:t>? — próbowały się dowiedzieć ukradkiem kucharki.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odpowiadali. Odkładały dla nich trochę gęstszego.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Któregoś dnia wagony odjechały, nie wiadomo dokąd. Bocz</w:t>
        <w:softHyphen/>
        <w:t>nica kolejowa opustoszała na nowo. Cały obóz wydawał się być odstawiony gdzieś na najdalszą bocznicę zdarzeń. Chodziły po</w:t>
        <w:softHyphen/>
        <w:t xml:space="preserve">głoski o szykowanym transporcie. To znów o szpicy czołgów amerykańskich, która miała się pojawić w miasteczku odległym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paręnaście kilometrów. W tym wyścigu chodziło o życie, o ich życie, tym cenniejsze, że doniesione z takim trudem aż do progu wolności. Studiowały wyraz twarzy komendanta apelu. Szykowały się, szyły z koców lagrowych cywilne płaszcze wcięte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pasie, planowały bunty i ucieczki, kopiowały mapki z marsz</w:t>
        <w:softHyphen/>
        <w:t>rutą drogi powrotnej przez góry, najkrótszym szlakiem. Dni wydłużały się w nieskończoność od rannej kawy do wieczornej zupy, coraz rzadszej.</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Tymczasem któregoś dnia, ni stąd ni zowąd, obudziwszy się, zastały bramę otwartą na oścież. Po prostu.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Wojna się skończyła ! Wybuchła radość.</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Następne pół godziny wypełniło szlochanie, całowanie się, krzyki — zwyczajnie jak to kobiety. Jedna zaintonowała litanię, druga pieśń patriotyczną. — Czegośmy pożądali, tegośmy do</w:t>
        <w:softHyphen/>
        <w:t>czekali ! — to była Wielkanoc obozu, triumf zmartwychwstania.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Zaraz potem okazało się, że w piwnicy kuchennego baraku są kartofle, że te kartofle już ktoś przyniósł, że są na bloku, smażą się, gotują, przypiekają. Ogień zafurczał w piecu, na opał poszły wióry z sienników, deski z łóżek, wyrywane zuch</w:t>
        <w:softHyphen/>
        <w:t>wale. Gdyby zabrakło paliwa, nim się to popiekło, rozebrałyby ściany baraku. Skoro wojna już się skończyła ? Rozpalony piec obstąpiły ciasno kobiety piekące placki kartoflane.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tymczasem, cały ten czas, brama stała otworem. Proszę na to zwrócić uwagę. A za bramą najpiękniejsza wiosna świata, ta ziszczona i wymodlona, mały zagajnik pokryty pierwszym, żółtym puchem, wczoraj niedostępny jakby na księżycu, dziś zaofiarowany.. A dalej, w połowie lesistego wzgórza, przegub</w:t>
        <w:br w:type="page"/>
      </w:r>
      <w:r>
        <w:rPr>
          <w:color w:val="000000"/>
          <w:spacing w:val="0"/>
          <w:w w:val="100"/>
          <w:position w:val="0"/>
          <w:shd w:val="clear" w:color="auto" w:fill="auto"/>
          <w:lang w:val="pl-PL" w:eastAsia="pl-PL" w:bidi="pl-PL"/>
        </w:rPr>
        <w:t>drogi, właśnie tej naniesionej na sabotażowe mapki, prowadzą</w:t>
        <w:softHyphen/>
        <w:t>cej na północny wschód, wyuczonej na pamięć.</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Oczywiście, głód dał się bardzo we znaki tym kobietom, nic też dziwnego, że placki kartoflane były w pierwszej kolejno</w:t>
        <w:softHyphen/>
        <w:t>ści, a ich niespodziewana obfitość wydarzeniem znacznie bar</w:t>
        <w:softHyphen/>
        <w:t>dziej doniosłym niż dwa zwichrowane skrzydła bramy, rozwarte z takim rozmachem, że aż ich końce zaryły się w wiosennym błocie. Zachęcający ten gest długo miał pozostać bez odpowiedzi. Z komina buchał dym, wesoły, triumfalny, a rozmowy przy piecu miały coś z owadziego brzęku. Ile razy słyszę pszczoły, pierwszy raz wypuszczone z ula wiosną, gorączkowo sycące się sokiem pierwszych kwiatów, tyle razy przypomina mi się Pieśń Kobiet Piekących Placki Kartoflane, która czeka jeszcze na swo</w:t>
        <w:softHyphen/>
        <w:t>jego kompozytora.</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Powoli, jednak, przy oknach zaczęły tworzyć się grupki i rosły na niekorzyść tamtego zbitego roju od pieca. Za bramą, polem, przeszedł esesman niedbałym krokiem. Był w rozpiętym mundurze, bez pasa, bez broni. Jakto, na co oni czekają, nie pouciekali jeszcze ?</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To pułapka — zawyrokowała któraś. — To prowoka</w:t>
        <w:softHyphen/>
        <w:t>cja ! Mają karabin maszynowy nacelowany na bramę.</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Koło południa jednak parę z nich śmielszej natury wymknęło się na zewnątrz. Z okien bloków obserwowano straceńców. Nikt jednak nie strzelał, w esesmańskich domkach życie jakby za</w:t>
        <w:softHyphen/>
        <w:t>marło. Pędem pobiegły do zagajnika, ziemia była rozmiękła, lepiła się do trepów, powietrze odurzało. Można było iść ścieżką na prawo, albo na lewo, można było usiąść na kępce mchu, sa</w:t>
        <w:softHyphen/>
        <w:t>mej, sobie.</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Oczywiście, dało to okazję do wielkich, lirycznych uniesień, znowu do śmiechu i płaczu. Nie zdziwiłabym się wcale, gdyby doszło nawet do klękania na ziemi, obejmowania drzew i tym podobnych manifestacji. Uważały jednak bardzo, żeby się nie potracić z oczu nawzajem. Nie wyszły też dalej, poza drogę, która graniczyła z lasem. Kręciło im się w głowach jak ludziom przeniesionym zbyt nagle na wielkie wysokości. Wreszcie za</w:t>
        <w:softHyphen/>
        <w:t>wróciły w stronę obozu. Niewidzialne macki wciągały. Gdzie było zresztą iść ?</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 południu odbyło się coś w rodzaju wiecu. Przepraszam, było to pierwsze historycznie walne zebranie byłych więźniów.</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Będziemy czekały na miejscu, aż przyjedzie Czerwony Krzyż i „obejmie” obóz — zadecydowały prawie jednogłośnie. Zostało jeszcze kartofli, są koce i dach nad głową, gdzie iść na noc i ziąb ? Najdalej jutro zjawią się Amerykanie.</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Wyjątki, które chciały ryzykować nocleg pod gołym niebem, chociażby w tym zagajniku, w bliskości kartofli, ale przecież nie w obrębie drutów, przegłosowano bez trudu. Mogły zrobić to in</w:t>
        <w:softHyphen/>
        <w:t>dywidualnie, wojna się skończyła, każdy urządzał się jak chciał. Wszystkie zostały. Wieczorem, najpoważniej w świecie, roz</w:t>
        <w:softHyphen/>
        <w:t>trząsano kwestię, czy by nie podeprzeć bramy od wewnątrz. W pewnym sensie wybrały obóz, adoptowały go, stał się ich</w:t>
        <w:br w:type="page"/>
      </w:r>
      <w:r>
        <w:rPr>
          <w:color w:val="000000"/>
          <w:spacing w:val="0"/>
          <w:w w:val="100"/>
          <w:position w:val="0"/>
          <w:shd w:val="clear" w:color="auto" w:fill="auto"/>
          <w:lang w:val="pl-PL" w:eastAsia="pl-PL" w:bidi="pl-PL"/>
        </w:rPr>
        <w:t>wspólnym dobrowolnym noclegiem, mało że nie domem, gdy z lasów mogło coś się przybłąkać i podebrać kartofle w piwnicy.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Poszły spać, zmęczone i syte, każda na swoją koję, za swoim tobołkiem pod głową, z plackiem odłożonym na śniada</w:t>
        <w:softHyphen/>
        <w:t>nie. Tak minął pierwszy dzień wolności. Dla wielu z nich pierw</w:t>
        <w:softHyphen/>
        <w:t>szy i jedyny.</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Nazajutrz, o świcie, obudziła je syrena i to nie było sennym koszmarem. Przy normalnie zamkniętej bramie stał esesman z karabinem, w pasie. Wieczorem wypędzono je w transport. Do końca wojny brakowało jeszcze trzy tygodnie — cała wiecz</w:t>
        <w:softHyphen/>
        <w:t>ność, jak się przez nią przeprawić ?</w:t>
      </w:r>
    </w:p>
    <w:p>
      <w:pPr>
        <w:pStyle w:val="Style28"/>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 xml:space="preserve">Opowiadanie to ma tylko pozory przypowieści, </w:t>
      </w:r>
      <w:r>
        <w:rPr>
          <w:color w:val="000000"/>
          <w:spacing w:val="0"/>
          <w:w w:val="100"/>
          <w:position w:val="0"/>
          <w:shd w:val="clear" w:color="auto" w:fill="auto"/>
          <w:lang w:val="fr-FR" w:eastAsia="fr-FR" w:bidi="fr-FR"/>
        </w:rPr>
        <w:t xml:space="preserve">w'szystko </w:t>
      </w:r>
      <w:r>
        <w:rPr>
          <w:color w:val="000000"/>
          <w:spacing w:val="0"/>
          <w:w w:val="100"/>
          <w:position w:val="0"/>
          <w:shd w:val="clear" w:color="auto" w:fill="auto"/>
          <w:lang w:val="pl-PL" w:eastAsia="pl-PL" w:bidi="pl-PL"/>
        </w:rPr>
        <w:t>zdarzyło się naprawdę w czasie i w przestrzeni. Gnane dniem i nocą po drogach miażdżonych czołgami, czasem pod prąd klę</w:t>
        <w:softHyphen/>
        <w:t>sce, czasem razem z nią, w kółko, na ślepo, bez sensu, widziały przed sobą niejeden raz miraż bramy otwartej na daremnie. Krąg zacieśniał się, konwojenci popychali, szczuli, pędzących i pędzo</w:t>
        <w:softHyphen/>
        <w:t>nych ogarniała wspólna panika. Góry trzęsły się, wielki smok ryczał, rył ziemię pazurami w agonii, rozdzierał ostatnie ofiary. Ileż z nich, zostawionych gdzieś w rowie, nie wierzyło aż po trzask kuli, aż po błysk ciemności że teraz jeszcze się umiera...</w:t>
      </w:r>
    </w:p>
    <w:p>
      <w:pPr>
        <w:pStyle w:val="Style2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Myślę więc, wracając z walnego zebrania, o nich, o sobie, o nas. Któż mi zaręczy, teraz, po latach, że był naprawdę taki dzień, kiedy brama stanęła otworem ? Nie wiem. Szczęśliwi, którzy zdążyli najeść się przynajmniej placków kartoflanych.</w:t>
      </w:r>
    </w:p>
    <w:p>
      <w:pPr>
        <w:pStyle w:val="Style28"/>
        <w:keepNext w:val="0"/>
        <w:keepLines w:val="0"/>
        <w:widowControl w:val="0"/>
        <w:shd w:val="clear" w:color="auto" w:fill="auto"/>
        <w:bidi w:val="0"/>
        <w:spacing w:before="0" w:after="540" w:line="202" w:lineRule="auto"/>
        <w:ind w:left="0" w:right="400" w:firstLine="0"/>
        <w:jc w:val="right"/>
      </w:pPr>
      <w:r>
        <w:rPr>
          <w:i/>
          <w:iCs/>
          <w:color w:val="000000"/>
          <w:spacing w:val="0"/>
          <w:w w:val="100"/>
          <w:position w:val="0"/>
          <w:shd w:val="clear" w:color="auto" w:fill="auto"/>
          <w:lang w:val="pl-PL" w:eastAsia="pl-PL" w:bidi="pl-PL"/>
        </w:rPr>
        <w:t>Zofia, ROMANOWICZOWA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Mamy zaszczyt </w:t>
      </w:r>
      <w:r>
        <w:rPr>
          <w:i/>
          <w:iCs/>
          <w:color w:val="000000"/>
          <w:spacing w:val="0"/>
          <w:w w:val="100"/>
          <w:position w:val="0"/>
          <w:sz w:val="18"/>
          <w:szCs w:val="18"/>
          <w:shd w:val="clear" w:color="auto" w:fill="auto"/>
          <w:lang w:val="pl-PL" w:eastAsia="pl-PL" w:bidi="pl-PL"/>
        </w:rPr>
        <w:t>podać do wiadomości</w:t>
        <w:br/>
        <w:t>Polaków w świecie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że</w:t>
      </w:r>
      <w:r>
        <w:rPr>
          <w:color w:val="000000"/>
          <w:spacing w:val="0"/>
          <w:w w:val="100"/>
          <w:position w:val="0"/>
          <w:sz w:val="18"/>
          <w:szCs w:val="18"/>
          <w:shd w:val="clear" w:color="auto" w:fill="auto"/>
          <w:lang w:val="pl-PL" w:eastAsia="pl-PL" w:bidi="pl-PL"/>
        </w:rPr>
        <w:t xml:space="preserve"> z </w:t>
      </w:r>
      <w:r>
        <w:rPr>
          <w:i/>
          <w:iCs/>
          <w:color w:val="000000"/>
          <w:spacing w:val="0"/>
          <w:w w:val="100"/>
          <w:position w:val="0"/>
          <w:sz w:val="18"/>
          <w:szCs w:val="18"/>
          <w:shd w:val="clear" w:color="auto" w:fill="auto"/>
          <w:lang w:val="pl-PL" w:eastAsia="pl-PL" w:bidi="pl-PL"/>
        </w:rPr>
        <w:t>dniem 21 stycznia</w:t>
      </w:r>
      <w:r>
        <w:rPr>
          <w:color w:val="000000"/>
          <w:spacing w:val="0"/>
          <w:w w:val="100"/>
          <w:position w:val="0"/>
          <w:sz w:val="18"/>
          <w:szCs w:val="18"/>
          <w:shd w:val="clear" w:color="auto" w:fill="auto"/>
          <w:lang w:val="pl-PL" w:eastAsia="pl-PL" w:bidi="pl-PL"/>
        </w:rPr>
        <w:t xml:space="preserve"> 1955 </w:t>
      </w:r>
      <w:r>
        <w:rPr>
          <w:i/>
          <w:iCs/>
          <w:color w:val="000000"/>
          <w:spacing w:val="0"/>
          <w:w w:val="100"/>
          <w:position w:val="0"/>
          <w:sz w:val="18"/>
          <w:szCs w:val="18"/>
          <w:shd w:val="clear" w:color="auto" w:fill="auto"/>
          <w:lang w:val="pl-PL" w:eastAsia="pl-PL" w:bidi="pl-PL"/>
        </w:rPr>
        <w:t>roku przejęliśmy</w:t>
        <w:br/>
        <w:t>istniejącą od 82 lat i zasłużoną firmę</w:t>
        <w:br/>
        <w:t>wydawniczo-księgarską</w:t>
      </w:r>
    </w:p>
    <w:p>
      <w:pPr>
        <w:pStyle w:val="Style7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36" w:name="bookmark36"/>
      <w:bookmarkStart w:id="37" w:name="bookmark37"/>
      <w:r>
        <w:rPr>
          <w:color w:val="000000"/>
          <w:spacing w:val="0"/>
          <w:position w:val="0"/>
          <w:shd w:val="clear" w:color="auto" w:fill="auto"/>
          <w:lang w:val="fr-FR" w:eastAsia="fr-FR" w:bidi="fr-FR"/>
        </w:rPr>
        <w:t xml:space="preserve">POLISH </w:t>
      </w:r>
      <w:r>
        <w:rPr>
          <w:color w:val="000000"/>
          <w:spacing w:val="0"/>
          <w:position w:val="0"/>
          <w:shd w:val="clear" w:color="auto" w:fill="auto"/>
          <w:lang w:val="pl-PL" w:eastAsia="pl-PL" w:bidi="pl-PL"/>
        </w:rPr>
        <w:t>AMERICAN BOOK (0</w:t>
      </w:r>
      <w:bookmarkEnd w:id="36"/>
      <w:bookmarkEnd w:id="37"/>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300"/>
        <w:jc w:val="both"/>
        <w:rPr>
          <w:sz w:val="22"/>
          <w:szCs w:val="22"/>
        </w:rPr>
      </w:pPr>
      <w:r>
        <w:rPr>
          <w:b/>
          <w:bCs/>
          <w:color w:val="000000"/>
          <w:spacing w:val="0"/>
          <w:w w:val="100"/>
          <w:position w:val="0"/>
          <w:sz w:val="22"/>
          <w:szCs w:val="22"/>
          <w:shd w:val="clear" w:color="auto" w:fill="auto"/>
          <w:lang w:val="pl-PL" w:eastAsia="pl-PL" w:bidi="pl-PL"/>
        </w:rPr>
        <w:t xml:space="preserve">1136 Milwaukee </w:t>
      </w:r>
      <w:r>
        <w:rPr>
          <w:b/>
          <w:bCs/>
          <w:color w:val="000000"/>
          <w:spacing w:val="0"/>
          <w:w w:val="100"/>
          <w:position w:val="0"/>
          <w:sz w:val="22"/>
          <w:szCs w:val="22"/>
          <w:shd w:val="clear" w:color="auto" w:fill="auto"/>
          <w:lang w:val="fr-FR" w:eastAsia="fr-FR" w:bidi="fr-FR"/>
        </w:rPr>
        <w:t xml:space="preserve">Ave. </w:t>
      </w:r>
      <w:r>
        <w:rPr>
          <w:b/>
          <w:bCs/>
          <w:color w:val="000000"/>
          <w:spacing w:val="0"/>
          <w:w w:val="100"/>
          <w:position w:val="0"/>
          <w:sz w:val="22"/>
          <w:szCs w:val="22"/>
          <w:shd w:val="clear" w:color="auto" w:fill="auto"/>
          <w:lang w:val="pl-PL" w:eastAsia="pl-PL" w:bidi="pl-PL"/>
        </w:rPr>
        <w:t>Chicago 22, III. USA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związku z tym do firmy tej zostało włączone</w:t>
        <w:br/>
        <w:t>przedstawicielstwo</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860"/>
        <w:jc w:val="both"/>
        <w:rPr>
          <w:sz w:val="18"/>
          <w:szCs w:val="18"/>
        </w:rPr>
      </w:pPr>
      <w:r>
        <w:rPr>
          <w:i/>
          <w:iCs/>
          <w:color w:val="000000"/>
          <w:spacing w:val="0"/>
          <w:w w:val="100"/>
          <w:position w:val="0"/>
          <w:sz w:val="18"/>
          <w:szCs w:val="18"/>
          <w:shd w:val="clear" w:color="auto" w:fill="auto"/>
          <w:lang w:val="pl-PL" w:eastAsia="pl-PL" w:bidi="pl-PL"/>
        </w:rPr>
        <w:t>„Kultury”, .^Wiadomości” i „Orła Białego”.</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300" w:firstLine="0"/>
        <w:jc w:val="right"/>
        <w:rPr>
          <w:sz w:val="18"/>
          <w:szCs w:val="18"/>
        </w:rPr>
      </w:pPr>
      <w:r>
        <w:rPr>
          <w:i/>
          <w:iCs/>
          <w:color w:val="000000"/>
          <w:spacing w:val="0"/>
          <w:w w:val="100"/>
          <w:position w:val="0"/>
          <w:sz w:val="18"/>
          <w:szCs w:val="18"/>
          <w:shd w:val="clear" w:color="auto" w:fill="auto"/>
          <w:lang w:val="pl-PL" w:eastAsia="pl-PL" w:bidi="pl-PL"/>
        </w:rPr>
        <w:t>POLISH AMERICAN BOOK CO.</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400"/>
        <w:jc w:val="both"/>
        <w:rPr>
          <w:sz w:val="18"/>
          <w:szCs w:val="18"/>
        </w:rPr>
        <w:sectPr>
          <w:headerReference w:type="default" r:id="rId42"/>
          <w:footerReference w:type="default" r:id="rId43"/>
          <w:headerReference w:type="even" r:id="rId44"/>
          <w:footerReference w:type="even" r:id="rId45"/>
          <w:footnotePr>
            <w:pos w:val="pageBottom"/>
            <w:numFmt w:val="chicago"/>
            <w:numStart w:val="1"/>
            <w:numRestart w:val="continuous"/>
            <w15:footnoteColumns w:val="1"/>
          </w:footnotePr>
          <w:pgSz w:w="7077" w:h="11605"/>
          <w:pgMar w:top="1148" w:left="436" w:right="428" w:bottom="542" w:header="0" w:footer="3" w:gutter="0"/>
          <w:pgNumType w:start="54"/>
          <w:cols w:space="720"/>
          <w:noEndnote/>
          <w:rtlGutter w:val="0"/>
          <w:docGrid w:linePitch="360"/>
        </w:sectPr>
      </w:pPr>
      <w:r>
        <w:rPr>
          <w:color w:val="000000"/>
          <w:spacing w:val="0"/>
          <w:w w:val="100"/>
          <w:position w:val="0"/>
          <w:sz w:val="18"/>
          <w:szCs w:val="18"/>
          <w:shd w:val="clear" w:color="auto" w:fill="auto"/>
          <w:lang w:val="pl-PL" w:eastAsia="pl-PL" w:bidi="pl-PL"/>
        </w:rPr>
        <w:t>Józef F. BIAŁASIEWICZ Marian GAWUC</w:t>
      </w:r>
    </w:p>
    <w:p>
      <w:pPr>
        <w:pStyle w:val="Style37"/>
        <w:keepNext/>
        <w:keepLines/>
        <w:widowControl w:val="0"/>
        <w:shd w:val="clear" w:color="auto" w:fill="auto"/>
        <w:bidi w:val="0"/>
        <w:spacing w:before="0" w:after="56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bookmarkEnd w:id="38"/>
      <w:bookmarkEnd w:id="39"/>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XLI</w:t>
      </w:r>
    </w:p>
    <w:p>
      <w:pPr>
        <w:pStyle w:val="Style31"/>
        <w:keepNext w:val="0"/>
        <w:keepLines w:val="0"/>
        <w:widowControl w:val="0"/>
        <w:shd w:val="clear" w:color="auto" w:fill="auto"/>
        <w:bidi w:val="0"/>
        <w:spacing w:before="0" w:after="0" w:line="240" w:lineRule="auto"/>
        <w:ind w:left="0" w:right="0" w:firstLine="440"/>
        <w:jc w:val="both"/>
        <w:rPr>
          <w:sz w:val="18"/>
          <w:szCs w:val="18"/>
        </w:rPr>
        <w:sectPr>
          <w:headerReference w:type="default" r:id="rId46"/>
          <w:footerReference w:type="default" r:id="rId47"/>
          <w:headerReference w:type="even" r:id="rId48"/>
          <w:footerReference w:type="even" r:id="rId49"/>
          <w:footnotePr>
            <w:pos w:val="pageBottom"/>
            <w:numFmt w:val="chicago"/>
            <w:numStart w:val="1"/>
            <w:numRestart w:val="continuous"/>
            <w15:footnoteColumns w:val="1"/>
          </w:footnotePr>
          <w:pgSz w:w="7077" w:h="11605"/>
          <w:pgMar w:top="1148" w:left="436" w:right="428" w:bottom="542" w:header="720" w:footer="114" w:gutter="0"/>
          <w:pgNumType w:start="635"/>
          <w:cols w:space="720"/>
          <w:noEndnote/>
          <w:rtlGutter w:val="0"/>
          <w:docGrid w:linePitch="360"/>
        </w:sectPr>
      </w:pPr>
      <w:r>
        <w:rPr>
          <w:color w:val="000000"/>
          <w:spacing w:val="0"/>
          <w:w w:val="100"/>
          <w:position w:val="0"/>
          <w:sz w:val="18"/>
          <w:szCs w:val="18"/>
          <w:shd w:val="clear" w:color="auto" w:fill="auto"/>
          <w:lang w:val="pl-PL" w:eastAsia="pl-PL" w:bidi="pl-PL"/>
        </w:rPr>
        <w:t xml:space="preserve">Nastąpiła wreszcie wiosna niepodobna do żadnej </w:t>
      </w:r>
      <w:r>
        <w:rPr>
          <w:color w:val="000000"/>
          <w:spacing w:val="0"/>
          <w:w w:val="100"/>
          <w:position w:val="0"/>
          <w:sz w:val="18"/>
          <w:szCs w:val="18"/>
          <w:shd w:val="clear" w:color="auto" w:fill="auto"/>
          <w:lang w:val="fr-FR" w:eastAsia="fr-FR" w:bidi="fr-FR"/>
        </w:rPr>
        <w:t xml:space="preserve">innéj </w:t>
      </w:r>
      <w:r>
        <w:rPr>
          <w:color w:val="000000"/>
          <w:spacing w:val="0"/>
          <w:w w:val="100"/>
          <w:position w:val="0"/>
          <w:sz w:val="18"/>
          <w:szCs w:val="18"/>
          <w:shd w:val="clear" w:color="auto" w:fill="auto"/>
          <w:lang w:val="pl-PL" w:eastAsia="pl-PL" w:bidi="pl-PL"/>
        </w:rPr>
        <w:t>w życiu Tomasza. Nie tylko przez wyjątkową nagłość topnienia śniegów i gwałtowną siłę słońca. Również przez to że nie czekał biernie aż rozwiną się liście, na trawniku ukażą się żółte klu</w:t>
        <w:softHyphen/>
        <w:t>czyki świętego Piotra a w krzakach odezwą się wieczorami kląs</w:t>
        <w:softHyphen/>
        <w:t>kania słowików. Wychodził wiośnie naprzeciw, ledwo naga zie</w:t>
        <w:softHyphen/>
        <w:t>mia zaczęła dymić pod światłem bez chmur i na drodze do Borkun śpiewał i gwizdał, ■wymachując kijem. Las za Borkuna- mi, w który zaszył się zaraz po południu, wywoływał chęć, żeby wyskoczyć z własnej skóry i zamienić się w to wszystko naokoło, coś od wewnątrz rozsadzało aż do bólu i wrzasku zachwytu Jednak zamiast wrzeszczeć skradał się cicho, tak żeby żadna gałązka nie trzasnęła pod nogą i na najmniejszy odgłos czy szmer kamieniał. Tylko w’ ten sposób przenika się w świat pta</w:t>
        <w:softHyphen/>
        <w:t>ków, te boją się nie kształtu człowieka ale ruchu. Koło niego spacerowały nakrapiane drozdy, które umiał odróżnić od kwiczo</w:t>
        <w:softHyphen/>
        <w:t>łów (te pióra na głowie mają niebieskawe a nie szaro- brązowe), odkrył, obchodząc wysoki świerk, że grubodzioby tam uwiły już gniazdo, co do gniazda sójek, to byłby je przegapił, gdyby nie ich niespokojne skrzeczenie. Tak, to tu, ale tak scho</w:t>
        <w:softHyphen/>
        <w:t>wane, że z dołu nikt by się nie domyślił. Na tym młodym świerku gałęzie zaczynały się tuż przy ziemi, wspinał się najpierw z łat</w:t>
        <w:softHyphen/>
        <w:t>wością, ale im wyżej tym trudniej, bo gęsto, kolce igieł siekły go po twarzy i spocony, podrapany wynurzył głowę na szczycie tuż przy gnieździe. Chwiał się uczepiony cieniutkiego tu pnia a one atakowały go z góry desperacko, z wyraźnym zamiarem żeby uderzyć dziobem i w ostatniej dopiero chwili zwyciężał strach, zwijały się w miejscu, zawracały, żeby za chwilę pono</w:t>
        <w:softHyphen/>
        <w:t xml:space="preserve">wić napaść. Znalazł cztery jajeczka niebieskie w rdzawe plamki. </w: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ale ich nie ruszył. Dlaczego większość leśnych ptaków składa niebieskie jajeczka? Nikt nie potrafił tego mu wyjaśnić. Tak już jest. Ale dlaczego? Zsunął się zadowolony z osiągnięcia celu.</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Wracał upojony spostrzeżeniami, przede wszystkim leśną wiosną, której piękność nie polega na niczym z osobna, na chórze nadziei złożonym z tysiąca głosów. Na ostrych szczytach, czar</w:t>
        <w:softHyphen/>
        <w:t xml:space="preserve">nych na tle nieba zachodu wyciągały swoje melodie drozdy </w:t>
      </w:r>
      <w:r>
        <w:rPr>
          <w:i/>
          <w:iCs/>
          <w:color w:val="000000"/>
          <w:spacing w:val="0"/>
          <w:w w:val="100"/>
          <w:position w:val="0"/>
          <w:sz w:val="18"/>
          <w:szCs w:val="18"/>
          <w:shd w:val="clear" w:color="auto" w:fill="auto"/>
          <w:lang w:val="la-001" w:eastAsia="la-001" w:bidi="la-001"/>
        </w:rPr>
        <w:t>(tur</w:t>
        <w:softHyphen/>
        <w:t xml:space="preserve">dus musicus </w:t>
      </w:r>
      <w:r>
        <w:rPr>
          <w:i/>
          <w:iCs/>
          <w:color w:val="000000"/>
          <w:spacing w:val="0"/>
          <w:w w:val="100"/>
          <w:position w:val="0"/>
          <w:sz w:val="18"/>
          <w:szCs w:val="18"/>
          <w:shd w:val="clear" w:color="auto" w:fill="auto"/>
          <w:lang w:val="pl-PL" w:eastAsia="pl-PL" w:bidi="pl-PL"/>
        </w:rPr>
        <w:t xml:space="preserve">a nie </w:t>
      </w:r>
      <w:r>
        <w:rPr>
          <w:i/>
          <w:iCs/>
          <w:color w:val="000000"/>
          <w:spacing w:val="0"/>
          <w:w w:val="100"/>
          <w:position w:val="0"/>
          <w:sz w:val="18"/>
          <w:szCs w:val="18"/>
          <w:shd w:val="clear" w:color="auto" w:fill="auto"/>
          <w:lang w:val="la-001" w:eastAsia="la-001" w:bidi="la-001"/>
        </w:rPr>
        <w:t>turdus pilaris</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fr-FR" w:eastAsia="fr-FR" w:bidi="fr-FR"/>
        </w:rPr>
        <w:t xml:space="preserve">nie </w:t>
      </w:r>
      <w:r>
        <w:rPr>
          <w:i/>
          <w:iCs/>
          <w:color w:val="000000"/>
          <w:spacing w:val="0"/>
          <w:w w:val="100"/>
          <w:position w:val="0"/>
          <w:sz w:val="18"/>
          <w:szCs w:val="18"/>
          <w:shd w:val="clear" w:color="auto" w:fill="auto"/>
          <w:lang w:val="la-001" w:eastAsia="la-001" w:bidi="la-001"/>
        </w:rPr>
        <w:t xml:space="preserve">turdus </w:t>
      </w:r>
      <w:r>
        <w:rPr>
          <w:i/>
          <w:iCs/>
          <w:color w:val="000000"/>
          <w:spacing w:val="0"/>
          <w:w w:val="100"/>
          <w:position w:val="0"/>
          <w:sz w:val="18"/>
          <w:szCs w:val="18"/>
          <w:shd w:val="clear" w:color="auto" w:fill="auto"/>
          <w:lang w:val="fr-FR" w:eastAsia="fr-FR" w:bidi="fr-FR"/>
        </w:rPr>
        <w:t>viscivorus!</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Tylko głupcy mieszają te gatunki). W górze pobekiwały bekasy jak baranki biegające gdzieś bardzo daleko za barwą różowo-zielo- nego jedwabiu. Antonina utrzymywała oczywiście słysząc takie odgłosy, że to czarownica Ragana jeździ na diable zamienionym w latającego kozła i męczy go ostrogami. Ale Tomasz wiedział że ten bek to nic innego niż specjalny świst ich piór.</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Barbarce ofiarował bukiet z różowych kwiatów wilczego łyka pachnących jak hiacenty. Przyjęła z łaskawą miną. Pan Romuald w zmierzchu oglądał pod światło lampy wnętrze luf dubeltówki. Powiedział coś wskutek czego Tomasz zaniemówił i pewnie zbladł z zazdrości. Może litość a może pochlebna opinia o zdolnościach Tomasza do wcielania się w leśne duchy spra</w:t>
        <w:softHyphen/>
        <w:t>wiła. że zapytał: „Pojedziesz? ’</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Szczęście zamącała odpowiedzialność. Podkradanie się do głuszca na tokach uchodzi za trudną umiejętność. Jedno nie</w:t>
        <w:softHyphen/>
        <w:t>ostrożne stąpnięcie i już przegrana myśliwego a Romuald zabie</w:t>
        <w:softHyphen/>
        <w:t>rał go ze sobą zgadzając się, żeby z nim razem do głuszca pod</w:t>
        <w:softHyphen/>
        <w:t>chodził. Honor 1 omasza zależał teraz od tego, czy nie zawiedzie zaufania.</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Obyczaje tego ptaka znał ale nie widział go ni gdy, nie trzy</w:t>
        <w:softHyphen/>
        <w:t>mały się koło Borkun, tylko w głębi, daleko od ludzi: ptak, sym</w:t>
        <w:softHyphen/>
        <w:t>bol prawdziwej puszczy. Tylko dwa albo trzy kroki można zrobić przy końcu każdej jego pieśni kiedy głuchnie i obojętnieje na to co się odbywa w ciemności pod nim — bo tokuje jedynie o świcie, w porze między topnieniem śniegów i pierwszą zielenią.</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Powstaje podejrzenie co do rodzaju egzaltacji w jaką To</w:t>
        <w:softHyphen/>
        <w:t>masz wpadał na każdą wiadomość o głuszcach i w ogóle pod wpływem wszystkiego co odnosiło się do przyrody. Czy wyobra</w:t>
        <w:softHyphen/>
        <w:t>żenie ptaka dużego jak indyk, z wyciągniętą szyją i rozstawio</w:t>
        <w:softHyphen/>
        <w:t>nym wachlarzem ogona go podniecało, czy raczej wyobrażenie siebie samego, skradającego się w półmroku? Czy zanurzając się w gąszczu, niemy i ostrożny, albo słuchając grania gończych, nie doznawał zdziwienia że jemu samemu przypadło uczestni</w:t>
        <w:softHyphen/>
        <w:t>czyć w niezwykłych przygodach, jak prawdziwemu myśliwemu? A więc widział nie tylko szczegóły naokoło, ale także siebie wi</w:t>
        <w:softHyphen/>
        <w:t>dzącego te szczegóły czyli zachwycał się rolą w jakiej występował. Na przykład to wygięcie jego stopy przy podchodzeniu zwie</w:t>
        <w:softHyphen/>
        <w:br w:type="page"/>
      </w:r>
      <w:r>
        <w:rPr>
          <w:color w:val="000000"/>
          <w:spacing w:val="0"/>
          <w:w w:val="100"/>
          <w:position w:val="0"/>
          <w:sz w:val="18"/>
          <w:szCs w:val="18"/>
          <w:shd w:val="clear" w:color="auto" w:fill="auto"/>
          <w:lang w:val="pl-PL" w:eastAsia="pl-PL" w:bidi="pl-PL"/>
        </w:rPr>
        <w:t>rzyny — w tym wygięciu wyrażała się świadomość własnej zręcz</w:t>
        <w:softHyphen/>
        <w:t>ności, trochę za mocna. Ale przecież dorośli nie mają racji jeśli wierzą że nie bawią się tak samo. Niech się przyznają, że cieka</w:t>
        <w:softHyphen/>
        <w:t>wość jak ktoś się czuje w roli kochanka ważniejsza dla nich bywa niż obiekt miłości. Chcą (nieprawdaż?) smakować swoją sytuację i zyskać w ten sposób tytuł do dumy. Ich gesty i słowa muszą wtedy być trochę fałszywe, bo odgrywane przed sobą, pod kontrolą, w imię zbliżenia się do ideału jaki sobie wyznaczyli. Żądają żeby ich uczucia do bliskich im osób odpowiadały ich własnemu obrazowi miłości, jeżeli brak im uczuć takich jakich potrzeba, fabrykują i zręcznie siebie przekonują że są prawdziwe. Aktorstwo polegające na tym, że jest się kimś, a równocześnie, drugą częścią siebie, stwierdza się że się jest tym kimś niezu</w:t>
        <w:softHyphen/>
        <w:t>pełnie, jest ich specjalnością i Tomasz tutaj powinien być wzięty w obronę.</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Zresztą fanatyzm z jakim dzielił ludzi na godnych i niegod</w:t>
        <w:softHyphen/>
        <w:t>nych, zależnie od tego czy odgadywał w nich pasję czy nie, świadczył o wygórowanych wymaganiach jego serca. Ponieważ ptaki uznał za najwyższe piękno, ślubował pozostać im wierny i swoje powołanie realizował z uporem. W jego ruchach, za</w:t>
        <w:softHyphen/>
        <w:t>nadto przepisowych, ujście znajdowała wola, to zacięcie zębów: chcę być właśnie taki jak zamierzyłem.</w:t>
      </w:r>
    </w:p>
    <w:p>
      <w:pPr>
        <w:pStyle w:val="Style31"/>
        <w:keepNext w:val="0"/>
        <w:keepLines w:val="0"/>
        <w:widowControl w:val="0"/>
        <w:shd w:val="clear" w:color="auto" w:fill="auto"/>
        <w:bidi w:val="0"/>
        <w:spacing w:before="0" w:after="0" w:line="240" w:lineRule="auto"/>
        <w:ind w:left="0" w:right="0" w:firstLine="240"/>
        <w:jc w:val="both"/>
        <w:rPr>
          <w:sz w:val="18"/>
          <w:szCs w:val="18"/>
        </w:rPr>
      </w:pPr>
      <w:r>
        <w:rPr>
          <w:color w:val="000000"/>
          <w:spacing w:val="0"/>
          <w:w w:val="100"/>
          <w:position w:val="0"/>
          <w:sz w:val="18"/>
          <w:szCs w:val="18"/>
          <w:shd w:val="clear" w:color="auto" w:fill="auto"/>
          <w:lang w:val="pl-PL" w:eastAsia="pl-PL" w:bidi="pl-PL"/>
        </w:rPr>
        <w:t>Bryczką Romualda zaprzężoną w jednego konia wyjechali na</w:t>
        <w:softHyphen/>
        <w:t>zajutrz zaraz po południu. Piaszczysta droga z głębokimi koleina</w:t>
        <w:softHyphen/>
        <w:t>mi przecinała las i dalej wiła się szeroką przestrzenią wrzoso</w:t>
        <w:softHyphen/>
        <w:t>wisk, na których z rzadka stały sosny — nasienniki, albo kępki młodych przezroczystych sosenek, których sporo połamały jak trawę śniegi i wiatry zimy. Wrzosowiska nie wzbudziły sympatii w Tomaszu z powodu ich jałowego wyglądu tak różnego od roś</w:t>
        <w:softHyphen/>
        <w:t>linności nad Issą a także koło Borkun. Za nimi las mieszany i tam Romuald szukał dróżki-skrótu, używanej do wożenia drzewa. Było tu już dostatecznie sucho, żeby nie obawiać się ugrzęznąć. W cieniu kopyta stukały czasem o płaszczyznę stwar</w:t>
        <w:softHyphen/>
        <w:t>dniałego śniegu. Wynurzyli się na gościniec okopany rowami, po pół godzinie otworzył się widok na rozległą polanę, na której dymiły kominy wioski. — To Jaugiele — powiedział Romuald. — Tutaj wszyscy oni to sami kłusownicy.</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tle czarnego lasu nagie gaje i chrusty błękitniały w wie</w:t>
        <w:softHyphen/>
        <w:t>czornym świetle, układały się na nich warstwami pasma mgły. Między bukietami olch natrafili na mostek i groblę do leśniczów</w:t>
        <w:softHyphen/>
        <w:t>ki. Z gniazda na dachu bociany które chyba właśnie wróciły ze swojej podróży, pokazywały kłębienie się dziobów i skrzydeł. Pies ujadał naprężając łańcuch a Romuald złaził z siedzenia przed drzwiami z ulgą, prostując kości. Wysoka kobieta w ciem</w:t>
        <w:softHyphen/>
        <w:t>nozielonej spódnicy która stanęła w drzwiach objaśniła że męża</w:t>
        <w:br w:type="page"/>
      </w:r>
      <w:r>
        <w:rPr>
          <w:color w:val="000000"/>
          <w:spacing w:val="0"/>
          <w:w w:val="100"/>
          <w:position w:val="0"/>
          <w:sz w:val="18"/>
          <w:szCs w:val="18"/>
          <w:shd w:val="clear" w:color="auto" w:fill="auto"/>
          <w:lang w:val="pl-PL" w:eastAsia="pl-PL" w:bidi="pl-PL"/>
        </w:rPr>
        <w:t>nie ma, że poszedł na toki i nocuje w Iesie. Zapraszała do środ</w:t>
        <w:softHyphen/>
        <w:t>ka, ale musieli jechać dalej, jeżeli chcicli odnaleźć go przed nocą. Napili się więc tylko mleka, które im wyniosła w glinianym dzbanku. Kierując się tak jak im pokazała — na prawo, za sosną z barcią na lewo, koło rojstu znowu na prawo — dostali się wreszcie na szlak pokryty białymi trzaskami i ściółką z obcię</w:t>
        <w:softHyphen/>
        <w:t>tych gałęzi. Ciemno już było zupełnie, okorowane kloce połyski</w:t>
        <w:softHyphen/>
        <w:t>wały z boku tu i ówdzie. Aż z daleka zobaczyli ognisko.</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Daszek z sosnowych bierwion ustawiony ukośnie wspierał się na słupkach, odblask płomieni zabarwiał go na ciemną miedź. Na rozłożonych kożuchach siedziało dwóch chłopów i oczywiście Tomasz zaraz zauważył lufy dwóch strzelb opar</w:t>
        <w:softHyphen/>
        <w:t>tych o pochyłość. Gajowy i ten drugi zapewniali że toki są aku</w:t>
        <w:softHyphen/>
        <w:t>rat w pełni, chyba że deszcz ale nie powinno być, słońce za</w:t>
        <w:softHyphen/>
        <w:t>chodziło na pogodę. — A on — zapytał gajowy pokazując na Tomasza, co, też na głuszca? I gładził wąsy, chowając pod nimi obrażający uśmieszek. Kręcił głową i oglądał go uważnie a To</w:t>
        <w:softHyphen/>
        <w:t>masz zmieszał się pod tym spojrzeniem.</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Pęki iskier wybuchały, wirowały w górę, rozpływając się w miękkiej czerni. Wyciągnął nogi do ogniska i to grzało mocno przez podeszwy butów. Leżąc na posłaniu z jedlinowych łapek przykrywał się swoim kożuszkiem, szum przebiegał niewidocz</w:t>
        <w:softHyphen/>
        <w:t>nymi wierzchołkami sosen, sowa krzyczała gdzieś daleko. Męż</w:t>
        <w:softHyphen/>
        <w:t>czyźni gadali ciągnąc rozwlekle słowa o czyimś ślubie, o jakimś procesie, że ktoś komuś zaorał granicę. Co pewien czas jeden z nich wstawał i wynurzał się z ciemności ciągnąc pień suszu który cis kał na ogień. Usypiany szmerem rozmowy, przewrócił się na bok i drzemał, ni to we śnie ni to na jawie docierały do niego ich głosy i syczenie płomieni.</w:t>
      </w:r>
    </w:p>
    <w:p>
      <w:pPr>
        <w:pStyle w:val="Style31"/>
        <w:keepNext w:val="0"/>
        <w:keepLines w:val="0"/>
        <w:widowControl w:val="0"/>
        <w:shd w:val="clear" w:color="auto" w:fill="auto"/>
        <w:bidi w:val="0"/>
        <w:spacing w:before="0" w:after="3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Szarpnięty za ramię, zerwał się. Ognisko dogasało w wielkim kręgu popiołu. W górze iskrzyły się gwiazdy, bledsze po jednej stronie nieba. Trząsł się z chłodu i oczekiwania.</w:t>
      </w:r>
    </w:p>
    <w:p>
      <w:pPr>
        <w:pStyle w:val="Style18"/>
        <w:keepNext w:val="0"/>
        <w:keepLines w:val="0"/>
        <w:widowControl w:val="0"/>
        <w:shd w:val="clear" w:color="auto" w:fill="auto"/>
        <w:bidi w:val="0"/>
        <w:spacing w:before="0" w:after="200" w:line="240" w:lineRule="auto"/>
        <w:ind w:left="0" w:right="0" w:firstLine="0"/>
        <w:jc w:val="center"/>
        <w:rPr>
          <w:sz w:val="22"/>
          <w:szCs w:val="22"/>
        </w:rPr>
      </w:pPr>
      <w:r>
        <w:rPr>
          <w:b/>
          <w:bCs/>
          <w:color w:val="000000"/>
          <w:spacing w:val="0"/>
          <w:w w:val="100"/>
          <w:position w:val="0"/>
          <w:sz w:val="22"/>
          <w:szCs w:val="22"/>
          <w:shd w:val="clear" w:color="auto" w:fill="auto"/>
          <w:lang w:val="fr-FR" w:eastAsia="fr-FR" w:bidi="fr-FR"/>
        </w:rPr>
        <w:t>XLII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Szli w zupełnej ciemności. Cicho, tylko czasem stuk buta o korzeń, szurnięcie lufy o nawisłe gałęzie. We trójkę: przyjaciel gajowego próbował szczęścia na innych stanowiskach. Ścieżka zwężała się, zamiast zapachu igliwia zaczęło zanosić moczarem. Kałuże błyszczały w szarym poblasku przedświtu. Brnęli w wodę, albo omijali ją czepiając się olch. Potem balansowali na ośliz</w:t>
        <w:softHyphen/>
        <w:t>głych kłodach rzuconych tu jako kładki, między widmami suchych trzcin.</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 to grobla ni to dukt. Z lewej strony rów, z niego w ciszy</w:t>
        <w:br w:type="page"/>
      </w:r>
      <w:r>
        <w:rPr>
          <w:color w:val="000000"/>
          <w:spacing w:val="0"/>
          <w:w w:val="100"/>
          <w:position w:val="0"/>
          <w:sz w:val="18"/>
          <w:szCs w:val="18"/>
          <w:shd w:val="clear" w:color="auto" w:fill="auto"/>
          <w:lang w:val="pl-PL" w:eastAsia="pl-PL" w:bidi="pl-PL"/>
        </w:rPr>
        <w:t>rozlegało się kumkanie żaby. Za rowem majaczyły karłowate so- senki rojstu. Z prawej strony ciemna masa lasu jaki rośnie na podmokłych gruntach. Tomasz rozróżniał w jego wnętrzu jaśniej</w:t>
        <w:softHyphen/>
        <w:t>sze pnie i wijącc się korzenie zwalonych drzew, plątawisko nagiej łozy, łomu i wykrotów. Na wprost nich niebo podpły</w:t>
        <w:softHyphen/>
        <w:t>wało różowością i kiedy zatrzymać na nim wzrok, wszystko nao</w:t>
        <w:softHyphen/>
        <w:t>koło wydawało się bardziej czarne.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Przystawali, nasłuchując. W pewnej chwili Romuald ścisnął go za ramię: ,,1 o on , powiedział szeptem. Ale Tomasz nie zaraz schwycił ten dźwięk. Nie więcej niż westchnienie przytłumione przez odległość, tajemniczy sygnał, nie przypominający niczego na świecie. Jakby ktoś kuł — ale nie, jakby odkorkowywał butelki, i też nie to. Uścisnęli sobie ręce z gajowym który zaraz zniknął.</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Tymczasem można podchodzić tak. tylko ostrożnie. On daleko, nie słyszy — zamruczał mu Romuald. — Potem to uwa</w:t>
        <w:softHyphen/>
        <w:t>żaj.</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Niosąc strzelbę w jednej ręce, utrzymując równowagę dru</w:t>
        <w:softHyphen/>
        <w:t>gą, zagłębił się między haszcze. 1 omasz za nim, z całą uwagą napiętą żeby unikać łomotania. Tylko jak unikać? Noga, zanim dosięgła gruntu, napotykała na pokłady suchych badyli, te pękały Z hałasem. Wyświdrowywał dziurę butem w ich siatce nim stąp</w:t>
        <w:softHyphen/>
        <w:t>nął, albo wybierał kępy mchu. Tak, głuszec potrzebował praw</w:t>
        <w:softHyphen/>
        <w:t>dziwej puszczy, żeby go chroniła. Barykady pni leżących jeden na drugim zagradzały im drogę i Romuald wahał się — przełazić pod spodem czy górą. Dźwięk odzywał się teraz już wyraźniej. Jakby wydzierane z wysiłkiem brzmiało tek-ap, tek -ap, coraz prędsze.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Taka scena trwa w pamięci na zawsze. Przede wszystkim olbrzymiość osin, jeszcze większych przez oświetlenie perłowe, ni to nocy ni to dnia, a między ich konarami już jaskrawość zapo</w:t>
        <w:softHyphen/>
        <w:t>wiadająca wschód słońca. Korzenie, jak gigantyczne palce wcze</w:t>
        <w:softHyphen/>
        <w:t>pione w wilgotny mrok, pęd walców w górę, w światło. Romuald, zaledwie mrówka przy nich, przedzierający się z podniesioną strzelbą. I ten dźwięk. Tomasz zrozumiał dlaczego tak ceni się to polowanie. Żadnej innej pieśni równie ściśle wyrażającej dzi</w:t>
        <w:softHyphen/>
        <w:t>kość wiosny nie umiałaby wynaleźć natura. Nie melodia, nie wdzięczny trel — nic więcej niż stukanie bębna, który przy</w:t>
        <w:softHyphen/>
        <w:t>spiesza rytm, tętna walą w skroniach aż pieśń głuszca i bęben tłukący się w piersi zlewają się w jedno. Bez podobieństwa do głosu żadnego innego ptaka, nie poddający się opisowi, dźwięk.</w:t>
      </w:r>
    </w:p>
    <w:p>
      <w:pPr>
        <w:pStyle w:val="Style31"/>
        <w:keepNext w:val="0"/>
        <w:keepLines w:val="0"/>
        <w:widowControl w:val="0"/>
        <w:shd w:val="clear" w:color="auto" w:fill="auto"/>
        <w:bidi w:val="0"/>
        <w:spacing w:before="0" w:after="8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Tomasz naśladował we wszystkim Romualda. Kiedy ten odwrócił się i dał znak, zatrzymał się. Więc już. Teraz będą tylko skakać. Głuszec przerwał. Cisza. Wysoko przeleciały drob-</w:t>
      </w:r>
    </w:p>
    <w:p>
      <w:pPr>
        <w:pStyle w:val="Style7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5"/>
          <w:szCs w:val="15"/>
          <w:shd w:val="clear" w:color="auto" w:fill="auto"/>
          <w:lang w:val="pl-PL" w:eastAsia="pl-PL" w:bidi="pl-PL"/>
        </w:rPr>
        <w:t>B</w:t>
        <w:br w:type="page"/>
      </w:r>
      <w:r>
        <w:rPr>
          <w:rStyle w:val="CharStyle32"/>
          <w:sz w:val="18"/>
          <w:szCs w:val="18"/>
          <w:lang w:val="fr-FR" w:eastAsia="fr-FR" w:bidi="fr-FR"/>
        </w:rPr>
        <w:t xml:space="preserve">ne </w:t>
      </w:r>
      <w:r>
        <w:rPr>
          <w:rStyle w:val="CharStyle32"/>
          <w:sz w:val="18"/>
          <w:szCs w:val="18"/>
        </w:rPr>
        <w:t>ptaszki z ostrym świergotem. Znów zaczynał. Tek-ap i coraz prędzej, coraz prędzej aż nowy odgłos się dołączył — jakby ktoś ostrzył nóż i wtedy Romuald dał skok, drugi i stał nieruchomo. Tomasz nie ruszył się wcale, bo bał się. zanim nie podchwyci tempa. Ale w momencie kiedy głuszec zaczynał nową serię, był już przygotowany i słysząc szlifowanie skoczył równocześnie z Romualdem. Raz, dwa, trzy — pojął że tyle czasu ma się do rozporządzenia, bo ptak głuchnie i można nawet hałasować, byle zaraz zamienić się w martwą rzecz.</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Raz, dwa, trzy. Koncentrował się cały na tej czynności i mo</w:t>
        <w:softHyphen/>
        <w:t>dlił się: „Panie Boże spraw. Panie* Boże spraw”. Nie wolno, żeby nie wiedzieć co, poprawiać się. Gdzie stanąłeś tam czekaj. Ale jedna noga Tomasza wysunęła się szukając oparcia w kępie mchu, i już po „trzy” ześlizgiwała się w wodę, błoto bulgotało głośno. Mógłby cofnąć ją przyciągając się do drzewka za nim, ale to by chyba zaskrzypiało. Więc grzązł z rozpaczą, a Romuald mu pogroził.</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Stracił jedną pieśń na wydobywanie nogi z bagna. Znów skakał w pewnej odległości za Romualdem i niepokoił się że wpadną na głuszcza, bo ten tokował teraz, zdawało się, bardzo blisko. Obliczając gdzie postawi nogę, przygotowywał się, kiedy nic nie nastąpiło. Minuty biegły i nagle w gęstwinie przed nimi trzepot skrzydeł. Koniec. Odleciał. Przerażony, wzywał wzro</w:t>
        <w:softHyphen/>
        <w:t>kiem Romualda żeby się odwrócił.</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 głuszec zagrał, tak samo, jakby trochę wyżej. Zmienił tylko gałąź? Tomasz z przysiadów Romualda i jego wypatrywań odgadł, że układa plan, bada którędy najbezpieczniej zbliżyć się nie będąc spostrzeżonym. Nad dachem lasu niebo już jasne, pro</w:t>
        <w:softHyphen/>
        <w:t>mienie zabarwiły czerwono grupę osin przed nimi. Tam skiero</w:t>
        <w:softHyphen/>
        <w:t>wał się wielkimi susami Romuald i wezwał go gestem ręki.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Głuszec, wysoko, w luce między świerkami. Zadzierając głowę, przyklękając na mchu Tomasz oglądał go zza pnia. Wy</w:t>
        <w:softHyphen/>
        <w:t>dał mu się mały, prawie jak kos. Opuszczone skrzydła, ukośnie sterczący wachlarz ogona, szare na tle zupełnie czarnego świerku na którym siedział. Plecy Romualda, zgiętego wpół, zanurzały się w iglaste zasłony, zachodził z boku.</w:t>
      </w:r>
    </w:p>
    <w:p>
      <w:pPr>
        <w:pStyle w:val="Style31"/>
        <w:keepNext w:val="0"/>
        <w:keepLines w:val="0"/>
        <w:widowControl w:val="0"/>
        <w:shd w:val="clear" w:color="auto" w:fill="auto"/>
        <w:bidi w:val="0"/>
        <w:spacing w:before="0" w:after="0" w:line="252"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Strzał. Tomasz widzi odrywanie się głuszca od gałęzi, bez żadnego ruchu skrzydłami, długą smugę spadania, słyszy łoskot uderzenia w ziemię, drugie echo za echem strzału. Przeciąga językiem po spieczonych wargach. Jest w nim szczęśliwość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dziękczynienie Bogu.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metalicznym połyskiem, czerwoną brwią, dziobem jak z białawej kości, kiedy wzięty za głowę przez Tomasza i podnie</w:t>
        <w:softHyphen/>
        <w:t>siony na wysokość ramienia, zwieszał mu się aż do stóp. Pod dziobem jakby broda z piór. Nie znał ludzi, może raz czy dwa</w:t>
      </w:r>
      <w:r>
        <w:br w:type="page"/>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słyszał z daleka ich głosy. Ani ciotka Helena, ani książki, ani buty, ani budowa strzelby nic go nie obchodziły i nie wiedział, że żyją Romuald i Tomasz, nie wiedział i nigdy się nie dowie. Uderzył piorun i zabił. A on, Tomasz przebywał za piorunem, z drugiej strony, spotkali się tak jak mogli się spotkać i trochę żal że nigdy inaczej, tylko tak. Właściwie tęsknił do porozu</w:t>
        <w:softHyphen/>
        <w:t>mienia z różnymi żyjącymi istotami, takiego jakiego nie ma. Cze</w:t>
        <w:softHyphen/>
        <w:t>mu ta przegroda i czemu jeśli się kocha naturę trzeba zostać myśliwym? Nawet jego puchacz: nie spełniło się tajne marzenie, że któregoś dnia przemówi albo zrobi coś na dowód, że na chwilę przestaje być puchaczem. A ponieważ nie spełniło się, pytanie, co dalej kiedy już trzyma się go w klatce. Móc samemu przybrać inną postać, głuszca chociażby, też niemożliwe i co po- zostaje, to nieść zabitego ptaka i wchłaniać jego zapach, zapach dzikiego wnętrza gęstwiny.</w:t>
      </w:r>
    </w:p>
    <w:p>
      <w:pPr>
        <w:pStyle w:val="Style31"/>
        <w:keepNext w:val="0"/>
        <w:keepLines w:val="0"/>
        <w:widowControl w:val="0"/>
        <w:shd w:val="clear" w:color="auto" w:fill="auto"/>
        <w:bidi w:val="0"/>
        <w:spacing w:before="0" w:after="2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Słońce wschodzi. Te same wykroty i plamy mazi pod skłę</w:t>
        <w:softHyphen/>
        <w:t>bionymi pękami łóz już były mniej niezwykłe, szybko znaleźli się przy rowie, od którego nie oddalili się tak bardzo jak sądził. Smakował ich marsz wzdłuż rowu: drapieżna jutrzenka w chao</w:t>
        <w:softHyphen/>
        <w:t>sie pogiętych, opartych jedne o drugie sosen, mężczyzna z pręgą dubeltówki, z sinym dymkiem papierosa, i on. dźwigający zdo</w:t>
        <w:softHyphen/>
        <w:t>bycz.</w:t>
      </w:r>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XLII1</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Życie ludzi, którzy nigdy, wychodząc rano przed dom, nie słyszeli bulgotu cietrzewi, musi być smutne, bo nie poznali praw</w:t>
        <w:softHyphen/>
        <w:t xml:space="preserve">dziwej wiosny. Nie nawiedza ich w chwilach zwątpienia pamięć godów </w:t>
      </w:r>
      <w:r>
        <w:rPr>
          <w:color w:val="000000"/>
          <w:spacing w:val="0"/>
          <w:w w:val="100"/>
          <w:position w:val="0"/>
          <w:sz w:val="18"/>
          <w:szCs w:val="18"/>
          <w:shd w:val="clear" w:color="auto" w:fill="auto"/>
          <w:lang w:val="fr-FR" w:eastAsia="fr-FR" w:bidi="fr-FR"/>
        </w:rPr>
        <w:t xml:space="preserve">weseinveh, </w:t>
      </w:r>
      <w:r>
        <w:rPr>
          <w:color w:val="000000"/>
          <w:spacing w:val="0"/>
          <w:w w:val="100"/>
          <w:position w:val="0"/>
          <w:sz w:val="18"/>
          <w:szCs w:val="18"/>
          <w:shd w:val="clear" w:color="auto" w:fill="auto"/>
          <w:lang w:val="pl-PL" w:eastAsia="pl-PL" w:bidi="pl-PL"/>
        </w:rPr>
        <w:t>które gdzieś odprawiają się niezależnie od tego co ich samych gnębi. A jeżeli ekstaza istnieje, to czy ważne jest że to nie oni jej doznają, ale kto inny? Liliowe kwiaty z żółtym pyłkiem wewnątrz wyłażą spomiędzy igliwia, na łodyżkach obrośniętych aksamitnym puchem, kiedy cietrzewie- koguty tańczą na polankach, wlokąc po ziemi skrzydła i usta</w:t>
        <w:softHyphen/>
        <w:t>wiając prostopadle ogon-lirę, atramentową z białym podbiciem. Ich gardła nie mogą pomieścić nadmiaru pieśni, wydymają się tocząc kulę dźwięku.</w:t>
      </w:r>
    </w:p>
    <w:p>
      <w:pPr>
        <w:pStyle w:val="Style31"/>
        <w:keepNext w:val="0"/>
        <w:keepLines w:val="0"/>
        <w:widowControl w:val="0"/>
        <w:shd w:val="clear" w:color="auto" w:fill="auto"/>
        <w:bidi w:val="0"/>
        <w:spacing w:before="0" w:after="0" w:line="240" w:lineRule="auto"/>
        <w:ind w:left="0" w:right="0" w:firstLine="420"/>
        <w:jc w:val="both"/>
        <w:rPr>
          <w:sz w:val="18"/>
          <w:szCs w:val="18"/>
        </w:rPr>
        <w:sectPr>
          <w:headerReference w:type="default" r:id="rId50"/>
          <w:footerReference w:type="default" r:id="rId51"/>
          <w:headerReference w:type="even" r:id="rId52"/>
          <w:footerReference w:type="even" r:id="rId53"/>
          <w:footnotePr>
            <w:pos w:val="pageBottom"/>
            <w:numFmt w:val="chicago"/>
            <w:numStart w:val="1"/>
            <w:numRestart w:val="continuous"/>
            <w15:footnoteColumns w:val="1"/>
          </w:footnotePr>
          <w:pgSz w:w="7077" w:h="11605"/>
          <w:pgMar w:top="1148" w:left="436" w:right="428" w:bottom="542" w:header="0" w:footer="3" w:gutter="0"/>
          <w:pgNumType w:start="62"/>
          <w:cols w:space="720"/>
          <w:noEndnote/>
          <w:rtlGutter w:val="0"/>
          <w:docGrid w:linePitch="360"/>
        </w:sectPr>
      </w:pPr>
      <w:r>
        <w:rPr>
          <w:color w:val="000000"/>
          <w:spacing w:val="0"/>
          <w:w w:val="100"/>
          <w:position w:val="0"/>
          <w:sz w:val="18"/>
          <w:szCs w:val="18"/>
          <w:shd w:val="clear" w:color="auto" w:fill="auto"/>
          <w:lang w:val="pl-PL" w:eastAsia="pl-PL" w:bidi="pl-PL"/>
        </w:rPr>
        <w:t>Romuald nie strzelał ich w samych Borkunach, dbając o zwierzostan w najbliższym sąsiedztwie. Brzezinka w której rezy</w:t>
        <w:softHyphen/>
        <w:t>dowały żmije graniczyła z młodym sośniakiem i upodobały sobie to miejsce na toki. Drzewka rosły tam rzadko, ale bujne, z gałę</w:t>
        <w:softHyphen/>
        <w:t>ziami kładącymi się na ziemię. Między nimi jak parkiet, niziutkie mchy, liszaje siwego koloru, gdzieniegdzie kępki brusznic. Do polowania buduje się zwykle w takich okolicach szałasy z ze</w:t>
        <w:softHyphen/>
        <w:t xml:space="preserve">wnątrz podobne do krzaków, myśliwy chowa się tam przed świ- </w: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tera i czeka, mając przed sobą salę balową cietrzewi. Tomasz stawiał za punkt ambicji, żeby używać tylko własnej zręczności. Polował bez strzelby, jako zadanie wyznaczał sobie podkraść się tak blisko, że gdyby miał broń na pewno by nie chybił.</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Mleczne mgły i dziecinna różowość nieba. Takie mgły mogą zdarzyć się o każdej porze roku, czym różnią się od innych, że zapierają oddech swoją pogodą? Wśród nich, na bieli rosy albo szronu, lśniąco-czame koguty, wielkie żuki z metalu. To co wy</w:t>
        <w:softHyphen/>
        <w:t>brały sobie za teren miłosnych harców jest czarodziejskim ogro</w:t>
        <w:softHyphen/>
        <w:t xml:space="preserve">dem. Tomasz pełzał na czworakach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podglądał, ale zbliżyć się udało mu się tylko raz, drugi raz był to cietrzew który czuszi kał siedząc na sosence: przezroczyste krople na końcach igieł błysz</w:t>
        <w:softHyphen/>
        <w:t>czały i mieniły się, a ptak był centrum przestrzeni, równy dla Tomasza planecie. I co najważniejsze poleciał sam, nie prze</w:t>
        <w:softHyphen/>
        <w:t>straszony jakimś nieostrożnym stąpnięciem. Czapka-niewidka — tej pragnął Tomasz, ale i bez niej umiał czasami zostawać nie</w:t>
        <w:softHyphen/>
        <w:t>widzialnym.</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Wiosna nabiera mocy i kwitną czeremchy, aż na brzegu Issy mroczy od ich gorzkiego zapachu, dziewczęta unoszą się na palcach i zrywają kiście kruchych, łatwo osypujących się kwiatów, wieczorem na łące za wioską bębenek i trąbka krążą w kółko w monotonnym tańcu suktinis. A zaraz już dom w Gi- niu zanurza się w obłokach liliowego bzu.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Czterozębna ość na długim kiju którą Tomasz niósł kiedy Pakienas albo Akulonis szli na narestujące szczupaki, nie zna</w:t>
        <w:softHyphen/>
        <w:t>lazła się w tym roku w jego ręku a sznurek na jego wędkach zaraził się rdzą od haczyków. To nawet powodowało wyrzuty sumienia. Ale zbyt wiele miał pilnych zajęć. Zarówno u pana Romualda, jak w Borkunach starej Bukowskiej, dokąd nie pocią</w:t>
        <w:softHyphen/>
        <w:t>gała go co prawda ani ona, ani Dyonizy, ani Wiktor, tylko je</w:t>
        <w:softHyphen/>
        <w:t>zioro.</w:t>
      </w:r>
    </w:p>
    <w:p>
      <w:pPr>
        <w:pStyle w:val="Style31"/>
        <w:keepNext w:val="0"/>
        <w:keepLines w:val="0"/>
        <w:widowControl w:val="0"/>
        <w:shd w:val="clear" w:color="auto" w:fill="auto"/>
        <w:bidi w:val="0"/>
        <w:spacing w:before="0" w:after="0" w:line="240" w:lineRule="auto"/>
        <w:ind w:left="0" w:right="0" w:firstLine="440"/>
        <w:jc w:val="both"/>
        <w:rPr>
          <w:sz w:val="18"/>
          <w:szCs w:val="18"/>
        </w:rPr>
        <w:sectPr>
          <w:headerReference w:type="default" r:id="rId54"/>
          <w:footerReference w:type="default" r:id="rId55"/>
          <w:headerReference w:type="even" r:id="rId56"/>
          <w:footerReference w:type="even" r:id="rId57"/>
          <w:footnotePr>
            <w:pos w:val="pageBottom"/>
            <w:numFmt w:val="chicago"/>
            <w:numStart w:val="1"/>
            <w:numRestart w:val="continuous"/>
            <w15:footnoteColumns w:val="1"/>
          </w:footnotePr>
          <w:pgSz w:w="7077" w:h="11605"/>
          <w:pgMar w:top="1148" w:left="436" w:right="428" w:bottom="542" w:header="0" w:footer="114" w:gutter="0"/>
          <w:pgNumType w:start="642"/>
          <w:cols w:space="720"/>
          <w:noEndnote/>
          <w:rtlGutter w:val="0"/>
          <w:docGrid w:linePitch="360"/>
        </w:sectPr>
      </w:pPr>
      <w:r>
        <w:rPr>
          <w:color w:val="000000"/>
          <w:spacing w:val="0"/>
          <w:w w:val="100"/>
          <w:position w:val="0"/>
          <w:sz w:val="18"/>
          <w:szCs w:val="18"/>
          <w:shd w:val="clear" w:color="auto" w:fill="auto"/>
          <w:lang w:val="pl-PL" w:eastAsia="pl-PL" w:bidi="pl-PL"/>
        </w:rPr>
        <w:t>Jezioro było małe, ale nigdzie do niego nie przylegało pole, nie wiodła do niego żadna droga i to stanowiło o jego wartości Naokoło moczar, jedną tylko ścieżką i też chlapiąc się do kostek można było dostać się na jego brzeg. Obrastały je wysokie trzciny, ale Tomasz odkrył zatoczkę z otwartym widokiem i tam przesiadywał nieruchomo na olchowym pniu. Gładkość zupełna, tafla drugiego nieba, a wodny ptak przepływając wlókł za sobą długie fałdy. Bo jezioro miało mieszkańców i na ich pojawienie się zawsze wyczekiwał. Kaczki obniżały się ze świstem i długo szły nad samą powierzchnią, dotykając jej trójkątami skrzydeł, aż mąciły ją i falki od nich biegły ku niemu. Na te kaczki czato</w:t>
        <w:softHyphen/>
        <w:t xml:space="preserve">wały jastrzębie kwilące wysoko i raz był świadkiem napaści jastrzębia w powietrzu na kolorowego kaczora, któremu udało się uciec w trzciny. Jednak najbardziej chciał wyśledzić obyczaje </w: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perkozów. Czasem wynurzały się tak blisko przy nim, że mógł</w:t>
        <w:softHyphen/>
        <w:t>by rzucić kamieniem: różowy dzi ób, czubek i na białej szyi rdzawe bokobrody. Co znaczyły ich dziwaczne ceremonie na środku jeziora? Szyje zamieniały w węże, smużyły po wodzie /. ogromną szybkością, a te węże wyginały w łuk, głowę trzy</w:t>
        <w:softHyphen/>
        <w:t xml:space="preserve">mając nisko. Ich pęd dziwił, bo skąd się brał jeżeli nie leciały i ledwo tykały wody? Jak motorowe łódki na ilustracjach babki Dilbinowej. 1 po co? Pytał Wiktora, ale ten na to zaśmiał się tylko i powiedział: ,,Gogo się go </w:t>
      </w:r>
      <w:r>
        <w:rPr>
          <w:color w:val="000000"/>
          <w:spacing w:val="0"/>
          <w:w w:val="100"/>
          <w:position w:val="0"/>
          <w:sz w:val="18"/>
          <w:szCs w:val="18"/>
          <w:shd w:val="clear" w:color="auto" w:fill="auto"/>
          <w:lang w:val="fr-FR" w:eastAsia="fr-FR" w:bidi="fr-FR"/>
        </w:rPr>
        <w:t xml:space="preserve">gagne”, </w:t>
      </w:r>
      <w:r>
        <w:rPr>
          <w:color w:val="000000"/>
          <w:spacing w:val="0"/>
          <w:w w:val="100"/>
          <w:position w:val="0"/>
          <w:sz w:val="18"/>
          <w:szCs w:val="18"/>
          <w:shd w:val="clear" w:color="auto" w:fill="auto"/>
          <w:lang w:val="pl-PL" w:eastAsia="pl-PL" w:bidi="pl-PL"/>
        </w:rPr>
        <w:t>czyli: „Gonią się bo durne" co oczywiście nie wystarczało jako przyrodnicze wyjaś</w:t>
        <w:softHyphen/>
        <w:t>nienie.</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ogóle Wiktor nie bardzo nadawał się jako towarzystwo, z powodu swego jąkania się i drewnianości. Orał, bronował, podrzucał w drabinki karm dla koni i krów, a nawet doił krowy z dziewczyną co u nich służyła, zawsze zapracowany i trochę pcpychadło. Może nauczył się jąkać ze strachu przed matką. Stara Bukowska siedząc, rozstawiała szeroko kolana, między ni</w:t>
        <w:softHyphen/>
        <w:t>mi wielki brzuch, na kolanach opierała ręce ściśnięte w kułak. Między tą zwykłą jej postawą a graniem na gitarze z przewra</w:t>
        <w:softHyphen/>
        <w:t>caniem oczami kiedy wpadła w dobry humor, istniała duża róż</w:t>
        <w:softHyphen/>
        <w:t>nica i Tomasza jej śpiewy raziły, jakby wół udawał słowika.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Bukowska hodowała dużo kaczek i jeden szczegół ich do</w:t>
        <w:softHyphen/>
        <w:t>tyczący dał Tomaszowi do myślenia. Kaczki łaziły koło domu i szczypały trawę, albo próbowały taplać się w dołku na dnie którego woda zbierała się tylko po deszczu, poza tym nic prócz wilgotnego mułu, w suszę pękającego w zygzakowate rysy. ..Czemu one nie idą do jeziora?” — zapytał. Wiktor skrzywił się jakby pogardliwie i jego odpowiedź po wyłuskaniu jej z gda- kań, sprowadzała się do: ,,Ba, żeby one wiedziałyI” Nie wie</w:t>
        <w:softHyphen/>
        <w:t>działy, że tuż obok jest raj nurkowania w ciepłej wodzie pełnej wodorostów’, szerokich liści na sennej toni, zakamarków w sito</w:t>
        <w:softHyphen/>
        <w:t>wiu, Patrząc na te płaskie dzioby sunące z mlaskaniem, na ich miny (te spuchnięte policzki), Tomasz litował się nad ich śmiesz</w:t>
        <w:softHyphen/>
        <w:t>nym ograniczeniem. Cóż łatwiejszego jak wybrać się w wędrów</w:t>
        <w:softHyphen/>
        <w:t>kę do jeziora? Byłyby tam w dziesięć minut. Niejasną filozo</w:t>
        <w:softHyphen/>
        <w:t>ficzną myśl miał doprowadzić do końca dopiero w kilka lat później. Ludzie są biedni. Zupełnie jak te kaczki.</w:t>
      </w:r>
    </w:p>
    <w:p>
      <w:pPr>
        <w:pStyle w:val="Style31"/>
        <w:keepNext w:val="0"/>
        <w:keepLines w:val="0"/>
        <w:widowControl w:val="0"/>
        <w:shd w:val="clear" w:color="auto" w:fill="auto"/>
        <w:bidi w:val="0"/>
        <w:spacing w:before="0" w:after="12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Piękno tej wiosny kiedy miał już skończonych dwanaście lat. nie uchroniło Tomasza od pewnych niepokojów, a może w jakiś sposób do nich się przyczyniło. Po raz pierwszy zauwa</w:t>
        <w:softHyphen/>
        <w:t>żał że on sam to niezupełnie on sam. Jeden taki jak to sam we środku czuł, a drugi zewnętrzny, cielesny, tak jak się urodził i nic tu nie należało do niego. Barbarka, mówiąc o nim „szutas” nie znała jego podziwu dla niej, gdyby znała, takby go nie skrzywdziła. Oceniała go z zewnątrz, a ta zależność od własnej</w:t>
        <w:br w:type="page"/>
      </w:r>
      <w:r>
        <w:rPr>
          <w:color w:val="000000"/>
          <w:spacing w:val="0"/>
          <w:w w:val="100"/>
          <w:position w:val="0"/>
          <w:sz w:val="18"/>
          <w:szCs w:val="18"/>
          <w:shd w:val="clear" w:color="auto" w:fill="auto"/>
          <w:lang w:val="pl-PL" w:eastAsia="pl-PL" w:bidi="pl-PL"/>
        </w:rPr>
        <w:t>twarzy („Tomasz ma twarz jak tatarska dupa”), od gestów i ruchów za które ponosi się odpowiedzialność, ciążyła mu bar</w:t>
        <w:softHyphen/>
        <w:t>dzo. A jeżeli on nie jest taki jak inni, tylko gorszy, inaczej urzą</w:t>
        <w:softHyphen/>
        <w:t>dzony? Romuald na przykład jest żylasty, suchy, kolana ma ostre — i Tomasz macał się po udach, znajdując że za grube, stawał bokiem przed lustrem i oglądał wystające siedzenie, na</w:t>
        <w:softHyphen/>
        <w:t>tychmiast, jeżeli rozległy się czyjeś kroki, udając że mijał tylko lustro i nie zatrzymywał się przed nim. Włosy układają się innym na dwie strony, od przedziałku, brał szczotkę i próbował je zaczesać, ale równie dobrze mógłby sierść psa zaczesywać w przeciwną stronę, nic z tego nie wychodziło.</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Więc mieszka się w sobie, jak w więzieniu. Jeżeli inni z nas kpią, to dlatego że nie przenikają w naszą duszę. Nosi się w sobie obraz siebie z duszą zrośniętego, ale jakieś jedno cudze spojrze</w:t>
        <w:softHyphen/>
        <w:t>nie wystarczy żeby jedność rozerwać i pokazać że nie, że nie jesteśmy tacy jak nam by się podobało. I później chodzi się bę</w:t>
        <w:softHyphen/>
        <w:t>dąc w sobie, a równocześnie oglądając siebie z udręką. Tym bardziej tęsknił do swego Królestwa Puszczy, którego plan cho</w:t>
        <w:softHyphen/>
        <w:t>wał w szufladzie zamykanej na kluczyk. Po namyśle doszedł do wniosku, że kobiet tam nie będzie się w ogóle wpuszczać, ani takich jak Helena, ani jak Bukowska, ani jak Barbarka. Męż</w:t>
        <w:softHyphen/>
        <w:t>czyźni też potrafią przymrużać oczy i patrzeć zimno, ale to po- zostaje w jakimś związku z kobietami, najczęściej w ich obec</w:t>
        <w:softHyphen/>
        <w:t>ności. Mężczyźni, jeżeli ich umysł skierowany jest ku celom szlachetnym, nie troszczą się o takie głupstwa jak kto wygląda.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Liście lip koło domu w Giniu z drobnych pączków rozwi</w:t>
        <w:softHyphen/>
        <w:t>nęły się w wielkie zielone ręce i zakryły dzwonek wiszący w zmurszałym domku wysoko w rozwidleniu pnia. Tego dzwon ka nigdy za pamięci 1 omasza nie używano, nie zwieszał się z niego żaden sznur i nikt nie zdołałby się tam wdrapać. Po południu na nabożeństwie majowym w kościele światło padające przez okno było żółte, pachniały kwiaty koło niebieskiej Matki Boskiej.</w:t>
      </w:r>
    </w:p>
    <w:p>
      <w:pPr>
        <w:pStyle w:val="Style31"/>
        <w:keepNext w:val="0"/>
        <w:keepLines w:val="0"/>
        <w:widowControl w:val="0"/>
        <w:shd w:val="clear" w:color="auto" w:fill="auto"/>
        <w:bidi w:val="0"/>
        <w:spacing w:before="0" w:after="3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Ciepłe deszcze. Po nich na ścieżkach zostają ławice czeko lądowego iłu, w którym ostatnie strumyczki żłobią sobie przejścia. Stawia się stopę i wtedy z między palców wyłazi miękkie ciasto. A potem woda napełnia wgłębienie wyciśnięte piętą.</w:t>
      </w:r>
    </w:p>
    <w:p>
      <w:pPr>
        <w:pStyle w:val="Style31"/>
        <w:keepNext w:val="0"/>
        <w:keepLines w:val="0"/>
        <w:widowControl w:val="0"/>
        <w:shd w:val="clear" w:color="auto" w:fill="auto"/>
        <w:bidi w:val="0"/>
        <w:spacing w:before="0" w:after="12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XLIV</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Okno pokoju babki Diłbinowej było otwarte i słowik, choć jeszcze jasno, śpiewał w zaroślach nad sadzawką. Przebudziła się z ciężkiego snu pełnego przywidzeń, zdawało się jej że ktoś stoi nad łóżkiem. „Arturl” zawołała. Ale nie było nikogo</w:t>
        <w:br w:type="page"/>
      </w:r>
      <w:r>
        <w:rPr>
          <w:color w:val="000000"/>
          <w:spacing w:val="0"/>
          <w:w w:val="100"/>
          <w:position w:val="0"/>
          <w:sz w:val="18"/>
          <w:szCs w:val="18"/>
          <w:shd w:val="clear" w:color="auto" w:fill="auto"/>
          <w:lang w:val="pl-PL" w:eastAsia="pl-PL" w:bidi="pl-PL"/>
        </w:rPr>
        <w:t>i uświadomiła sobie, że jest tu, że lata minęły i że złote litery na grobowej płycie musiały zmyć deszcze.</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Brońcia Ritter, z dwoma jasnymi warkoczami, łapiąca na szybie motyla żeby go wypuścić, patrzyła w wieczorne cienie na suficie, dwa kosmyki siwych włosów leżały na poduszce. Ściany domu w Rydze chroniły ją od zła i czas nie miał do nich do</w:t>
        <w:softHyphen/>
        <w:t>stępu. Zbyt szczęśliwe dzieciństwo a później spada się w prze</w:t>
        <w:softHyphen/>
        <w:t>paść, jeszcze nie wierząc że tylko to jest prawda, że nie rozlegnie się wesoły śmiech który obróci nieodwołalność w żart. Czym było to wszystko? Łyżeczka która nakłada konfitury i mieniący się jedwab sukni matki, siostra zawiązuje jej wstążkę, dzwonią drzwi wejściowe i ojciec kładzie na konsoli torbę w kraty, z którą wraca od pacjentów. Dlaczego stamtąd musiała jej być dana ta a nie inna droga? Niemożność zgodzenia się, żeby to przytrafiło się właśnie jej, musi się to uznać, ale się nie ogarnia, tylko smutna powieść którą zaraz się odłoży, nie, nie można jej odło</w:t>
        <w:softHyphen/>
        <w:t>żyć. Dlaczego ja?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Spadanie. To wtedy kiedy wracali z Arturem z kościoła i śnieg tajał jej na rzęsach. Pełgające płomyki świec w kande</w:t>
        <w:softHyphen/>
        <w:t>labrach i skrzypienie podłóg w domu który miał odtąd być jej domem. „Nie, nie!” To było jak odkrycie, że śmierć istnieje. Łańcuchy z papieru którymi przystraja się choinkę i dźwięk chórem śpiewanej kolendy i kwiaty i toczenie obręczy w ogrodzie — pękają, rozsypują się, a wyłania się spod nich okrucieństwo i tylko ono jest rzeczywiste. „Nie, nie!” Consumatio na wieki. Artur był dobry. Ale ona ulegała sile, potwornemu urządzeniu świata z którym on był oswojony. Zapach tytoniu i rzemienia wprowadzał ją w kraj, gdzie każdy przestaje być czymś innym niż przedmiotem, gdzie przystrojenia miłych obyczajów okazują się fałszem, nieudolnie kryjącym nagość prawa. I zdumione py</w:t>
        <w:softHyphen/>
        <w:t>tanie: więc to tak? Nikt nie buntuje się przeciwko temu, uświę</w:t>
        <w:softHyphen/>
        <w:t>cono i uznano a przecież żadne słowo nic tu nie łączy, nic tu nie zmienia.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Kim był Artur nie wiedziała, nawet wtedy kiedy jego wąsy rysowały kresy na jego twarzy jak z wosku, kiedy poprawiała knoty świec przy trumnie i myślała mimowoli: „rzecz”. Nakrę</w:t>
        <w:softHyphen/>
        <w:t>cona sprężyna energii, która działała według własnej swojej zasady. Swoją gwałtowność tłumił ssąc cybuch fajki. Nie lubił opowiadać o sobie. Na plecach miał blizny od knuta. „To za bunt, w katordze” — kilka mrukliwych słów za cały opis. Jeździł reniferami tam gdzie albo ciągła noc, albo ciągły dzień, w tundrach Syberii. W lasach, w czasie powstania, jak zawsze prosty, szczupły, w czamarce, pas z klamrą. 1 czym się chlubił, to jak spadał z konia zabity przez niego oficer rosyjskich drago</w:t>
        <w:softHyphen/>
        <w:t>nów; strzelił do niego z dubeltówki, kulą, jak do dzika. Bo cel</w:t>
        <w:softHyphen/>
        <w:br w:type="page"/>
      </w:r>
      <w:r>
        <w:rPr>
          <w:color w:val="000000"/>
          <w:spacing w:val="0"/>
          <w:w w:val="100"/>
          <w:position w:val="0"/>
          <w:sz w:val="18"/>
          <w:szCs w:val="18"/>
          <w:shd w:val="clear" w:color="auto" w:fill="auto"/>
          <w:lang w:val="pl-PL" w:eastAsia="pl-PL" w:bidi="pl-PL"/>
        </w:rPr>
        <w:t>ność w strzelaniu była jego durną zawsze. Notatki i rachunki po nim. ,.Matyldzie Żidonis rubli 50”. ,,T. K. rbs 20”. Domyślała się, że ją zdradzał, nigdy tego nie okazała po sobie. W testa</w:t>
        <w:softHyphen/>
        <w:t>mencie legaty bez wyraźnego powodu, jakimś chłopom z oko</w:t>
        <w:softHyphen/>
        <w:t>licznych wiosek: jego synom.</w:t>
      </w:r>
    </w:p>
    <w:p>
      <w:pPr>
        <w:pStyle w:val="Style31"/>
        <w:keepNext w:val="0"/>
        <w:keepLines w:val="0"/>
        <w:widowControl w:val="0"/>
        <w:shd w:val="clear" w:color="auto" w:fill="auto"/>
        <w:bidi w:val="0"/>
        <w:spacing w:before="0" w:after="0" w:line="252" w:lineRule="auto"/>
        <w:ind w:left="220" w:right="0" w:firstLine="420"/>
        <w:jc w:val="both"/>
        <w:rPr>
          <w:sz w:val="18"/>
          <w:szCs w:val="18"/>
        </w:rPr>
      </w:pPr>
      <w:r>
        <w:rPr>
          <w:color w:val="000000"/>
          <w:spacing w:val="0"/>
          <w:w w:val="100"/>
          <w:position w:val="0"/>
          <w:sz w:val="18"/>
          <w:szCs w:val="18"/>
          <w:shd w:val="clear" w:color="auto" w:fill="auto"/>
          <w:lang w:val="pl-PL" w:eastAsia="pl-PL" w:bidi="pl-PL"/>
        </w:rPr>
        <w:t>Daty mieszają się, zimy, wiosny, małe zdarzenia, choroba, goście. Teodor urodził się w roku 1884 tak, nie miała wtedy jeszcze dziewiętnastu lat. Czy płakała tego dnia kiedy otrzy</w:t>
        <w:softHyphen/>
        <w:t>mała wiadomość że utonął, kąpiąc się, Konstanty z którym byłaby szczęśliwa? Chyba nie. Nieruchome zapatrzenie w głąb czegoś, lak jak się patrzy na wiry strumienia albo na płomień. W kufrze zeszyt z lekcji rysunku, w nim jeden jego rysunek. Tu, dotych</w:t>
        <w:softHyphen/>
        <w:t>czas w kufrze.</w:t>
      </w:r>
    </w:p>
    <w:p>
      <w:pPr>
        <w:pStyle w:val="Style31"/>
        <w:keepNext w:val="0"/>
        <w:keepLines w:val="0"/>
        <w:widowControl w:val="0"/>
        <w:shd w:val="clear" w:color="auto" w:fill="auto"/>
        <w:bidi w:val="0"/>
        <w:spacing w:before="0" w:after="0" w:line="252" w:lineRule="auto"/>
        <w:ind w:left="220" w:right="0" w:firstLine="420"/>
        <w:jc w:val="both"/>
        <w:rPr>
          <w:sz w:val="18"/>
          <w:szCs w:val="18"/>
        </w:rPr>
      </w:pPr>
      <w:r>
        <w:rPr>
          <w:color w:val="000000"/>
          <w:spacing w:val="0"/>
          <w:w w:val="100"/>
          <w:position w:val="0"/>
          <w:sz w:val="18"/>
          <w:szCs w:val="18"/>
          <w:shd w:val="clear" w:color="auto" w:fill="auto"/>
          <w:lang w:val="pl-PL" w:eastAsia="pl-PL" w:bidi="pl-PL"/>
        </w:rPr>
        <w:t>Słowik krzyczał, odpowiadał mu drugi. Z okna ciągnęło wilgocią. Cokolwiek było, słabnie, chwieje się, rozwiewa i czło</w:t>
        <w:softHyphen/>
        <w:t>wiek modli się wtedy wołając o pomoc bo wątpi o tym że żył. Jeżeli gwiazda, która rozjarza się na zielonkawym niebie, na</w:t>
        <w:softHyphen/>
        <w:t xml:space="preserve">prawdę jest tak daleko, o miliony mil, jeżeli za nią krążą inne gwiazdy i słońca, a cokolwiek rodzi się mija bez śladu, tylko Bóg zdoła ocalić przeszłość od nie-znaczenia. Choćby przeszłość cierpień. Byle </w:t>
      </w:r>
      <w:r>
        <w:rPr>
          <w:color w:val="000000"/>
          <w:spacing w:val="0"/>
          <w:w w:val="100"/>
          <w:position w:val="0"/>
          <w:sz w:val="18"/>
          <w:szCs w:val="18"/>
          <w:shd w:val="clear" w:color="auto" w:fill="auto"/>
          <w:lang w:val="fr-FR" w:eastAsia="fr-FR" w:bidi="fr-FR"/>
        </w:rPr>
        <w:t xml:space="preserve">w’olno </w:t>
      </w:r>
      <w:r>
        <w:rPr>
          <w:color w:val="000000"/>
          <w:spacing w:val="0"/>
          <w:w w:val="100"/>
          <w:position w:val="0"/>
          <w:sz w:val="18"/>
          <w:szCs w:val="18"/>
          <w:shd w:val="clear" w:color="auto" w:fill="auto"/>
          <w:lang w:val="pl-PL" w:eastAsia="pl-PL" w:bidi="pl-PL"/>
        </w:rPr>
        <w:t>ją było odróżnić od snu.</w:t>
      </w:r>
    </w:p>
    <w:p>
      <w:pPr>
        <w:pStyle w:val="Style31"/>
        <w:keepNext w:val="0"/>
        <w:keepLines w:val="0"/>
        <w:widowControl w:val="0"/>
        <w:shd w:val="clear" w:color="auto" w:fill="auto"/>
        <w:bidi w:val="0"/>
        <w:spacing w:before="0" w:after="0" w:line="252" w:lineRule="auto"/>
        <w:ind w:left="0" w:right="0" w:firstLine="600"/>
        <w:jc w:val="both"/>
        <w:rPr>
          <w:sz w:val="18"/>
          <w:szCs w:val="18"/>
        </w:rPr>
      </w:pPr>
      <w:r>
        <w:rPr>
          <w:color w:val="000000"/>
          <w:spacing w:val="0"/>
          <w:w w:val="100"/>
          <w:position w:val="0"/>
          <w:sz w:val="18"/>
          <w:szCs w:val="18"/>
          <w:shd w:val="clear" w:color="auto" w:fill="auto"/>
          <w:lang w:val="pl-PL" w:eastAsia="pl-PL" w:bidi="pl-PL"/>
        </w:rPr>
        <w:t>— Zamknij okno, Tomaszek, bo zimno.</w:t>
      </w:r>
    </w:p>
    <w:p>
      <w:pPr>
        <w:pStyle w:val="Style31"/>
        <w:keepNext w:val="0"/>
        <w:keepLines w:val="0"/>
        <w:widowControl w:val="0"/>
        <w:shd w:val="clear" w:color="auto" w:fill="auto"/>
        <w:bidi w:val="0"/>
        <w:spacing w:before="0" w:after="0" w:line="252" w:lineRule="auto"/>
        <w:ind w:left="220" w:right="0" w:firstLine="420"/>
        <w:jc w:val="both"/>
        <w:rPr>
          <w:sz w:val="18"/>
          <w:szCs w:val="18"/>
        </w:rPr>
      </w:pPr>
      <w:r>
        <w:rPr>
          <w:color w:val="000000"/>
          <w:spacing w:val="0"/>
          <w:w w:val="100"/>
          <w:position w:val="0"/>
          <w:sz w:val="18"/>
          <w:szCs w:val="18"/>
          <w:shd w:val="clear" w:color="auto" w:fill="auto"/>
          <w:lang w:val="pl-PL" w:eastAsia="pl-PL" w:bidi="pl-PL"/>
        </w:rPr>
        <w:t>Jej głos skrzypią!: zawiasy drzwi otwieranych powoli. Tomasz uchwycił ten nowy ton. Od dłuższej chwili przyglądał się jej. Palce splecione, koło podbródka pełne policzki obsunięte, oddzie</w:t>
        <w:softHyphen/>
        <w:t>lone od niego wklęsłą linią. Szyja chuda, z dwiema fałdami skóry. Obróciła twarz ku niemu. Oczy, jak zawsze, niezupełnie zajęte tym co przed nią.</w:t>
      </w:r>
    </w:p>
    <w:p>
      <w:pPr>
        <w:pStyle w:val="Style31"/>
        <w:keepNext w:val="0"/>
        <w:keepLines w:val="0"/>
        <w:widowControl w:val="0"/>
        <w:shd w:val="clear" w:color="auto" w:fill="auto"/>
        <w:bidi w:val="0"/>
        <w:spacing w:before="0" w:after="0" w:line="252" w:lineRule="auto"/>
        <w:ind w:left="220" w:right="0" w:firstLine="420"/>
        <w:jc w:val="both"/>
        <w:rPr>
          <w:sz w:val="18"/>
          <w:szCs w:val="18"/>
        </w:rPr>
      </w:pPr>
      <w:r>
        <w:rPr>
          <w:color w:val="000000"/>
          <w:spacing w:val="0"/>
          <w:w w:val="100"/>
          <w:position w:val="0"/>
          <w:sz w:val="18"/>
          <w:szCs w:val="18"/>
          <w:shd w:val="clear" w:color="auto" w:fill="auto"/>
          <w:lang w:val="pl-PL" w:eastAsia="pl-PL" w:bidi="pl-PL"/>
        </w:rPr>
        <w:t>Wnuk. Dobra krew czy zła krew? Męskość i burzliwość Artura czy jej lęk przed ostrością wszystkiego, co tu na ziemi w nas uderza? Czy krew tych — dzikusów? Że Teodor nie był jak jego ojciec, tylko m iękki i właściwie słaby, tylko ona pono</w:t>
        <w:softHyphen/>
        <w:t>siła winę. I ponosiła winę za Konstantego. A ten chłopiec, mógł</w:t>
        <w:softHyphen/>
        <w:t>by okazać się kimś jak Konstanty, jeżeli po niej coś wziął.</w:t>
      </w:r>
    </w:p>
    <w:p>
      <w:pPr>
        <w:pStyle w:val="Style31"/>
        <w:keepNext w:val="0"/>
        <w:keepLines w:val="0"/>
        <w:widowControl w:val="0"/>
        <w:shd w:val="clear" w:color="auto" w:fill="auto"/>
        <w:bidi w:val="0"/>
        <w:spacing w:before="0" w:after="0" w:line="252" w:lineRule="auto"/>
        <w:ind w:left="0" w:right="0" w:firstLine="600"/>
        <w:jc w:val="both"/>
        <w:rPr>
          <w:sz w:val="18"/>
          <w:szCs w:val="18"/>
        </w:rPr>
      </w:pPr>
      <w:r>
        <w:rPr>
          <w:color w:val="000000"/>
          <w:spacing w:val="0"/>
          <w:w w:val="100"/>
          <w:position w:val="0"/>
          <w:sz w:val="18"/>
          <w:szCs w:val="18"/>
          <w:shd w:val="clear" w:color="auto" w:fill="auto"/>
          <w:lang w:val="pl-PL" w:eastAsia="pl-PL" w:bidi="pl-PL"/>
        </w:rPr>
        <w:t>— Szatybełko przywiózł list, tu leży, o zobacz.</w:t>
      </w:r>
    </w:p>
    <w:p>
      <w:pPr>
        <w:pStyle w:val="Style31"/>
        <w:keepNext w:val="0"/>
        <w:keepLines w:val="0"/>
        <w:widowControl w:val="0"/>
        <w:shd w:val="clear" w:color="auto" w:fill="auto"/>
        <w:bidi w:val="0"/>
        <w:spacing w:before="0" w:after="0" w:line="252" w:lineRule="auto"/>
        <w:ind w:left="220" w:right="0" w:firstLine="420"/>
        <w:jc w:val="both"/>
        <w:rPr>
          <w:sz w:val="18"/>
          <w:szCs w:val="18"/>
        </w:rPr>
      </w:pPr>
      <w:r>
        <w:rPr>
          <w:color w:val="000000"/>
          <w:spacing w:val="0"/>
          <w:w w:val="100"/>
          <w:position w:val="0"/>
          <w:sz w:val="18"/>
          <w:szCs w:val="18"/>
          <w:shd w:val="clear" w:color="auto" w:fill="auto"/>
          <w:lang w:val="pl-PL" w:eastAsia="pl-PL" w:bidi="pl-PL"/>
        </w:rPr>
        <w:t>Na rogu stolika z lekarstwami kartki, pod nimi koperta. Pis</w:t>
        <w:softHyphen/>
        <w:t>mo pochyłe, skaczące, w którym nie rozpoznawał ani jednego wyrazu, to ojca. Pismo w którym niektóre litery oprowadzono atramentem drugi raz, jakby ze skrupułu, że mogą wydać się nieczytelne, to matki.</w:t>
      </w:r>
    </w:p>
    <w:p>
      <w:pPr>
        <w:pStyle w:val="Style31"/>
        <w:keepNext w:val="0"/>
        <w:keepLines w:val="0"/>
        <w:widowControl w:val="0"/>
        <w:shd w:val="clear" w:color="auto" w:fill="auto"/>
        <w:bidi w:val="0"/>
        <w:spacing w:before="0" w:after="0" w:line="252" w:lineRule="auto"/>
        <w:ind w:left="220" w:right="0" w:firstLine="420"/>
        <w:jc w:val="both"/>
        <w:rPr>
          <w:sz w:val="18"/>
          <w:szCs w:val="18"/>
        </w:rPr>
      </w:pPr>
      <w:r>
        <w:rPr>
          <w:color w:val="000000"/>
          <w:spacing w:val="0"/>
          <w:w w:val="100"/>
          <w:position w:val="0"/>
          <w:sz w:val="18"/>
          <w:szCs w:val="18"/>
          <w:shd w:val="clear" w:color="auto" w:fill="auto"/>
          <w:lang w:val="pl-PL" w:eastAsia="pl-PL" w:bidi="pl-PL"/>
        </w:rPr>
        <w:t>— Mamusia pisze, że przyjedzie teraz już na pewno, naj</w:t>
        <w:softHyphen/>
        <w:t>dalej za parę miesięcy.</w:t>
      </w:r>
    </w:p>
    <w:p>
      <w:pPr>
        <w:pStyle w:val="Style31"/>
        <w:keepNext w:val="0"/>
        <w:keepLines w:val="0"/>
        <w:widowControl w:val="0"/>
        <w:shd w:val="clear" w:color="auto" w:fill="auto"/>
        <w:bidi w:val="0"/>
        <w:spacing w:before="0" w:after="0" w:line="252" w:lineRule="auto"/>
        <w:ind w:left="0" w:right="0" w:firstLine="600"/>
        <w:jc w:val="both"/>
        <w:rPr>
          <w:sz w:val="18"/>
          <w:szCs w:val="18"/>
        </w:rPr>
      </w:pPr>
      <w:r>
        <w:rPr>
          <w:color w:val="000000"/>
          <w:spacing w:val="0"/>
          <w:w w:val="100"/>
          <w:position w:val="0"/>
          <w:sz w:val="18"/>
          <w:szCs w:val="18"/>
          <w:shd w:val="clear" w:color="auto" w:fill="auto"/>
          <w:lang w:val="pl-PL" w:eastAsia="pl-PL" w:bidi="pl-PL"/>
        </w:rPr>
        <w:t>— Którędy? — zapytał.</w:t>
      </w:r>
    </w:p>
    <w:p>
      <w:pPr>
        <w:pStyle w:val="Style31"/>
        <w:keepNext w:val="0"/>
        <w:keepLines w:val="0"/>
        <w:widowControl w:val="0"/>
        <w:shd w:val="clear" w:color="auto" w:fill="auto"/>
        <w:bidi w:val="0"/>
        <w:spacing w:before="0" w:after="0" w:line="252" w:lineRule="auto"/>
        <w:ind w:left="0" w:right="0" w:firstLine="600"/>
        <w:jc w:val="both"/>
        <w:rPr>
          <w:sz w:val="18"/>
          <w:szCs w:val="18"/>
        </w:rPr>
        <w:sectPr>
          <w:headerReference w:type="default" r:id="rId58"/>
          <w:footerReference w:type="default" r:id="rId59"/>
          <w:headerReference w:type="even" r:id="rId60"/>
          <w:footerReference w:type="even" r:id="rId61"/>
          <w:footnotePr>
            <w:pos w:val="pageBottom"/>
            <w:numFmt w:val="chicago"/>
            <w:numStart w:val="1"/>
            <w:numRestart w:val="continuous"/>
            <w15:footnoteColumns w:val="1"/>
          </w:footnotePr>
          <w:pgSz w:w="7077" w:h="11605"/>
          <w:pgMar w:top="1148" w:left="436" w:right="428" w:bottom="542" w:header="0" w:footer="3" w:gutter="0"/>
          <w:pgNumType w:start="69"/>
          <w:cols w:space="720"/>
          <w:noEndnote/>
          <w:rtlGutter w:val="0"/>
          <w:docGrid w:linePitch="360"/>
        </w:sectPr>
      </w:pPr>
      <w:r>
        <w:rPr>
          <w:color w:val="000000"/>
          <w:spacing w:val="0"/>
          <w:w w:val="100"/>
          <w:position w:val="0"/>
          <w:sz w:val="18"/>
          <w:szCs w:val="18"/>
          <w:shd w:val="clear" w:color="auto" w:fill="auto"/>
          <w:lang w:val="pl-PL" w:eastAsia="pl-PL" w:bidi="pl-PL"/>
        </w:rPr>
        <w:t>— Wszystko już przygotowała. Wiesz że granica zam-</w:t>
      </w:r>
    </w:p>
    <w:p>
      <w:pPr>
        <w:framePr w:w="5792" w:h="9418" w:hSpace="403" w:wrap="notBeside" w:vAnchor="text" w:hAnchor="text" w:x="10" w:y="1"/>
        <w:widowControl w:val="0"/>
        <w:rPr>
          <w:sz w:val="2"/>
          <w:szCs w:val="2"/>
        </w:rPr>
      </w:pPr>
      <w:r>
        <w:drawing>
          <wp:inline>
            <wp:extent cx="3676015" cy="5980430"/>
            <wp:docPr id="88" name="Picutre 88"/>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62"/>
                    <a:stretch/>
                  </pic:blipFill>
                  <pic:spPr>
                    <a:xfrm>
                      <a:ext cx="3676015" cy="5980430"/>
                    </a:xfrm>
                    <a:prstGeom prst="rect"/>
                  </pic:spPr>
                </pic:pic>
              </a:graphicData>
            </a:graphic>
          </wp:inline>
        </w:drawing>
      </w:r>
    </w:p>
    <w:p>
      <w:pPr>
        <w:widowControl w:val="0"/>
        <w:spacing w:line="1" w:lineRule="exact"/>
      </w:pPr>
      <w:r>
        <mc:AlternateContent>
          <mc:Choice Requires="wps">
            <w:drawing>
              <wp:anchor distT="0" distB="0" distL="5715" distR="3800475" simplePos="0" relativeHeight="125829380" behindDoc="0" locked="0" layoutInCell="1" allowOverlap="1">
                <wp:simplePos x="0" y="0"/>
                <wp:positionH relativeFrom="column">
                  <wp:posOffset>3800475</wp:posOffset>
                </wp:positionH>
                <wp:positionV relativeFrom="paragraph">
                  <wp:posOffset>4610735</wp:posOffset>
                </wp:positionV>
                <wp:extent cx="139700" cy="1360170"/>
                <wp:wrapTopAndBottom/>
                <wp:docPr id="89" name="Shape 89"/>
                <a:graphic xmlns:a="http://schemas.openxmlformats.org/drawingml/2006/main">
                  <a:graphicData uri="http://schemas.microsoft.com/office/word/2010/wordprocessingShape">
                    <wps:wsp>
                      <wps:cNvSpPr txBox="1"/>
                      <wps:spPr>
                        <a:xfrm>
                          <a:ext cx="139700" cy="136017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Front domu od strony ulicy,</w:t>
                            </w:r>
                          </w:p>
                        </w:txbxContent>
                      </wps:txbx>
                      <wps:bodyPr upright="0" vert="vert270" lIns="0" tIns="0" rIns="0" bIns="0">
                        <a:noAutoFit/>
                      </wps:bodyPr>
                    </wps:wsp>
                  </a:graphicData>
                </a:graphic>
              </wp:anchor>
            </w:drawing>
          </mc:Choice>
          <mc:Fallback>
            <w:pict>
              <v:shape id="_x0000_s1115" type="#_x0000_t202" style="position:absolute;margin-left:299.25pt;margin-top:363.05000000000001pt;width:11.pt;height:107.09999999999999pt;z-index:-125829373;mso-wrap-distance-left:0.45000000000000001pt;mso-wrap-distance-right:299.25pt" filled="f" stroked="f">
                <v:textbox style="layout-flow:vertical;mso-layout-flow-alt:bottom-to-top" inset="0,0,0,0">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Front domu od strony ulicy,</w:t>
                      </w:r>
                    </w:p>
                  </w:txbxContent>
                </v:textbox>
                <w10:wrap type="topAndBottom"/>
              </v:shape>
            </w:pict>
          </mc:Fallback>
        </mc:AlternateContent>
      </w:r>
      <w:r>
        <w:br w:type="page"/>
      </w:r>
    </w:p>
    <w:p>
      <w:pPr>
        <w:framePr w:w="5706" w:h="9389" w:hSpace="468" w:wrap="notBeside" w:vAnchor="text" w:hAnchor="text" w:x="21" w:y="1"/>
        <w:widowControl w:val="0"/>
        <w:rPr>
          <w:sz w:val="2"/>
          <w:szCs w:val="2"/>
        </w:rPr>
      </w:pPr>
      <w:r>
        <w:drawing>
          <wp:inline>
            <wp:extent cx="3620770" cy="5962015"/>
            <wp:docPr id="91" name="Picutre 91"/>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64"/>
                    <a:stretch/>
                  </pic:blipFill>
                  <pic:spPr>
                    <a:xfrm>
                      <a:ext cx="3620770" cy="5962015"/>
                    </a:xfrm>
                    <a:prstGeom prst="rect"/>
                  </pic:spPr>
                </pic:pic>
              </a:graphicData>
            </a:graphic>
          </wp:inline>
        </w:drawing>
      </w:r>
    </w:p>
    <w:p>
      <w:pPr>
        <w:widowControl w:val="0"/>
        <w:spacing w:line="1" w:lineRule="exact"/>
      </w:pPr>
      <w:r>
        <mc:AlternateContent>
          <mc:Choice Requires="wps">
            <w:drawing>
              <wp:anchor distT="0" distB="0" distL="12700" distR="3787140" simplePos="0" relativeHeight="125829382" behindDoc="0" locked="0" layoutInCell="1" allowOverlap="1">
                <wp:simplePos x="0" y="0"/>
                <wp:positionH relativeFrom="column">
                  <wp:posOffset>3787140</wp:posOffset>
                </wp:positionH>
                <wp:positionV relativeFrom="paragraph">
                  <wp:posOffset>4203700</wp:posOffset>
                </wp:positionV>
                <wp:extent cx="146050" cy="1730375"/>
                <wp:wrapTopAndBottom/>
                <wp:docPr id="92" name="Shape 92"/>
                <a:graphic xmlns:a="http://schemas.openxmlformats.org/drawingml/2006/main">
                  <a:graphicData uri="http://schemas.microsoft.com/office/word/2010/wordprocessingShape">
                    <wps:wsp>
                      <wps:cNvSpPr txBox="1"/>
                      <wps:spPr>
                        <a:xfrm>
                          <a:ext cx="146050" cy="173037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Wejście do domu od strony ogrodu.</w:t>
                            </w:r>
                          </w:p>
                        </w:txbxContent>
                      </wps:txbx>
                      <wps:bodyPr upright="0" vert="vert270" lIns="0" tIns="0" rIns="0" bIns="0">
                        <a:noAutoFit/>
                      </wps:bodyPr>
                    </wps:wsp>
                  </a:graphicData>
                </a:graphic>
              </wp:anchor>
            </w:drawing>
          </mc:Choice>
          <mc:Fallback>
            <w:pict>
              <v:shape id="_x0000_s1118" type="#_x0000_t202" style="position:absolute;margin-left:298.19999999999999pt;margin-top:331.pt;width:11.5pt;height:136.25pt;z-index:-125829371;mso-wrap-distance-left:1.pt;mso-wrap-distance-right:298.19999999999999pt" filled="f" stroked="f">
                <v:textbox style="layout-flow:vertical;mso-layout-flow-alt:bottom-to-top" inset="0,0,0,0">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Wejście do domu od strony ogrodu.</w:t>
                      </w:r>
                    </w:p>
                  </w:txbxContent>
                </v:textbox>
                <w10:wrap type="topAndBottom"/>
              </v:shape>
            </w:pict>
          </mc:Fallback>
        </mc:AlternateContent>
      </w:r>
      <w:r>
        <w:br w:type="page"/>
      </w:r>
    </w:p>
    <w:p>
      <w:pPr>
        <w:framePr w:w="5738" w:h="9472" w:hSpace="418" w:wrap="notBeside" w:vAnchor="text" w:hAnchor="text" w:x="30" w:y="1"/>
        <w:widowControl w:val="0"/>
        <w:rPr>
          <w:sz w:val="2"/>
          <w:szCs w:val="2"/>
        </w:rPr>
      </w:pPr>
      <w:r>
        <w:drawing>
          <wp:inline>
            <wp:extent cx="3645535" cy="6016625"/>
            <wp:docPr id="94" name="Picutre 94"/>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66"/>
                    <a:stretch/>
                  </pic:blipFill>
                  <pic:spPr>
                    <a:xfrm>
                      <a:ext cx="3645535" cy="6016625"/>
                    </a:xfrm>
                    <a:prstGeom prst="rect"/>
                  </pic:spPr>
                </pic:pic>
              </a:graphicData>
            </a:graphic>
          </wp:inline>
        </w:drawing>
      </w:r>
    </w:p>
    <w:p>
      <w:pPr>
        <w:widowControl w:val="0"/>
        <w:spacing w:line="1" w:lineRule="exact"/>
      </w:pPr>
      <w:r>
        <mc:AlternateContent>
          <mc:Choice Requires="wps">
            <w:drawing>
              <wp:anchor distT="0" distB="0" distL="18415" distR="3774440" simplePos="0" relativeHeight="125829384" behindDoc="0" locked="0" layoutInCell="1" allowOverlap="1">
                <wp:simplePos x="0" y="0"/>
                <wp:positionH relativeFrom="column">
                  <wp:posOffset>3774440</wp:posOffset>
                </wp:positionH>
                <wp:positionV relativeFrom="paragraph">
                  <wp:posOffset>41275</wp:posOffset>
                </wp:positionV>
                <wp:extent cx="153035" cy="5950585"/>
                <wp:wrapTopAndBottom/>
                <wp:docPr id="95" name="Shape 95"/>
                <a:graphic xmlns:a="http://schemas.openxmlformats.org/drawingml/2006/main">
                  <a:graphicData uri="http://schemas.microsoft.com/office/word/2010/wordprocessingShape">
                    <wps:wsp>
                      <wps:cNvSpPr txBox="1"/>
                      <wps:spPr>
                        <a:xfrm>
                          <a:ext cx="153035" cy="595058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Dawne wozownie. Po remoncie budyniu na dole będą magazyny książek i archiwa, a na piętrze pokoje k^boWe i gościnne.</w:t>
                            </w:r>
                          </w:p>
                        </w:txbxContent>
                      </wps:txbx>
                      <wps:bodyPr upright="0" vert="vert270" lIns="0" tIns="0" rIns="0" bIns="0">
                        <a:noAutoFit/>
                      </wps:bodyPr>
                    </wps:wsp>
                  </a:graphicData>
                </a:graphic>
              </wp:anchor>
            </w:drawing>
          </mc:Choice>
          <mc:Fallback>
            <w:pict>
              <v:shape id="_x0000_s1121" type="#_x0000_t202" style="position:absolute;margin-left:297.19999999999999pt;margin-top:3.25pt;width:12.050000000000001pt;height:468.55000000000001pt;z-index:-125829369;mso-wrap-distance-left:1.45pt;mso-wrap-distance-right:297.19999999999999pt" filled="f" stroked="f">
                <v:textbox style="layout-flow:vertical;mso-layout-flow-alt:bottom-to-top" inset="0,0,0,0">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Dawne wozownie. Po remoncie budyniu na dole będą magazyny książek i archiwa, a na piętrze pokoje k^boWe i gościnne.</w:t>
                      </w:r>
                    </w:p>
                  </w:txbxContent>
                </v:textbox>
                <w10:wrap type="topAndBottom"/>
              </v:shape>
            </w:pict>
          </mc:Fallback>
        </mc:AlternateContent>
      </w:r>
      <w:r>
        <w:br w:type="page"/>
      </w:r>
    </w:p>
    <w:p>
      <w:pPr>
        <w:framePr w:w="5706" w:h="9392" w:hSpace="439" w:vSpace="22" w:wrap="notBeside" w:vAnchor="text" w:hAnchor="text" w:x="35" w:y="1"/>
        <w:widowControl w:val="0"/>
        <w:rPr>
          <w:sz w:val="2"/>
          <w:szCs w:val="2"/>
        </w:rPr>
      </w:pPr>
      <w:r>
        <w:drawing>
          <wp:inline>
            <wp:extent cx="3620770" cy="5962015"/>
            <wp:docPr id="97" name="Picutre 97"/>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68"/>
                    <a:stretch/>
                  </pic:blipFill>
                  <pic:spPr>
                    <a:xfrm>
                      <a:ext cx="3620770" cy="5962015"/>
                    </a:xfrm>
                    <a:prstGeom prst="rect"/>
                  </pic:spPr>
                </pic:pic>
              </a:graphicData>
            </a:graphic>
          </wp:inline>
        </w:drawing>
      </w:r>
    </w:p>
    <w:p>
      <w:pPr>
        <w:widowControl w:val="0"/>
        <w:spacing w:line="1" w:lineRule="exact"/>
      </w:pPr>
      <w:r>
        <mc:AlternateContent>
          <mc:Choice Requires="wps">
            <w:drawing>
              <wp:anchor distT="0" distB="0" distL="21590" distR="3782695" simplePos="0" relativeHeight="125829386" behindDoc="0" locked="0" layoutInCell="1" allowOverlap="1">
                <wp:simplePos x="0" y="0"/>
                <wp:positionH relativeFrom="column">
                  <wp:posOffset>3782060</wp:posOffset>
                </wp:positionH>
                <wp:positionV relativeFrom="paragraph">
                  <wp:posOffset>5106670</wp:posOffset>
                </wp:positionV>
                <wp:extent cx="141605" cy="871220"/>
                <wp:wrapTopAndBottom/>
                <wp:docPr id="98" name="Shape 98"/>
                <a:graphic xmlns:a="http://schemas.openxmlformats.org/drawingml/2006/main">
                  <a:graphicData uri="http://schemas.microsoft.com/office/word/2010/wordprocessingShape">
                    <wps:wsp>
                      <wps:cNvSpPr txBox="1"/>
                      <wps:spPr>
                        <a:xfrm>
                          <a:ext cx="141605" cy="87122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Pokój redakcyjny.</w:t>
                            </w:r>
                          </w:p>
                        </w:txbxContent>
                      </wps:txbx>
                      <wps:bodyPr upright="0" vert="vert270" lIns="0" tIns="0" rIns="0" bIns="0">
                        <a:noAutoFit/>
                      </wps:bodyPr>
                    </wps:wsp>
                  </a:graphicData>
                </a:graphic>
              </wp:anchor>
            </w:drawing>
          </mc:Choice>
          <mc:Fallback>
            <w:pict>
              <v:shape id="_x0000_s1124" type="#_x0000_t202" style="position:absolute;margin-left:297.80000000000001pt;margin-top:402.10000000000002pt;width:11.15pt;height:68.599999999999994pt;z-index:-125829367;mso-wrap-distance-left:1.7pt;mso-wrap-distance-right:297.85000000000002pt" filled="f" stroked="f">
                <v:textbox style="layout-flow:vertical;mso-layout-flow-alt:bottom-to-top" inset="0,0,0,0">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Pokój redakcyjny.</w:t>
                      </w:r>
                    </w:p>
                  </w:txbxContent>
                </v:textbox>
                <w10:wrap type="topAndBottom"/>
              </v:shape>
            </w:pict>
          </mc:Fallback>
        </mc:AlternateContent>
      </w:r>
      <w:r>
        <w:br w:type="page"/>
      </w:r>
    </w:p>
    <w:p>
      <w:pPr>
        <w:framePr w:w="5738" w:h="9360" w:hSpace="475" w:vSpace="32" w:wrap="notBeside" w:vAnchor="text" w:hAnchor="text" w:y="1"/>
        <w:widowControl w:val="0"/>
        <w:rPr>
          <w:sz w:val="2"/>
          <w:szCs w:val="2"/>
        </w:rPr>
      </w:pPr>
      <w:r>
        <w:drawing>
          <wp:inline>
            <wp:extent cx="3645535" cy="5943600"/>
            <wp:docPr id="100" name="Picut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70"/>
                    <a:stretch/>
                  </pic:blipFill>
                  <pic:spPr>
                    <a:xfrm>
                      <a:ext cx="3645535" cy="5943600"/>
                    </a:xfrm>
                    <a:prstGeom prst="rect"/>
                  </pic:spPr>
                </pic:pic>
              </a:graphicData>
            </a:graphic>
          </wp:inline>
        </w:drawing>
      </w:r>
    </w:p>
    <w:p>
      <w:pPr>
        <w:widowControl w:val="0"/>
        <w:spacing w:line="1" w:lineRule="exact"/>
      </w:pPr>
      <w:r>
        <mc:AlternateContent>
          <mc:Choice Requires="wps">
            <w:drawing>
              <wp:anchor distT="0" distB="0" distL="0" distR="3747135" simplePos="0" relativeHeight="125829388" behindDoc="0" locked="0" layoutInCell="1" allowOverlap="1">
                <wp:simplePos x="0" y="0"/>
                <wp:positionH relativeFrom="column">
                  <wp:posOffset>3746500</wp:posOffset>
                </wp:positionH>
                <wp:positionV relativeFrom="paragraph">
                  <wp:posOffset>4933315</wp:posOffset>
                </wp:positionV>
                <wp:extent cx="198755" cy="1031240"/>
                <wp:wrapTopAndBottom/>
                <wp:docPr id="101" name="Shape 101"/>
                <a:graphic xmlns:a="http://schemas.openxmlformats.org/drawingml/2006/main">
                  <a:graphicData uri="http://schemas.microsoft.com/office/word/2010/wordprocessingShape">
                    <wps:wsp>
                      <wps:cNvSpPr txBox="1"/>
                      <wps:spPr>
                        <a:xfrm>
                          <a:ext cx="198755" cy="103124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center"/>
                              <w:rPr>
                                <w:sz w:val="16"/>
                                <w:szCs w:val="16"/>
                              </w:rPr>
                            </w:pPr>
                            <w:r>
                              <w:rPr>
                                <w:b w:val="0"/>
                                <w:bCs w:val="0"/>
                                <w:color w:val="000000"/>
                                <w:spacing w:val="0"/>
                                <w:w w:val="100"/>
                                <w:position w:val="0"/>
                                <w:sz w:val="16"/>
                                <w:szCs w:val="16"/>
                                <w:shd w:val="clear" w:color="auto" w:fill="auto"/>
                                <w:lang w:val="pl-PL" w:eastAsia="pl-PL" w:bidi="pl-PL"/>
                              </w:rPr>
                              <w:t>Fragment biblioteki.</w:t>
                            </w:r>
                          </w:p>
                        </w:txbxContent>
                      </wps:txbx>
                      <wps:bodyPr upright="0" vert="vert270" lIns="0" tIns="0" rIns="0" bIns="0">
                        <a:noAutoFit/>
                      </wps:bodyPr>
                    </wps:wsp>
                  </a:graphicData>
                </a:graphic>
              </wp:anchor>
            </w:drawing>
          </mc:Choice>
          <mc:Fallback>
            <w:pict>
              <v:shape id="_x0000_s1127" type="#_x0000_t202" style="position:absolute;margin-left:295.pt;margin-top:388.44999999999999pt;width:15.65pt;height:81.200000000000003pt;z-index:-125829365;mso-wrap-distance-left:0;mso-wrap-distance-right:295.05000000000001pt" filled="f" stroked="f">
                <v:textbox style="layout-flow:vertical;mso-layout-flow-alt:bottom-to-top" inset="0,0,0,0">
                  <w:txbxContent>
                    <w:p>
                      <w:pPr>
                        <w:pStyle w:val="Style82"/>
                        <w:keepNext w:val="0"/>
                        <w:keepLines w:val="0"/>
                        <w:widowControl w:val="0"/>
                        <w:shd w:val="clear" w:color="auto" w:fill="auto"/>
                        <w:bidi w:val="0"/>
                        <w:spacing w:before="0" w:after="0" w:line="240" w:lineRule="auto"/>
                        <w:ind w:left="0" w:right="0" w:firstLine="0"/>
                        <w:jc w:val="center"/>
                        <w:rPr>
                          <w:sz w:val="16"/>
                          <w:szCs w:val="16"/>
                        </w:rPr>
                      </w:pPr>
                      <w:r>
                        <w:rPr>
                          <w:b w:val="0"/>
                          <w:bCs w:val="0"/>
                          <w:color w:val="000000"/>
                          <w:spacing w:val="0"/>
                          <w:w w:val="100"/>
                          <w:position w:val="0"/>
                          <w:sz w:val="16"/>
                          <w:szCs w:val="16"/>
                          <w:shd w:val="clear" w:color="auto" w:fill="auto"/>
                          <w:lang w:val="pl-PL" w:eastAsia="pl-PL" w:bidi="pl-PL"/>
                        </w:rPr>
                        <w:t>Fragment biblioteki.</w:t>
                      </w:r>
                    </w:p>
                  </w:txbxContent>
                </v:textbox>
                <w10:wrap type="topAndBottom"/>
              </v:shape>
            </w:pict>
          </mc:Fallback>
        </mc:AlternateContent>
      </w:r>
      <w:r>
        <w:br w:type="page"/>
      </w:r>
    </w:p>
    <w:p>
      <w:pPr>
        <w:framePr w:w="5760" w:h="9385" w:hSpace="353" w:vSpace="72" w:wrap="notBeside" w:vAnchor="text" w:hAnchor="text" w:x="51" w:y="1"/>
        <w:widowControl w:val="0"/>
        <w:rPr>
          <w:sz w:val="2"/>
          <w:szCs w:val="2"/>
        </w:rPr>
      </w:pPr>
      <w:r>
        <w:drawing>
          <wp:inline>
            <wp:extent cx="3657600" cy="5962015"/>
            <wp:docPr id="103" name="Picut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72"/>
                    <a:stretch/>
                  </pic:blipFill>
                  <pic:spPr>
                    <a:xfrm>
                      <a:ext cx="3657600" cy="5962015"/>
                    </a:xfrm>
                    <a:prstGeom prst="rect"/>
                  </pic:spPr>
                </pic:pic>
              </a:graphicData>
            </a:graphic>
          </wp:inline>
        </w:drawing>
      </w:r>
    </w:p>
    <w:p>
      <w:pPr>
        <w:widowControl w:val="0"/>
        <w:spacing w:line="1" w:lineRule="exact"/>
        <w:sectPr>
          <w:headerReference w:type="default" r:id="rId74"/>
          <w:footerReference w:type="default" r:id="rId75"/>
          <w:headerReference w:type="even" r:id="rId76"/>
          <w:footerReference w:type="even" r:id="rId77"/>
          <w:footnotePr>
            <w:pos w:val="pageBottom"/>
            <w:numFmt w:val="chicago"/>
            <w:numStart w:val="1"/>
            <w:numRestart w:val="continuous"/>
            <w15:footnoteColumns w:val="1"/>
          </w:footnotePr>
          <w:pgSz w:w="7077" w:h="11605"/>
          <w:pgMar w:top="1148" w:left="436" w:right="428" w:bottom="542" w:header="720" w:footer="114" w:gutter="0"/>
          <w:pgNumType w:start="647"/>
          <w:cols w:space="720"/>
          <w:noEndnote/>
          <w:rtlGutter w:val="0"/>
          <w:docGrid w:linePitch="360"/>
        </w:sectPr>
      </w:pPr>
      <w:r>
        <mc:AlternateContent>
          <mc:Choice Requires="wps">
            <w:drawing>
              <wp:anchor distT="0" distB="0" distL="31750" distR="3745230" simplePos="0" relativeHeight="125829390" behindDoc="0" locked="0" layoutInCell="1" allowOverlap="1">
                <wp:simplePos x="0" y="0"/>
                <wp:positionH relativeFrom="column">
                  <wp:posOffset>3743960</wp:posOffset>
                </wp:positionH>
                <wp:positionV relativeFrom="paragraph">
                  <wp:posOffset>3890645</wp:posOffset>
                </wp:positionV>
                <wp:extent cx="168910" cy="2114550"/>
                <wp:wrapTopAndBottom/>
                <wp:docPr id="104" name="Shape 104"/>
                <a:graphic xmlns:a="http://schemas.openxmlformats.org/drawingml/2006/main">
                  <a:graphicData uri="http://schemas.microsoft.com/office/word/2010/wordprocessingShape">
                    <wps:wsp>
                      <wps:cNvSpPr txBox="1"/>
                      <wps:spPr>
                        <a:xfrm>
                          <a:ext cx="168910" cy="211455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Fragment podoju konferencyjnego i czytelni.</w:t>
                            </w:r>
                          </w:p>
                        </w:txbxContent>
                      </wps:txbx>
                      <wps:bodyPr upright="0" vert="vert270" lIns="0" tIns="0" rIns="0" bIns="0">
                        <a:noAutoFit/>
                      </wps:bodyPr>
                    </wps:wsp>
                  </a:graphicData>
                </a:graphic>
              </wp:anchor>
            </w:drawing>
          </mc:Choice>
          <mc:Fallback>
            <w:pict>
              <v:shape id="_x0000_s1130" type="#_x0000_t202" style="position:absolute;margin-left:294.80000000000001pt;margin-top:306.35000000000002pt;width:13.300000000000001pt;height:166.5pt;z-index:-125829363;mso-wrap-distance-left:2.5pt;mso-wrap-distance-right:294.89999999999998pt" filled="f" stroked="f">
                <v:textbox style="layout-flow:vertical;mso-layout-flow-alt:bottom-to-top" inset="0,0,0,0">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Fragment podoju konferencyjnego i czytelni.</w:t>
                      </w:r>
                    </w:p>
                  </w:txbxContent>
                </v:textbox>
                <w10:wrap type="topAndBottom"/>
              </v:shape>
            </w:pict>
          </mc:Fallback>
        </mc:AlternateContent>
      </w:r>
    </w:p>
    <w:p>
      <w:pPr>
        <w:pStyle w:val="Style71"/>
        <w:keepNext w:val="0"/>
        <w:keepLines w:val="0"/>
        <w:framePr w:w="292" w:h="2603" w:hRule="exact" w:wrap="none" w:hAnchor="page" w:x="6371" w:y="6866"/>
        <w:widowControl w:val="0"/>
        <w:shd w:val="clear" w:color="auto" w:fill="auto"/>
        <w:bidi w:val="0"/>
        <w:spacing w:before="0" w:after="0" w:line="240" w:lineRule="auto"/>
        <w:ind w:left="0" w:right="0" w:firstLine="0"/>
        <w:jc w:val="left"/>
        <w:textDirection w:val="btLr"/>
        <w:rPr>
          <w:sz w:val="16"/>
          <w:szCs w:val="16"/>
        </w:rPr>
      </w:pPr>
      <w:r>
        <w:rPr>
          <w:i/>
          <w:iCs/>
          <w:color w:val="000000"/>
          <w:spacing w:val="0"/>
          <w:w w:val="100"/>
          <w:position w:val="0"/>
          <w:sz w:val="16"/>
          <w:szCs w:val="16"/>
          <w:shd w:val="clear" w:color="auto" w:fill="auto"/>
          <w:lang w:val="fr-FR" w:eastAsia="fr-FR" w:bidi="fr-FR"/>
        </w:rPr>
        <w:t xml:space="preserve">Pisma </w:t>
      </w:r>
      <w:r>
        <w:rPr>
          <w:i/>
          <w:iCs/>
          <w:color w:val="000000"/>
          <w:spacing w:val="0"/>
          <w:w w:val="100"/>
          <w:position w:val="0"/>
          <w:sz w:val="16"/>
          <w:szCs w:val="16"/>
          <w:shd w:val="clear" w:color="auto" w:fill="auto"/>
          <w:lang w:val="pl-PL" w:eastAsia="pl-PL" w:bidi="pl-PL"/>
        </w:rPr>
        <w:t>u) podoju konferencyjnym</w:t>
      </w:r>
      <w:r>
        <w:rPr>
          <w:i/>
          <w:iCs/>
          <w:color w:val="000000"/>
          <w:spacing w:val="0"/>
          <w:w w:val="100"/>
          <w:position w:val="0"/>
          <w:sz w:val="16"/>
          <w:szCs w:val="16"/>
          <w:shd w:val="clear" w:color="auto" w:fill="auto"/>
          <w:lang w:val="fr-FR" w:eastAsia="fr-FR" w:bidi="fr-FR"/>
        </w:rPr>
        <w:t>.</w:t>
      </w:r>
    </w:p>
    <w:p>
      <w:pPr>
        <w:widowControl w:val="0"/>
        <w:spacing w:line="360" w:lineRule="exact"/>
      </w:pPr>
      <w:r>
        <w:drawing>
          <wp:anchor distT="0" distB="0" distL="0" distR="0" simplePos="0" relativeHeight="62914752" behindDoc="1" locked="0" layoutInCell="1" allowOverlap="1">
            <wp:simplePos x="0" y="0"/>
            <wp:positionH relativeFrom="page">
              <wp:posOffset>280035</wp:posOffset>
            </wp:positionH>
            <wp:positionV relativeFrom="margin">
              <wp:posOffset>0</wp:posOffset>
            </wp:positionV>
            <wp:extent cx="3694430" cy="5998210"/>
            <wp:wrapNone/>
            <wp:docPr id="106" name="Shape 106"/>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78"/>
                    <a:stretch/>
                  </pic:blipFill>
                  <pic:spPr>
                    <a:xfrm>
                      <a:ext cx="3694430" cy="599821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67" w:line="1" w:lineRule="exact"/>
      </w:pPr>
    </w:p>
    <w:p>
      <w:pPr>
        <w:widowControl w:val="0"/>
        <w:spacing w:line="1" w:lineRule="exact"/>
        <w:sectPr>
          <w:footnotePr>
            <w:pos w:val="pageBottom"/>
            <w:numFmt w:val="chicago"/>
            <w:numStart w:val="1"/>
            <w:numRestart w:val="continuous"/>
            <w15:footnoteColumns w:val="1"/>
          </w:footnotePr>
          <w:pgSz w:w="7077" w:h="11605"/>
          <w:pgMar w:top="1067" w:left="441" w:right="416" w:bottom="871" w:header="639" w:footer="443" w:gutter="0"/>
          <w:cols w:space="720"/>
          <w:noEndnote/>
          <w:rtlGutter w:val="0"/>
          <w:docGrid w:linePitch="360"/>
        </w:sectPr>
      </w:pPr>
    </w:p>
    <w:p>
      <w:pPr>
        <w:framePr w:w="5713" w:h="9392" w:hSpace="432" w:wrap="notBeside" w:vAnchor="text" w:hAnchor="text" w:y="1"/>
        <w:widowControl w:val="0"/>
        <w:rPr>
          <w:sz w:val="2"/>
          <w:szCs w:val="2"/>
        </w:rPr>
      </w:pPr>
      <w:r>
        <w:drawing>
          <wp:inline>
            <wp:extent cx="3627120" cy="5962015"/>
            <wp:docPr id="108" name="Picut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80"/>
                    <a:stretch/>
                  </pic:blipFill>
                  <pic:spPr>
                    <a:xfrm>
                      <a:ext cx="3627120" cy="5962015"/>
                    </a:xfrm>
                    <a:prstGeom prst="rect"/>
                  </pic:spPr>
                </pic:pic>
              </a:graphicData>
            </a:graphic>
          </wp:inline>
        </w:drawing>
      </w:r>
    </w:p>
    <w:p>
      <w:pPr>
        <w:widowControl w:val="0"/>
        <w:spacing w:line="1" w:lineRule="exact"/>
        <w:sectPr>
          <w:footnotePr>
            <w:pos w:val="pageBottom"/>
            <w:numFmt w:val="chicago"/>
            <w:numStart w:val="1"/>
            <w:numRestart w:val="continuous"/>
            <w15:footnoteColumns w:val="1"/>
          </w:footnotePr>
          <w:pgSz w:w="7077" w:h="11605"/>
          <w:pgMar w:top="1160" w:left="468" w:right="463" w:bottom="754" w:header="732" w:footer="326" w:gutter="0"/>
          <w:cols w:space="720"/>
          <w:noEndnote/>
          <w:rtlGutter w:val="0"/>
          <w:docGrid w:linePitch="360"/>
        </w:sectPr>
      </w:pPr>
      <w:r>
        <mc:AlternateContent>
          <mc:Choice Requires="wps">
            <w:drawing>
              <wp:anchor distT="0" distB="0" distL="0" distR="3753485" simplePos="0" relativeHeight="125829392" behindDoc="0" locked="0" layoutInCell="1" allowOverlap="1">
                <wp:simplePos x="0" y="0"/>
                <wp:positionH relativeFrom="column">
                  <wp:posOffset>3753485</wp:posOffset>
                </wp:positionH>
                <wp:positionV relativeFrom="paragraph">
                  <wp:posOffset>4267835</wp:posOffset>
                </wp:positionV>
                <wp:extent cx="148590" cy="1675765"/>
                <wp:wrapTopAndBottom/>
                <wp:docPr id="109" name="Shape 109"/>
                <a:graphic xmlns:a="http://schemas.openxmlformats.org/drawingml/2006/main">
                  <a:graphicData uri="http://schemas.microsoft.com/office/word/2010/wordprocessingShape">
                    <wps:wsp>
                      <wps:cNvSpPr txBox="1"/>
                      <wps:spPr>
                        <a:xfrm>
                          <a:ext cx="148590" cy="167576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 xml:space="preserve">Tu pakujemy </w:t>
                            </w:r>
                            <w:r>
                              <w:rPr>
                                <w:b w:val="0"/>
                                <w:bCs w:val="0"/>
                                <w:color w:val="000000"/>
                                <w:spacing w:val="0"/>
                                <w:w w:val="100"/>
                                <w:position w:val="0"/>
                                <w:sz w:val="17"/>
                                <w:szCs w:val="17"/>
                                <w:shd w:val="clear" w:color="auto" w:fill="auto"/>
                                <w:lang w:val="fr-FR" w:eastAsia="fr-FR" w:bidi="fr-FR"/>
                              </w:rPr>
                              <w:t>,,</w:t>
                            </w:r>
                            <w:r>
                              <w:rPr>
                                <w:b w:val="0"/>
                                <w:bCs w:val="0"/>
                                <w:color w:val="000000"/>
                                <w:spacing w:val="0"/>
                                <w:w w:val="100"/>
                                <w:position w:val="0"/>
                                <w:sz w:val="17"/>
                                <w:szCs w:val="17"/>
                                <w:shd w:val="clear" w:color="auto" w:fill="auto"/>
                                <w:lang w:val="pl-PL" w:eastAsia="pl-PL" w:bidi="pl-PL"/>
                              </w:rPr>
                              <w:t>Kulturę’</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i książki.</w:t>
                            </w:r>
                          </w:p>
                        </w:txbxContent>
                      </wps:txbx>
                      <wps:bodyPr upright="0" vert="vert270" lIns="0" tIns="0" rIns="0" bIns="0">
                        <a:noAutoFit/>
                      </wps:bodyPr>
                    </wps:wsp>
                  </a:graphicData>
                </a:graphic>
              </wp:anchor>
            </w:drawing>
          </mc:Choice>
          <mc:Fallback>
            <w:pict>
              <v:shape id="_x0000_s1135" type="#_x0000_t202" style="position:absolute;margin-left:295.55000000000001pt;margin-top:336.05000000000001pt;width:11.699999999999999pt;height:131.94999999999999pt;z-index:-125829361;mso-wrap-distance-left:0;mso-wrap-distance-right:295.55000000000001pt" filled="f" stroked="f">
                <v:textbox style="layout-flow:vertical;mso-layout-flow-alt:bottom-to-top" inset="0,0,0,0">
                  <w:txbxContent>
                    <w:p>
                      <w:pPr>
                        <w:pStyle w:val="Style82"/>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 xml:space="preserve">Tu pakujemy </w:t>
                      </w:r>
                      <w:r>
                        <w:rPr>
                          <w:b w:val="0"/>
                          <w:bCs w:val="0"/>
                          <w:color w:val="000000"/>
                          <w:spacing w:val="0"/>
                          <w:w w:val="100"/>
                          <w:position w:val="0"/>
                          <w:sz w:val="17"/>
                          <w:szCs w:val="17"/>
                          <w:shd w:val="clear" w:color="auto" w:fill="auto"/>
                          <w:lang w:val="fr-FR" w:eastAsia="fr-FR" w:bidi="fr-FR"/>
                        </w:rPr>
                        <w:t>,,</w:t>
                      </w:r>
                      <w:r>
                        <w:rPr>
                          <w:b w:val="0"/>
                          <w:bCs w:val="0"/>
                          <w:color w:val="000000"/>
                          <w:spacing w:val="0"/>
                          <w:w w:val="100"/>
                          <w:position w:val="0"/>
                          <w:sz w:val="17"/>
                          <w:szCs w:val="17"/>
                          <w:shd w:val="clear" w:color="auto" w:fill="auto"/>
                          <w:lang w:val="pl-PL" w:eastAsia="pl-PL" w:bidi="pl-PL"/>
                        </w:rPr>
                        <w:t>Kulturę’</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i książki.</w:t>
                      </w:r>
                    </w:p>
                  </w:txbxContent>
                </v:textbox>
                <w10:wrap type="topAndBottom"/>
              </v:shape>
            </w:pict>
          </mc:Fallback>
        </mc:AlternateConten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knięta, więc legalnie nie może. Pisze, że zna miasteczko gdzie łatwo przejść.</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Czy tamtędy my z nią pojedzieniy. czy przez Rygę?</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Babka szukała koło siebie różańca. Schylił się i podniósł go z podłogi.</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Ty pojedziesz. Mnie już nic nie potrzeba.</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Dlaczego babcia tak mówi. — I czuł obojętność a z po</w:t>
        <w:softHyphen/>
        <w:t>wodu tej obojętności, gniew na siebie.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Nic nie odpowiedziała. Jęknęła i próbowała się unieść. Po</w:t>
        <w:softHyphen/>
        <w:t>chylił się i pomagał, jej kuliste plecy w barchanowym kaftaniku, bruzdy w tyle szyi pod uchem.</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Te poduszki. Tak się zbijają. Może możesz wyprosto</w:t>
        <w:softHyphen/>
        <w:t>wać.</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Litość Tomasza była niepełna, chciałby żeby była lepsza, ale do lepszej zmuszałby się i to jątrzyło go, że nie znajdował w sobie innej niż sztuczna. Teraz babka wydała mu się mniej irytująca niż zwykle, dlaczego, nie zastanawiał się, jakaś mniej przezroczysta, bez wszystkich jej za łatwych chytrości.</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Słowików dużo w tym roku — stwierdziła.</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Tak babciu, dużo.</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Zaczęła przebierać ziarnka różańca i nie wiedział czy zostać czy odejść.</w:t>
      </w:r>
    </w:p>
    <w:p>
      <w:pPr>
        <w:pStyle w:val="Style31"/>
        <w:keepNext w:val="0"/>
        <w:keepLines w:val="0"/>
        <w:widowControl w:val="0"/>
        <w:shd w:val="clear" w:color="auto" w:fill="auto"/>
        <w:bidi w:val="0"/>
        <w:spacing w:before="0" w:after="18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Tyle kotów — powiedziała wreszcie. Jak te ptaki nie boją się śpiewać.</w:t>
      </w:r>
    </w:p>
    <w:p>
      <w:pPr>
        <w:pStyle w:val="Style87"/>
        <w:keepNext w:val="0"/>
        <w:keepLines w:val="0"/>
        <w:widowControl w:val="0"/>
        <w:shd w:val="clear" w:color="auto" w:fill="auto"/>
        <w:bidi w:val="0"/>
        <w:spacing w:before="0" w:after="18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fr-FR" w:eastAsia="fr-FR" w:bidi="fr-FR"/>
        </w:rPr>
        <w:t>XLV</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Czy naprawdę bez świadków? Bujna trawa przyciśnięta po- deszwą prostuje się powoli, kiedy stopy depczą już inne źdźbła, dałej już szeleszczą szorstkie pałeczki o cholewy butów, spło</w:t>
        <w:softHyphen/>
        <w:t>szony drozd wraca na dawne miejsce gdzie szukał gąsiennic. Tych dwoje siedzi w małej studni, której ściany są z gęstych liści, nad nimi przesuwają się obłoki. Ciemne ramię opasuje plecy w białej bluzce. Mrówka stara się wydostać spod nagłe rzuco</w:t>
        <w:softHyphen/>
        <w:t>nego na nią ciężaru.</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Jest to pora roku kiedy kukułka jeszcze kuka, ale już zanosi się często śmiechem, zanim umilknie, aż do następnej wiosny. Nikt nie liczy w tej chwili jej ech, zapowiadających lata do przeżycia. Szepty na dnie zieleni i słabe pobrzękiwanie ostrogi.</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A oto, idąc cicho, zbliża się czarownik Masiulis. Przez ramię ma przewieszoną płócienną torbę, w którą zbiera zioła. Pochyla się, kładzie kij i nożykiem wydłubuje korzeń, potrzebny mu do jakichś jego celów. Dobiega go głos ludzki. Kilka kroków, rozchyla zasłonę liści, i niewidzialny dla nich, mruży oczy z wy</w:t>
        <w:softHyphen/>
        <w:t>razem kpiny. Bo gest z jakim kobieta porządkuje teraz suknię</w:t>
        <w:br w:type="page"/>
      </w:r>
      <w:r>
        <w:rPr>
          <w:color w:val="000000"/>
          <w:spacing w:val="0"/>
          <w:w w:val="100"/>
          <w:position w:val="0"/>
          <w:sz w:val="18"/>
          <w:szCs w:val="18"/>
          <w:shd w:val="clear" w:color="auto" w:fill="auto"/>
          <w:lang w:val="pl-PL" w:eastAsia="pl-PL" w:bidi="pl-PL"/>
        </w:rPr>
        <w:t>oznacza: tego nigdy nie było. Oddzielone na zawsze i rozmawiać zacznie o rzeczach obojętnych, tak jakby wróciła z przygód w ja</w:t>
        <w:softHyphen/>
        <w:t>kie wpada się podczas wędrówki po królestwach nocy. Puszcza gałęzie i wycofuje się. Odszedłszy na skraj lasu, przysiada na kamieniu i zapala fajkę.</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Masiulis nie jest beznamiętny. Tak jak się go zna. mądrość swoją karmił chichotem i właściwie pogardą. Pogardą dla natury ludzkiej, także swojej własnej. Czyż nie powiedział raz komuś (niewątpliwie trudno zrozumieć dlaczego to zrobił) że człowiek to jak owca, nad którą Pan Bóg zbudował drugą owcę z powietrza i owca prawdziwa nie chce w żaden sposób być samą sobą, tylko tą drugą. To zdanie stanowi prawdopodobnie klucz do jego cza</w:t>
        <w:softHyphen/>
        <w:t>rów. Jeżeli się ma takie wyobrażenie o człowieku, nic natural</w:t>
        <w:softHyphen/>
        <w:t>niejszego niż pomagać owcom kiedy napotykają na trudności utrzymując się w powietrzu.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Brak powodów żeby Masiulis o parze w gąszczu myślał życz</w:t>
        <w:softHyphen/>
        <w:t>liwie. Każdych dwoje, którzy oddzielali się od innych, obrażało go w jakiś sposób, ponieważ zdawało się im, że tylko im się coś podobnego zdarza. Obrażało może nie, ale bawiło, pobudzając do zgryźliwości. Jednak rzuca się kijem w psy, kiedy zachowują się nieprzyzwoicie na oczach wszystkich — bo ich zwieszone języki i słodkie miny nasuwają przypuszczenie, że nie czują wcale własnej śmieszności, tylko rozpamiętują swoją przyjemność, stoją tak, jakby w bezpieczeństwie: że nikt równocześnie z nimi tego samego nie doświadcza. Co do tych w Jesie, to Masiulis gniew</w:t>
        <w:softHyphen/>
        <w:t>nie mruczał do samego siebie: ,,lsz ty, kobyła I”, a to stosowało się do skromnego gestu Heleny Juchniewicz przy poprawianiu sukni.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Zbiegiem okoliczności, w kilka dni później Barbarka przy</w:t>
        <w:softHyphen/>
        <w:t>szła do Masiulisa o radę, ponieważ nie ma nikogo innego żeby szukać rady i lekarstwa. Nie pyta, jak ksiądz w konfesjonale: „A ile razy, moje dziecko” bo wie, że dużo razy. Co prawda ksiądz Monkiewicz, wysłuchując grzechów swoich parafian, ocze</w:t>
        <w:softHyphen/>
        <w:t>kiwał od nich tylko mocnego postanowienia poprawy. Mocne postanowienie poprawy jest to westchnienie do Boga, żeby wej</w:t>
        <w:softHyphen/>
        <w:t xml:space="preserve">rzał na naszą gorącą chęć pozbycia się chęci do grzechu: żeby następnie, </w:t>
      </w:r>
      <w:r>
        <w:rPr>
          <w:color w:val="000000"/>
          <w:spacing w:val="0"/>
          <w:w w:val="100"/>
          <w:position w:val="0"/>
          <w:sz w:val="18"/>
          <w:szCs w:val="18"/>
          <w:shd w:val="clear" w:color="auto" w:fill="auto"/>
          <w:lang w:val="fr-FR" w:eastAsia="fr-FR" w:bidi="fr-FR"/>
        </w:rPr>
        <w:t xml:space="preserve">kiedv </w:t>
      </w:r>
      <w:r>
        <w:rPr>
          <w:color w:val="000000"/>
          <w:spacing w:val="0"/>
          <w:w w:val="100"/>
          <w:position w:val="0"/>
          <w:sz w:val="18"/>
          <w:szCs w:val="18"/>
          <w:shd w:val="clear" w:color="auto" w:fill="auto"/>
          <w:lang w:val="pl-PL" w:eastAsia="pl-PL" w:bidi="pl-PL"/>
        </w:rPr>
        <w:t>wnadniemy z powrotem w dawne koleiny, nie miał nam za złe. Ponieważ widzi wszystko, widzi także że na</w:t>
        <w:softHyphen/>
        <w:t>prawdę jesteśmy aniołami i ulegamy wbrew naszej woli potrze</w:t>
        <w:softHyphen/>
        <w:t>bom ciała, ni gdy nie udzielając pełnego przyzwolenia, z żalem że tak a nie inaczej jesteśmy urządzeni. Już odchodząc od kon</w:t>
        <w:softHyphen/>
        <w:t>fesjonału Barbarka, jak inni, wiedziała że zwaliła jedną porcję, a przystępowała do zbierania drugiej.</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taki kłopot jaki przypadł Barbarce istnieją wypróbo wane babskie sposoby. Do jedzenia wystarczy dodać odrobinę</w:t>
        <w:br w:type="page"/>
      </w:r>
      <w:r>
        <w:rPr>
          <w:color w:val="000000"/>
          <w:spacing w:val="0"/>
          <w:w w:val="100"/>
          <w:position w:val="0"/>
          <w:sz w:val="18"/>
          <w:szCs w:val="18"/>
          <w:shd w:val="clear" w:color="auto" w:fill="auto"/>
          <w:lang w:val="pl-PL" w:eastAsia="pl-PL" w:bidi="pl-PL"/>
        </w:rPr>
        <w:t>krwi z periodu, a mężczyzna, który to zje, zostanie przywiązany niewidzialnymi nićmi. Albo to nie pomogło, albo korciło ją, żeby się przed kimś wyskarżyć. Czarownik przyjął ją dobrze i długo mówił, a łzy jej kapały na palce. Ze wstydu też. Gdyby Ro</w:t>
        <w:softHyphen/>
        <w:t>muald dowiedział się, że latała po to do Masiułisa, zbiłby ją i miałby do tego prawo. Bo Masiułis buntował ją przeciwko niemu. Do dawnej jego złości dołączyło się podglądanie tam</w:t>
        <w:softHyphen/>
        <w:t>tych dwojga. I nie dał jej lubczyku, który się gotuje i odwar wlewa się po trochu do potraw, tylko doradzał, żeby przestała sobie zawracać głowę paskudnym dziadem, zdradliwym szlach</w:t>
        <w:softHyphen/>
        <w:t>cicem. którego ciągnie do szlachcianek.</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Oczy miała zapuchnięte kiedy wracała do domu. Jednak na ścieżce w lasku zatrzymała się i bosą nogą zacierała w zamy</w:t>
        <w:softHyphen/>
        <w:t>śleniu ślady końskich kopyt. ,.Eee, co on tam wie”. Czy on znał Romualda? Nie, ona znała. Są tajemnice, których nikomu wyja</w:t>
        <w:softHyphen/>
        <w:t>wić nie można. Stary? Ale kto tak jak on...? Zgięła wielki palec u stopy, nabrała piasku i igliwia. Nie, to trzeba inaczej.</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Barbarka ma dwadzieścia dwa lata. Spódnica pofurkuje. ociera się o uda, stopy stąpają coraz pewniej. Podbródek pod</w:t>
        <w:softHyphen/>
        <w:t>niesiony i wargi wydymają się w uśmiechu siły. Tam skąd otwie</w:t>
        <w:softHyphen/>
        <w:t xml:space="preserve">ra się widok na zabudowania, </w:t>
      </w:r>
      <w:r>
        <w:rPr>
          <w:color w:val="000000"/>
          <w:spacing w:val="0"/>
          <w:w w:val="100"/>
          <w:position w:val="0"/>
          <w:sz w:val="18"/>
          <w:szCs w:val="18"/>
          <w:shd w:val="clear" w:color="auto" w:fill="auto"/>
          <w:lang w:val="fr-FR" w:eastAsia="fr-FR" w:bidi="fr-FR"/>
        </w:rPr>
        <w:t xml:space="preserve">przvstaje </w:t>
      </w:r>
      <w:r>
        <w:rPr>
          <w:color w:val="000000"/>
          <w:spacing w:val="0"/>
          <w:w w:val="100"/>
          <w:position w:val="0"/>
          <w:sz w:val="18"/>
          <w:szCs w:val="18"/>
          <w:shd w:val="clear" w:color="auto" w:fill="auto"/>
          <w:lang w:val="pl-PL" w:eastAsia="pl-PL" w:bidi="pl-PL"/>
        </w:rPr>
        <w:t>i ogarnia wzrokiem dachy, żuraw u studni, sad, jakby zobaczyła to pierwszy raz.</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Na pewno inaczej. Jak, to już się okaże. Na razie tylko </w:t>
      </w:r>
      <w:r>
        <w:rPr>
          <w:color w:val="000000"/>
          <w:spacing w:val="0"/>
          <w:w w:val="100"/>
          <w:position w:val="0"/>
          <w:sz w:val="18"/>
          <w:szCs w:val="18"/>
          <w:shd w:val="clear" w:color="auto" w:fill="auto"/>
          <w:lang w:val="fr-FR" w:eastAsia="fr-FR" w:bidi="fr-FR"/>
        </w:rPr>
        <w:t xml:space="preserve">zarvs </w:t>
      </w:r>
      <w:r>
        <w:rPr>
          <w:color w:val="000000"/>
          <w:spacing w:val="0"/>
          <w:w w:val="100"/>
          <w:position w:val="0"/>
          <w:sz w:val="18"/>
          <w:szCs w:val="18"/>
          <w:shd w:val="clear" w:color="auto" w:fill="auto"/>
          <w:lang w:val="pl-PL" w:eastAsia="pl-PL" w:bidi="pl-PL"/>
        </w:rPr>
        <w:t>postanowień, ale to już dosyć. Tak wypłakać się jak ona u Masiułisa jest zdrowo. Coś w nas nagle obraca się i w jednym błysku ukazuje się błędność pokornego znoszenia losu. Z Bor- kun iść precz? Nie.</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Wizyta u czarownika nie została więc bez skutku, ale prze</w:t>
        <w:softHyphen/>
        <w:t>ciwnego temu do jakiego zmierzał. Uległ zanadto swoim pasjom, te są dobre dopóki podniecają do mądrości, a nie kiedy rządzą zamiast niej. Zachował się wyraźnie wbrew swemu powołaniu.</w:t>
      </w:r>
    </w:p>
    <w:p>
      <w:pPr>
        <w:pStyle w:val="Style31"/>
        <w:keepNext w:val="0"/>
        <w:keepLines w:val="0"/>
        <w:widowControl w:val="0"/>
        <w:shd w:val="clear" w:color="auto" w:fill="auto"/>
        <w:bidi w:val="0"/>
        <w:spacing w:before="0" w:after="38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Romuald stukał młotkiem przed stajnią naprawiając pług. W kuchni Barbarka nabrała z wiadra w dłoń wody, obmyła twarz i przejrzała się w lusterku. Nic nie powinno być znać. Jeżeli już zręcznością, to niespodziewanie. I oblizała wargi, żeby nie wyglądały na spierzchnięte.</w:t>
      </w:r>
    </w:p>
    <w:p>
      <w:pPr>
        <w:pStyle w:val="Style87"/>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fr-FR" w:eastAsia="fr-FR" w:bidi="fr-FR"/>
        </w:rPr>
        <w:t>XLVI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Luk Juchniewicz popłakiwał siedząc w rogu kanapy. Rów</w:t>
        <w:softHyphen/>
        <w:t>nie łatwo jak w czułość, wpadał w smutek. ,,AIeż Luczku — próbowała go pocieszać babcia Misia — nic się jeszcze nie stało, może nie rozparcelują”.</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Rozparcelują — jęczał. — To już na pewno. Łajdaki,</w:t>
        <w:br w:type="page"/>
      </w:r>
      <w:r>
        <w:rPr>
          <w:color w:val="000000"/>
          <w:spacing w:val="0"/>
          <w:w w:val="100"/>
          <w:position w:val="0"/>
          <w:sz w:val="18"/>
          <w:szCs w:val="18"/>
          <w:shd w:val="clear" w:color="auto" w:fill="auto"/>
          <w:lang w:val="pl-PL" w:eastAsia="pl-PL" w:bidi="pl-PL"/>
        </w:rPr>
        <w:t>złodzieje, puszczą nas wszystkich z torbami. Gdzie my podzie- jem się nieszczęśliwi”. I wycierał oczy wierzchem dłoni.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Majątek, który od dawna dzierżawili Juchniewiczowie rzeczywiście miał zostać podzielony według jakiegoś przepisu Reformy Rolnej i trudno było Lukowi zaprzeczać. Ciotka Hele</w:t>
        <w:softHyphen/>
        <w:t>na siedziała obok niego z mgiełką łagodnej rezygnacji w spoj</w:t>
        <w:softHyphen/>
        <w:t>rzeniu. Dziadek, na krześle naprzeciwko nich, chrząkał.</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Ależ przeniesiecie się tutaj, naturalnie. To nawet lepiej, pomożecie nam w gospodarstwie. A także ze względu na Refor</w:t>
        <w:softHyphen/>
        <w:t>mę lepiej, żeby Helena tu mieszkała.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Józef złożył przecież donos — westchnęła Helena.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Ten paskudnik, a co, czy nie mówiłam? Twoi Litwini zawsze tacy a ty — babcia Misia zwracała się do dziadka prze</w:t>
        <w:softHyphen/>
        <w:t>drzeźniając — dobrzy, kochani, nie, oni nic złego nie zrobią. Och, ja bym ich bizunem, bizunem, to bym ich nauczyła dopiero.</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Dziadek poprawiał spinki w mankietach, jak wtedy kiedy czuł się niepewnie.</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Uriadnik obiecał że załatwi. No cóż, trzeba będzie po</w:t>
        <w:softHyphen/>
        <w:t>smarować i ten Józef tak bardzo nie zaszkodzi.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Mnie to wydaje się, że najmądrzej, żeby pójść na leśni</w:t>
        <w:softHyphen/>
        <w:t>czówkę. Żeby widzieli, że tatuś na swoim i ja na swoim. Zawsze co u siebie, to u sieeebie — przeciągała Helena.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podnosił wzrok znad książki, słuchał ich przez chwilę i zaraz ich głosy zlewały się znowu w szmer bez treści. Wygrzał sobie dołek w chłodnej skórze kanapy pod oknem. Za oknem jadalni wróble świergotały w dzikim winie, które już się</w:t>
        <w:softHyphen/>
        <w:t>gało wąsami futryn. Liście agawy na trawniku stały złotawe od popołudniowego słońca.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Biedaczek, cipuchna, on zginie — szydziła babcia Misia. Fuj, taki byk, siedzi i nic nie robi, samogon pędzi., do Pogir sprzedaje, pijak zatracony. A jaki tłusty, aż obrzydliwie. Won wyrzucić i koniec.</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Przecież — hm — dom sam zbudował — bronił się dziadek. — I lasu pilnuje. Jakżeż tak można z człowiekiem.</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Z człowiekiemI A właśnie że wcale nie z człowiekiem, tylko to najdroższy Baltazarunio, perełka, oczko w głowie, milszy od własnej córki.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Ależ Broń Boże — i Helena podnosiła dłonie ze zgrozą — żeby kogo krzywdzić. Nawet na sekundę tego nie pomyśla</w:t>
        <w:softHyphen/>
        <w:t>łam. Na przykład tu we dworze dostałby mieszkanie, pomagałby, Szatybełko już stary, albo choćby jeden dom w kamietyni dla niego zwolnić.</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Tutaj Tomasz nadstawił ucha, zaciekawiony jak dziadek będzie sobie radzić.</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można by — zgodził się dziadek. — To nawet</w:t>
        <w:br w:type="page"/>
      </w:r>
      <w:r>
        <w:rPr>
          <w:color w:val="000000"/>
          <w:spacing w:val="0"/>
          <w:w w:val="100"/>
          <w:position w:val="0"/>
          <w:sz w:val="18"/>
          <w:szCs w:val="18"/>
          <w:shd w:val="clear" w:color="auto" w:fill="auto"/>
          <w:lang w:val="pl-PL" w:eastAsia="pl-PL" w:bidi="pl-PL"/>
        </w:rPr>
        <w:t>dobry plan. Tylko widzisz, Helciu, hm, takie już są czasy że, hm, sama rozumiesz, jeżeli zrazić i rozgniewać... Sama chyba uważasz, że teraz najważniejsze... żeby te działy zatwierdzili. Więc, hm, nie będziesz sobie robić wrogów. On zna las i mógł</w:t>
        <w:softHyphen/>
        <w:t>by... Dość już z Józefem kłopotu.</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Wizja niebezpieczeństwa podziałała na Helenę i babkę, które nic nie odpowiedziały. Luk trzymał się za głowę.</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Jakich strasznych czasów dożyliśmy! Z każdym cha- midłem uważaj, głaskaj jego. Oj, jak mnie na duszy ciężko.</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Biedny Luk. Może jemu waleriany — zaofiarowała się babka, na co Hel ena nie zwróciła żadnej uwagi.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Dla 1 omasza Luk był postacią zagadkową. Żaden z do</w:t>
        <w:softHyphen/>
        <w:t xml:space="preserve">rosłych tak się nie zachowywał jak on i na sam jego </w:t>
      </w:r>
      <w:r>
        <w:rPr>
          <w:color w:val="000000"/>
          <w:spacing w:val="0"/>
          <w:w w:val="100"/>
          <w:position w:val="0"/>
          <w:sz w:val="18"/>
          <w:szCs w:val="18"/>
          <w:shd w:val="clear" w:color="auto" w:fill="auto"/>
          <w:lang w:val="fr-FR" w:eastAsia="fr-FR" w:bidi="fr-FR"/>
        </w:rPr>
        <w:t xml:space="preserve">w’idok </w:t>
      </w:r>
      <w:r>
        <w:rPr>
          <w:color w:val="000000"/>
          <w:spacing w:val="0"/>
          <w:w w:val="100"/>
          <w:position w:val="0"/>
          <w:sz w:val="18"/>
          <w:szCs w:val="18"/>
          <w:shd w:val="clear" w:color="auto" w:fill="auto"/>
          <w:lang w:val="pl-PL" w:eastAsia="pl-PL" w:bidi="pl-PL"/>
        </w:rPr>
        <w:t>chciało się parsknąć śmiechem, ale nikt się nie śmiał, więc poja</w:t>
        <w:softHyphen/>
        <w:t>wiało się niedowierzanie samemu sobie. Przecież ma długie spod</w:t>
        <w:softHyphen/>
        <w:t>nie, jest mężem Heleny, wie co kiedy i gdzie siać i zbierać. Więc Tomasz podejrzewał, że za tą twarzą jak z gutaperki, która to rozpływa się w łkaniu z nadmiaru sympatii, to kurczy w zupeł</w:t>
        <w:softHyphen/>
        <w:t>nej rozpaczy, przebywa inny, prawdziwy Luk, nie taki głupi jak wygląda. Nigdy jednak na tego mądrzejszego Luka nie udawało mu się natrafić. Ale przecież chyba niemożliwe, żeby cały był tylko tym. Tomasz przypisywał mu więc szczególną chytrość: że tylko udaje. I ubierał się Luk nie tak jak inni, jakby po to żeby sobie pomóc w komedii: nosił wąskie majtki w brązowe kraty, ze strzemiączkiem zachodzącym pod podeszwę trzewików i kape</w:t>
        <w:softHyphen/>
        <w:t>lusz taki, jak te co leżały w wielkim kufrze, przysypane naftaliną, sprzed wojny.</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Ciotka Helena odnosiła się do niego serdecznie, ale, jak Tomasz zauważył, lekceważyła go zupełnie. Luk o niczym nie wypowiadał własnego zdania.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Ot, żeby można tam u Baltazara jeden pokój, to nam dosyć. Tylko jeden pokoik. Dla urzędów — niech przyjadą, niech popatrzą — mówiła teraz Helena.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Babka prychnęła, zgorszona.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Helciu, jakto, i tak w Iesie, jak na łasce u tego paro- basa? Fe!</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No nie potrzeba na stałe, ale tak, żeby co kilka dni, zawsze już lepiej jak rozejdzie się, że Juchniewiczowa ma swoją gospodarkę. Tatuś mógłby choć tego zażądać.</w:t>
      </w:r>
    </w:p>
    <w:p>
      <w:pPr>
        <w:pStyle w:val="Style31"/>
        <w:keepNext w:val="0"/>
        <w:keepLines w:val="0"/>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Hm, ja pomówię z nim, owszem, pomówię. Tak, pomówię — wykręcał się dziadek.</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wrócił do książki, ale zaraz oderwało go znowu od niej ich wymyślanie na Józefa. Że to szowinista, fanatyk, że zamordowałby gdyby mógł i że jak pies kąsa ukradkiem. Że do</w:t>
        <w:softHyphen/>
        <w:t>stawał drzewo tylko za uczenie chłopca arytmetyki i tyle dobroci</w:t>
        <w:br w:type="page"/>
      </w:r>
      <w:r>
        <w:rPr>
          <w:color w:val="000000"/>
          <w:spacing w:val="0"/>
          <w:w w:val="100"/>
          <w:position w:val="0"/>
          <w:sz w:val="18"/>
          <w:szCs w:val="18"/>
          <w:shd w:val="clear" w:color="auto" w:fill="auto"/>
          <w:lang w:val="pl-PL" w:eastAsia="pl-PL" w:bidi="pl-PL"/>
        </w:rPr>
        <w:t>doznał. I jednak Tomasz ulegał nastrojowi, bo żeby złożyć do</w:t>
        <w:softHyphen/>
        <w:t>nos musi się być człowiekiem złym. Tylko dziadek nie odezwał się ani słowem i dopiero po dłuższej cbwili nieśmiało bąknął:</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Ze swojego punktu widzenia może on i ma trocbę racji. Babcia Misia złożyła ręce i podniosła wzrok do sufitu, wzywając niebo na świadka.</w:t>
      </w:r>
    </w:p>
    <w:p>
      <w:pPr>
        <w:pStyle w:val="Style31"/>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Bożel</w:t>
      </w:r>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XLVII</w:t>
      </w:r>
    </w:p>
    <w:p>
      <w:pPr>
        <w:pStyle w:val="Style31"/>
        <w:keepNext w:val="0"/>
        <w:keepLines w:val="0"/>
        <w:widowControl w:val="0"/>
        <w:shd w:val="clear" w:color="auto" w:fill="auto"/>
        <w:bidi w:val="0"/>
        <w:spacing w:before="0" w:after="0" w:line="254"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Zbliżał się ów dzień. Ustalono w Borkunacb, że nie warto jechać na rozlewiska Issy koło wsi Janiszki, po pierwsze dlatego, </w:t>
      </w:r>
      <w:r>
        <w:rPr>
          <w:color w:val="000000"/>
          <w:spacing w:val="0"/>
          <w:w w:val="100"/>
          <w:position w:val="0"/>
          <w:sz w:val="15"/>
          <w:szCs w:val="15"/>
          <w:shd w:val="clear" w:color="auto" w:fill="auto"/>
          <w:lang w:val="pl-PL" w:eastAsia="pl-PL" w:bidi="pl-PL"/>
        </w:rPr>
        <w:t xml:space="preserve">te </w:t>
      </w:r>
      <w:r>
        <w:rPr>
          <w:color w:val="000000"/>
          <w:spacing w:val="0"/>
          <w:w w:val="100"/>
          <w:position w:val="0"/>
          <w:sz w:val="18"/>
          <w:szCs w:val="18"/>
          <w:shd w:val="clear" w:color="auto" w:fill="auto"/>
          <w:lang w:val="pl-PL" w:eastAsia="pl-PL" w:bidi="pl-PL"/>
        </w:rPr>
        <w:t>są zanadto zarośnięte ajerem i łódka ledwo się przepcha, po drugie dlatego że na otwarcie polowania ściąga tam za wielu chłopów z okolicy, którzy pukają ile wlezie. Wybór padł więc na jezioro Ałunta, co prawda daleko, ale ,,zobaczysz Tomasz co tam kaczek, całe chmury!” Ustalono również, że Tomasz weźmie berdankę Wiktora, a ten będzie strzelać z kapiszonówki : do uży</w:t>
        <w:softHyphen/>
        <w:t xml:space="preserve">wania jej potrzebna była torba przyborów: w jednej przegródce proch, w drugiej śrut, w trzeciej kapiszony, i jeszcze pakuły. Proch odmierzało się metalową miarką i sypało się wprost w lufę, potem kłak pakuł przybijało się długim drewnianym stęflem, na </w:t>
      </w:r>
      <w:r>
        <w:rPr>
          <w:color w:val="000000"/>
          <w:spacing w:val="0"/>
          <w:w w:val="100"/>
          <w:position w:val="0"/>
          <w:sz w:val="15"/>
          <w:szCs w:val="15"/>
          <w:shd w:val="clear" w:color="auto" w:fill="auto"/>
          <w:lang w:val="pl-PL" w:eastAsia="pl-PL" w:bidi="pl-PL"/>
        </w:rPr>
        <w:t xml:space="preserve">to </w:t>
      </w:r>
      <w:r>
        <w:rPr>
          <w:color w:val="000000"/>
          <w:spacing w:val="0"/>
          <w:w w:val="100"/>
          <w:position w:val="0"/>
          <w:sz w:val="18"/>
          <w:szCs w:val="18"/>
          <w:shd w:val="clear" w:color="auto" w:fill="auto"/>
          <w:lang w:val="pl-PL" w:eastAsia="pl-PL" w:bidi="pl-PL"/>
        </w:rPr>
        <w:t xml:space="preserve">śrut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znowu nieduża zatyczka z pakuł. Podniesiony kurek odsłaniał metalowy słupek na kapiszon. Tomasz umiał spuszczać kurki w dubeltówce łagodnie — jednym palcem ciśnie się cyngiel </w:t>
      </w:r>
      <w:r>
        <w:rPr>
          <w:color w:val="000000"/>
          <w:spacing w:val="0"/>
          <w:w w:val="100"/>
          <w:position w:val="0"/>
          <w:sz w:val="15"/>
          <w:szCs w:val="15"/>
          <w:shd w:val="clear" w:color="auto" w:fill="auto"/>
          <w:lang w:val="pl-PL" w:eastAsia="pl-PL" w:bidi="pl-PL"/>
        </w:rPr>
        <w:t xml:space="preserve">a </w:t>
      </w:r>
      <w:r>
        <w:rPr>
          <w:color w:val="000000"/>
          <w:spacing w:val="0"/>
          <w:w w:val="100"/>
          <w:position w:val="0"/>
          <w:sz w:val="18"/>
          <w:szCs w:val="18"/>
          <w:shd w:val="clear" w:color="auto" w:fill="auto"/>
          <w:lang w:val="pl-PL" w:eastAsia="pl-PL" w:bidi="pl-PL"/>
        </w:rPr>
        <w:t>drugim przytrzymuje się kurek, żeby obniżał się powoli, ale co innego w kapiszonowce, widzi się to denko malutkiego ron- delka i stąd obawa, że a nuż kurek wymknie się w ostatniej chwili i uderzy.</w:t>
      </w:r>
    </w:p>
    <w:p>
      <w:pPr>
        <w:pStyle w:val="Style31"/>
        <w:keepNext w:val="0"/>
        <w:keepLines w:val="0"/>
        <w:widowControl w:val="0"/>
        <w:shd w:val="clear" w:color="auto" w:fill="auto"/>
        <w:bidi w:val="0"/>
        <w:spacing w:before="0" w:after="0" w:line="264"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Jakie zabrać psy rozważano i Karo miał zostać w domu, </w:t>
      </w:r>
      <w:r>
        <w:rPr>
          <w:color w:val="000000"/>
          <w:spacing w:val="0"/>
          <w:w w:val="100"/>
          <w:position w:val="0"/>
          <w:sz w:val="15"/>
          <w:szCs w:val="15"/>
          <w:shd w:val="clear" w:color="auto" w:fill="auto"/>
          <w:lang w:val="pl-PL" w:eastAsia="pl-PL" w:bidi="pl-PL"/>
        </w:rPr>
        <w:t xml:space="preserve">bo </w:t>
      </w:r>
      <w:r>
        <w:rPr>
          <w:color w:val="000000"/>
          <w:spacing w:val="0"/>
          <w:w w:val="100"/>
          <w:position w:val="0"/>
          <w:sz w:val="18"/>
          <w:szCs w:val="18"/>
          <w:shd w:val="clear" w:color="auto" w:fill="auto"/>
          <w:lang w:val="pl-PL" w:eastAsia="pl-PL" w:bidi="pl-PL"/>
        </w:rPr>
        <w:t>wyżły polowanie na kaczki tylko psuje, później źle wysta</w:t>
        <w:softHyphen/>
        <w:t xml:space="preserve">wiają. Do wypłaszania kaczek wystarczy Zagraj, systematyczny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poważny. Dunajowi mogłaby przyjść fantazja, żeby uciec do lasu. Lutnia — jakoś nie wypadałoby, takie zajęcie dla niej za łatwe, a poza tym była szczenna.</w:t>
      </w:r>
    </w:p>
    <w:p>
      <w:pPr>
        <w:pStyle w:val="Style31"/>
        <w:keepNext w:val="0"/>
        <w:keepLines w:val="0"/>
        <w:widowControl w:val="0"/>
        <w:shd w:val="clear" w:color="auto" w:fill="auto"/>
        <w:bidi w:val="0"/>
        <w:spacing w:before="0" w:after="100" w:line="262" w:lineRule="auto"/>
        <w:ind w:left="0" w:right="0" w:firstLine="440"/>
        <w:jc w:val="both"/>
        <w:rPr>
          <w:sz w:val="15"/>
          <w:szCs w:val="15"/>
        </w:rPr>
      </w:pPr>
      <w:r>
        <w:rPr>
          <w:color w:val="000000"/>
          <w:spacing w:val="0"/>
          <w:w w:val="100"/>
          <w:position w:val="0"/>
          <w:sz w:val="18"/>
          <w:szCs w:val="18"/>
          <w:shd w:val="clear" w:color="auto" w:fill="auto"/>
          <w:lang w:val="pl-PL" w:eastAsia="pl-PL" w:bidi="pl-PL"/>
        </w:rPr>
        <w:t>Więc wóz drabiniasty, wymoszczony sianem, w nim Ro</w:t>
        <w:softHyphen/>
        <w:t xml:space="preserve">muald. Tomasz, </w:t>
      </w:r>
      <w:r>
        <w:rPr>
          <w:color w:val="000000"/>
          <w:spacing w:val="0"/>
          <w:w w:val="100"/>
          <w:position w:val="0"/>
          <w:sz w:val="18"/>
          <w:szCs w:val="18"/>
          <w:shd w:val="clear" w:color="auto" w:fill="auto"/>
          <w:lang w:val="fr-FR" w:eastAsia="fr-FR" w:bidi="fr-FR"/>
        </w:rPr>
        <w:t xml:space="preserve">Dvonizy, </w:t>
      </w:r>
      <w:r>
        <w:rPr>
          <w:color w:val="000000"/>
          <w:spacing w:val="0"/>
          <w:w w:val="100"/>
          <w:position w:val="0"/>
          <w:sz w:val="18"/>
          <w:szCs w:val="18"/>
          <w:shd w:val="clear" w:color="auto" w:fill="auto"/>
          <w:lang w:val="pl-PL" w:eastAsia="pl-PL" w:bidi="pl-PL"/>
        </w:rPr>
        <w:t>Wiktor i Zagraj. Trzaska bat. wzbija się za kołami pył, Tomasz leży i uciekają w tył kamienie, drzewa, płoty zaścianków. Romuald gwiżdże i Tomasz mu pomaga, po</w:t>
        <w:softHyphen/>
        <w:t>dróż, wesoło, nie upływa godzina a już wyciągają z worka pro</w:t>
        <w:softHyphen/>
        <w:t xml:space="preserve">wianty i każdy dostaje kawał kiełbasy, zagryzają, podskakując </w:t>
      </w:r>
      <w:r>
        <w:rPr>
          <w:color w:val="000000"/>
          <w:spacing w:val="0"/>
          <w:w w:val="100"/>
          <w:position w:val="0"/>
          <w:sz w:val="15"/>
          <w:szCs w:val="15"/>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wybojach. Powinni zdążyć przed wieczorem, tam nocleg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o świcie na wodę. Czy dostaną tam czółna? — niepokoi się Tomasz. Naturalnie że tak. każdy w tamtej wiosce ma przynaj</w:t>
        <w:softHyphen/>
      </w:r>
      <w:r>
        <w:rPr>
          <w:color w:val="000000"/>
          <w:spacing w:val="0"/>
          <w:w w:val="100"/>
          <w:position w:val="0"/>
          <w:sz w:val="15"/>
          <w:szCs w:val="15"/>
          <w:shd w:val="clear" w:color="auto" w:fill="auto"/>
          <w:lang w:val="pl-PL" w:eastAsia="pl-PL" w:bidi="pl-PL"/>
        </w:rPr>
        <w:t>mniej jedno.</w:t>
      </w:r>
      <w:r>
        <w:br w:type="page"/>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Wody z daleka widoczne, sino-czcrwone od zachodniej zorzy. Brzeg którym podjeżdżali był wysoki i ukazywał się rysu</w:t>
        <w:softHyphen/>
        <w:t>nek jeziora. Owalne, z jednym końcem ostrym. Z tej strony pola na pagórkach, z przeciwnej, od połowy owalu, czarniawa masa z której gdzieniegdzie wystaje na tło nieba pióro sosny. Tam są wielkie bagna i tam będą polować. Tu, koło drogi, kopicą okrągła, jakby usypana sztucznie, na niej ruiny zamku i zjazd w opłotki wioski Ałunta.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chacie jedli kwaśne mleko z ogromnej misy a potem To</w:t>
        <w:softHyphen/>
        <w:t>masz. w zmierzchu, drapał się na stok zamkowego wzgórza. Pełny księżyc wschodził, cisza rozgrzanych dniem traw w któ</w:t>
        <w:softHyphen/>
        <w:t>rych cykają świerszcze. Tuż, prawie pod stopami, błyszczy łuska drobnych fal. Dotknął głazów jakie zostały po murze czy po fundamentach. Stąd ona biegła żeby skoczyć w wodę i utonąć. Romuald powtarzał mu to co z dawien dawna opowiadano o zamku: że kiedy zdobywali go Krzyżacy, kapłanka pogańska wołała popełnić samobójstwo niż poddać się. Nic nie wiadomo poza tym. Tomasz wyobrażał sobie że podnosiła ręce, krzyczała i że za nią rozwiewał się w pędzie biały płaszcz. Ale mogło przecie być inaczej. Mogła schodzić powoli, przepasana płó</w:t>
        <w:softHyphen/>
        <w:t>ciennym pasem, w zielonym wianku na głowie, śpiewając pieśni do swego boga i chylić się stopniowo kiedy dosięgła brzegu. A gdzie jest jej dusza? Czy potępiona na wieki za to że broniła się przed chrztem? Krzyżacy byli wrogami. Palili, mordowali, a przecie wierzyli w Jezusa, i chrzest przez nich udzielony chronił od piekła. Może jej dusza błąka się tu naokoło, ani w piekle, ani w niebie? I Tomasz podskoczył bo zaszeleściło coś za nim. Pew</w:t>
        <w:softHyphen/>
        <w:t>nie mysz, a jednak, choć wybrał się w ruiny trochę wzywając dreszczu, zbiegł prędko z powrotem, między dachy, głosy ludzi, krów i kur.</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odrynie Zagraj koło nich wzdychał przez sen, Wiktor wycisnął w sianie dołek w który Tomasz obsuwał się, bo lżej</w:t>
        <w:softHyphen/>
        <w:t>szy, w ciemności ktoś obcy właził po drabinie, stąpał po nich, „kto" pytał Romuald, „swój” odpowiadano, aż wreszcie wszyst</w:t>
        <w:softHyphen/>
        <w:t>ko ucichło i spojrzawszy na gwiazdę w szczelinie dachu, zasnął.</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Budząc się na sianie, zawsze spostrzega się, że się leży w innym miejscu niż się myślało. Tomasz na skraju, nie wiele brakowało, a by spadł, Wiktor nie koło jego głowy, a koło nóg — chrapał teraz i świstał nosem. W szarym świcie fałdy skomkanej derki nie zajętej przez nikogo, Romuald i Dyonizy zaryci głęboko, na nich Zagraj. Tomasz ziewał nerwowo, zasta</w:t>
        <w:softHyphen/>
        <w:t>nawiając się czy już ich budzić, ale w tej chwili zaskrzypiały i otworzyły się wrota, światło i chłód a ktoś w dołu wołał: „Pan Bukowski! Wstawać pora! ’</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Na ławie przed chatą przygotowywania, Romuald i Dyonizy</w:t>
        <w:br w:type="page"/>
      </w:r>
      <w:r>
        <w:rPr>
          <w:color w:val="000000"/>
          <w:spacing w:val="0"/>
          <w:w w:val="100"/>
          <w:position w:val="0"/>
          <w:sz w:val="18"/>
          <w:szCs w:val="18"/>
          <w:shd w:val="clear" w:color="auto" w:fill="auto"/>
          <w:lang w:val="pl-PL" w:eastAsia="pl-PL" w:bidi="pl-PL"/>
        </w:rPr>
        <w:t>przypasali sobie ładownice, Tomasz napychał nabojami biesze</w:t>
        <w:softHyphen/>
        <w:t>nie, wypili tylko trochę mleka, żeby nie budzić kobiet, bo nie</w:t>
        <w:softHyphen/>
        <w:t>dziela. Gospodarz i jego syn, którzy szli na jezioro z nimi, za</w:t>
        <w:softHyphen/>
        <w:t>kasali sobie spodnie w wałki do pół łydek, z haków pod oka</w:t>
        <w:softHyphen/>
        <w:t>pem dachu zdjęli drągi i długie wiosła.</w:t>
      </w:r>
    </w:p>
    <w:p>
      <w:pPr>
        <w:pStyle w:val="Style31"/>
        <w:keepNext w:val="0"/>
        <w:keepLines w:val="0"/>
        <w:widowControl w:val="0"/>
        <w:shd w:val="clear" w:color="auto" w:fill="auto"/>
        <w:bidi w:val="0"/>
        <w:spacing w:before="0" w:after="46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Jezioro było przesłonięte mgłą która snuła się w pasma. Ze stromej ścieżki widzieli czółna, na wpół wyciągnięte na żwir — — koło nich opar kurzył się i przezierała tafla bez jednej zmarszczki, ich żebrowate wnętrza wprawione w gęstość zdawały się nieruchome na zawsze. Na dole, już przy czółnach, odsła</w:t>
        <w:softHyphen/>
        <w:t>niały się tu i ówdzie płaty wody biorące blask od nieba.</w:t>
      </w:r>
    </w:p>
    <w:p>
      <w:pPr>
        <w:pStyle w:val="Style31"/>
        <w:keepNext w:val="0"/>
        <w:keepLines w:val="0"/>
        <w:widowControl w:val="0"/>
        <w:shd w:val="clear" w:color="auto" w:fill="auto"/>
        <w:bidi w:val="0"/>
        <w:spacing w:before="0" w:after="240" w:line="254" w:lineRule="auto"/>
        <w:ind w:left="0" w:right="0" w:firstLine="0"/>
        <w:jc w:val="center"/>
        <w:rPr>
          <w:sz w:val="18"/>
          <w:szCs w:val="18"/>
        </w:rPr>
      </w:pPr>
      <w:r>
        <w:rPr>
          <w:color w:val="000000"/>
          <w:spacing w:val="0"/>
          <w:w w:val="100"/>
          <w:position w:val="0"/>
          <w:sz w:val="18"/>
          <w:szCs w:val="18"/>
          <w:shd w:val="clear" w:color="auto" w:fill="auto"/>
          <w:lang w:val="fr-FR" w:eastAsia="fr-FR" w:bidi="fr-FR"/>
        </w:rPr>
        <w:t>XLVIII</w:t>
      </w:r>
    </w:p>
    <w:p>
      <w:pPr>
        <w:pStyle w:val="Style31"/>
        <w:keepNext w:val="0"/>
        <w:keepLines w:val="0"/>
        <w:widowControl w:val="0"/>
        <w:shd w:val="clear" w:color="auto" w:fill="auto"/>
        <w:bidi w:val="0"/>
        <w:spacing w:before="0" w:after="0" w:line="254" w:lineRule="auto"/>
        <w:ind w:left="0" w:right="0" w:firstLine="480"/>
        <w:jc w:val="both"/>
        <w:rPr>
          <w:sz w:val="18"/>
          <w:szCs w:val="18"/>
        </w:rPr>
      </w:pPr>
      <w:r>
        <w:rPr>
          <w:color w:val="000000"/>
          <w:spacing w:val="0"/>
          <w:w w:val="100"/>
          <w:position w:val="0"/>
          <w:sz w:val="18"/>
          <w:szCs w:val="18"/>
          <w:shd w:val="clear" w:color="auto" w:fill="auto"/>
          <w:lang w:val="pl-PL" w:eastAsia="pl-PL" w:bidi="pl-PL"/>
        </w:rPr>
        <w:t>Obowiązki i przyjemności nie są równo podzielone. Ubrany w swoje wspaniałe pióra, kaczor woli samotność niż nudę wy</w:t>
        <w:softHyphen/>
        <w:t>lęgania jajek i opiekowania się młodymi. Kaczka przez najlepsze miesiące roku — maj, czerwiec, lipiec, albo rozpłaszcza się na gnieździe, albo później wlecze za sobą wszędzie łańcuch kwa- czących istot, a szybkość jej ruchów jest hamowana przez ostat</w:t>
        <w:softHyphen/>
        <w:t>nie ogniwo łańcucha, z wysiłkiem przebierające łapkami. Pierw</w:t>
        <w:softHyphen/>
        <w:t>szą poważniejszą sztuką jakiej uczą się młode jest chować się w razie alarmu pod liście rozpostarte na wodzie i wystawiać spod nich tylko koniec dzioba. Następnie wprawiają się w lata</w:t>
        <w:softHyphen/>
        <w:t>niu, ale to nie polega tylko na ruchu skrzydeł, najważniejsze, jak oderwać się od wody. Długo tego nie umieją i wzbijają pył kropel pędząc w powietrzu, a jeszcze nie zupełnie w powietrzu. Początek myśliwskiego sezonu zastaje ich większość w tej właś</w:t>
        <w:softHyphen/>
        <w:t>nie fazie.</w:t>
      </w:r>
    </w:p>
    <w:p>
      <w:pPr>
        <w:pStyle w:val="Style31"/>
        <w:keepNext w:val="0"/>
        <w:keepLines w:val="0"/>
        <w:widowControl w:val="0"/>
        <w:shd w:val="clear" w:color="auto" w:fill="auto"/>
        <w:bidi w:val="0"/>
        <w:spacing w:before="0" w:after="0" w:line="254" w:lineRule="auto"/>
        <w:ind w:left="0" w:right="0" w:firstLine="480"/>
        <w:jc w:val="both"/>
        <w:rPr>
          <w:sz w:val="18"/>
          <w:szCs w:val="18"/>
        </w:rPr>
      </w:pPr>
      <w:r>
        <w:rPr>
          <w:color w:val="000000"/>
          <w:spacing w:val="0"/>
          <w:w w:val="100"/>
          <w:position w:val="0"/>
          <w:sz w:val="18"/>
          <w:szCs w:val="18"/>
          <w:shd w:val="clear" w:color="auto" w:fill="auto"/>
          <w:lang w:val="pl-PL" w:eastAsia="pl-PL" w:bidi="pl-PL"/>
        </w:rPr>
        <w:t>Czółna pachniały smołą. W jednym na dziobie przykucnął Tomasz, za nim siedział Romuald z psem, a dalej przewoźnik przekładał miarowo wiosło z jednej do drugiej ręki. Sunęli tak w dziewiczy obszar, falki chlupały o burtę; drugie czółno z gło</w:t>
        <w:softHyphen/>
        <w:t>wami ludzi odcinało się od mgieł i promieni jak zawieszone w pustce. Kierowali się prosto na przeciwny brzeg. Już odróż</w:t>
        <w:softHyphen/>
        <w:t>niało się cyple trzcin, przewoźnik stanął, położył wiosło, wziął drąg i odpychał się teraz od dna, pochylając się za każdym pchnięciem.</w:t>
      </w:r>
    </w:p>
    <w:p>
      <w:pPr>
        <w:pStyle w:val="Style31"/>
        <w:keepNext w:val="0"/>
        <w:keepLines w:val="0"/>
        <w:widowControl w:val="0"/>
        <w:shd w:val="clear" w:color="auto" w:fill="auto"/>
        <w:bidi w:val="0"/>
        <w:spacing w:before="0" w:after="240" w:line="254" w:lineRule="auto"/>
        <w:ind w:left="0" w:right="0" w:firstLine="480"/>
        <w:jc w:val="both"/>
        <w:rPr>
          <w:sz w:val="18"/>
          <w:szCs w:val="18"/>
        </w:rPr>
        <w:sectPr>
          <w:headerReference w:type="default" r:id="rId82"/>
          <w:footerReference w:type="default" r:id="rId83"/>
          <w:headerReference w:type="even" r:id="rId84"/>
          <w:footerReference w:type="even" r:id="rId85"/>
          <w:footnotePr>
            <w:pos w:val="pageBottom"/>
            <w:numFmt w:val="chicago"/>
            <w:numStart w:val="1"/>
            <w:numRestart w:val="continuous"/>
            <w15:footnoteColumns w:val="1"/>
          </w:footnotePr>
          <w:pgSz w:w="7077" w:h="11605"/>
          <w:pgMar w:top="1160" w:left="468" w:right="463" w:bottom="754" w:header="0" w:footer="3" w:gutter="0"/>
          <w:pgNumType w:start="73"/>
          <w:cols w:space="720"/>
          <w:noEndnote/>
          <w:rtlGutter w:val="0"/>
          <w:docGrid w:linePitch="360"/>
        </w:sectPr>
      </w:pPr>
      <w:r>
        <w:rPr>
          <w:color w:val="000000"/>
          <w:spacing w:val="0"/>
          <w:w w:val="100"/>
          <w:position w:val="0"/>
          <w:sz w:val="18"/>
          <w:szCs w:val="18"/>
          <w:shd w:val="clear" w:color="auto" w:fill="auto"/>
          <w:lang w:val="pl-PL" w:eastAsia="pl-PL" w:bidi="pl-PL"/>
        </w:rPr>
        <w:t>Pływające miasto, skupisko ciemnych punktów w dymie wód: stadko kaczek. Łódka nabrała rozpędu, zagradzała im drogę ncieczki do trzcin, rozwinęły się w sznur za matką, ale zaraz zgubiły ład, wymieniając pewnie krzyki które znaczyły: ,,Co ro</w:t>
        <w:softHyphen/>
        <w:t>bić?”. Romuald wołał śmiejąc się: „Uważaj, bo wykąpiesz się’.</w: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Tomasz umacniał się na dziobie, gotów do strzału. Zerwały się do lotu biedy byli już obok, burza łopotania i wodotrysków, bach, wywalił Tomasz, bach, bach Romuald, powierzchnia prószyła się od śrutu, zostały koła, trzy nieruchome kreski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czwarta kręcąca się w miejscu.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Jeżeli ktoś nie sięgał po zabitą przez siebie kaczkę, trudno mu to wytłumaczyć. Należy zresztą odróżnić: zmierza się ku niej wpław, zostawiwszy na brzegu ubranie, i wtedy rośnie ona na poziomie oczu chwiana falą, którą sami wzniecamy; czy też manewruje się tak, żeby znalazła się tuż przy burcie i wyciąga się wtedy ramię. W jednym i drugim jednak wypadku wszystko zawiera się pomiędzy zobaczeniem jej z bliska i dotknięciem. Jest najpierw przedmiotem na wodzie, do którego ciągnie nas cieka</w:t>
        <w:softHyphen/>
        <w:t>wość. Dotknięta, zmienia się w martwą kaczkę, nic więcej. Ale moment, kiedy tuż, w zasięgu ręki, kołysze się wypukłość jej dropiatego brzuszka, kusi obietnicą niespodzianki. Bo nie wiemy kogo zabiliśmy. Może kaczkę-filozofa, kaczkę-odkrywcę i spodzie</w:t>
        <w:softHyphen/>
        <w:t>wamy się trochę (niezupełnie w to wierząc), że przy niej znaj- dziemy jej pamiętnik pisany nieroztapiającym się atramentem, czy złotą monetę, czy coś w tym rodzaju, a nawet list od nie</w:t>
        <w:softHyphen/>
        <w:t>znanego czarodzieja. I ostatecznie oczekiwanie, jeżeli chodzi o wodne ptactwo, czasem, choć rzadko, bywa nagrodzone: na łapie obrączka, na niej cyfry i znaki jakiejś stacji naukowej w odległym kraju.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Podnieśli cztery' krakwy i wzdłuż szuwarów badali zatoki. Tomasz zobaczył kaczkę pod splątanymi łodygami, strzelił, zało- potała i przewróciła się. „Ależ wypatrzył!” pochwalił Romuald, a w tej samej chwili zakotłowało, buchnął w górę słup już dobrze latających i Romuald spuścił dwie, dubletem. Obok ode</w:t>
        <w:softHyphen/>
        <w:t>zwała się kanonada Dyonizego i Wiktora.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Granica między lądem i wodą była tutaj niewyraźna, nie brzeg a kożuch uginających się traw. Puścili Zagraja. Zapada</w:t>
        <w:softHyphen/>
        <w:t>jąc się, ni to idąc, ni to płynąc, chlapał się pracowicie i szczekał. Młode kaczki śmigały na wszystkie strony jak szczury’, ledwo nadążyli strzelać. Syczało gniecione sitowie, przewoźnik prze</w:t>
        <w:softHyphen/>
        <w:t>pychał ich w płytkie zalewy pełne zapachów korzeni. Zdarzyło się w jednej z takich sadzawek co następuje. Tomasz, rozgląda</w:t>
        <w:softHyphen/>
        <w:t>jąc się za nowym celem, odkrył (a trzeba na to mieć niezłe oko) że lekkie wygięcie liścia kryje głowę ptaka. Zdradziło ją to. że nie siedziała nieruchomo, ale poprawiła się. Już podniósł lufę, ale rozmyślił się i ułaskawił. Bo tak umierająca ze strachu, a przy tym tak pewna że już się dobrze schowała. Nie zabić jej stano</w:t>
        <w:softHyphen/>
        <w:t>wiło dowód większej władzy nad nią niż zabić. Kiedy wydosta</w:t>
        <w:softHyphen/>
        <w:t>wali się z powrotem z gąszczu na jezioro, ciągnąc za sitowie żeby wioślarzowi pomóc, cieszył się że tam ona jest i nigdy się</w:t>
        <w:br w:type="page"/>
      </w:r>
      <w:r>
        <w:rPr>
          <w:color w:val="000000"/>
          <w:spacing w:val="0"/>
          <w:w w:val="100"/>
          <w:position w:val="0"/>
          <w:sz w:val="18"/>
          <w:szCs w:val="18"/>
          <w:shd w:val="clear" w:color="auto" w:fill="auto"/>
          <w:lang w:val="pl-PL" w:eastAsia="pl-PL" w:bidi="pl-PL"/>
        </w:rPr>
        <w:t>nie dowie o podarunku, jaki zrobił jej człowiek. Ani że na nią patrzył i zastanawiał się, że mógł, ale wołał inaczej. Odtąd już na zawsze byli ze sobą jakoś złączeni.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nie strzelał do kaczek przelatujących nad głowami, raz spróbował i spudłował haniebnie. Podziwiał Romualda, któ</w:t>
        <w:softHyphen/>
        <w:t>remu nawet nie przeszkadzało chwianie się łódki. Najbardziej podziwiał za cyranki. Te idą ostro, aż powietrze gwiżdże, są przy tym mniejsze od krakw, a Romuald ani razu nie chybił i pod ławką położyli już trzy.</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Jak wam poszancowało? pytał Romuald braci. Wiktor gulgotał, Dyonizy z niego śmiał się:</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1 ak coż, póki on ta swoja flinta nabije, kaczki choć na głowa jemu siadać mogo — I Tomaszowi uwaga ta zatruła na chwilę spokój, bo pozbawił Wiktora jego berdany.</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Lekki wiatr smużył jezioro, teraz całe w błękicie dnia. Dzwo</w:t>
        <w:softHyphen/>
        <w:t>nił w Ałuncie dzwon na mszę. Rybitwy skwirzyły, krążąc nad sterczącymi z wody ukośnie żerdziami. Myszołów trzepał się ociężale pod obłokiem w stronę lasu.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Przewoźnicy doradzali, żeby wracając zahaczyć o rzekę. Wy</w:t>
        <w:softHyphen/>
        <w:t>pływa ona za zamkiem z jeziora, tak, że wioska przy ostrym jego końcu, wciśnięta jest między pagórek dawnej twierdzy i rzekę. Tam gdzie zaczynał się tunel trzcin wypłoszyli kilka ptaków o wichrowatym locie. Romuald zabił jednego — naj</w:t>
        <w:softHyphen/>
        <w:t>mniejszy gatunek kaczek, cyraneczka.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Gładka woda, ochroniona od wichrów i burz, miejsce jak te w głębi Afryki, w których Tomasz budował swoje niedostęp</w:t>
        <w:softHyphen/>
        <w:t>ne oczom ludzkim osiedla. Czarne pale z brodami wodorostów chwianych przez prąd, kiedyś, dawno, był tu most. Dalej chały tuż przy pasie ajerów, wygniecenia i luki tam gdzie wciągano czółna. Przed jabłoniami sadów suszyły się na tykach sieci, leżały buczę. Białe kaczki i gęsi pluskały się przy kładkach do prania bielizny. Wioska zobaczona z takiej zacisznej rzeki wyrasta do rozmiarów kraju czy państwa, dopiero wtedy widzi się w niej wiele szczegółów, których idąc jej ulicą albo się nie zauważa, albo które się uznaje za zupełnie zwykłe.</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Wiktor i Dyonizy teraz płynęli na przedzie, wypłoszyli krak- wy, bali się strzelać, nie wiedząc czy to nie domowe, ale puściły się niedołężnym lotem kłapaków i zabili jedną, wypaliwszy z trzech luf. To był koniec polowania, zawrócili i podliczyli łupy. Romuald i Tomasz mieli dwadzieścia trzy, w tym siedem przypadało na Tomasza. Tamci piętnaście, nie tylko krakwy, rów</w:t>
        <w:softHyphen/>
        <w:t>nież jedną podgorzałkę i jednego tracza, szarego z rudą głową i z haczykiem na końcu dzioba.</w:t>
      </w:r>
    </w:p>
    <w:p>
      <w:pPr>
        <w:pStyle w:val="Style31"/>
        <w:keepNext w:val="0"/>
        <w:keepLines w:val="0"/>
        <w:widowControl w:val="0"/>
        <w:shd w:val="clear" w:color="auto" w:fill="auto"/>
        <w:bidi w:val="0"/>
        <w:spacing w:before="0" w:after="440" w:line="240" w:lineRule="auto"/>
        <w:ind w:left="0" w:right="0" w:firstLine="440"/>
        <w:jc w:val="both"/>
        <w:rPr>
          <w:sz w:val="18"/>
          <w:szCs w:val="18"/>
        </w:rPr>
        <w:sectPr>
          <w:headerReference w:type="default" r:id="rId86"/>
          <w:footerReference w:type="default" r:id="rId87"/>
          <w:headerReference w:type="even" r:id="rId88"/>
          <w:footerReference w:type="even" r:id="rId89"/>
          <w:headerReference w:type="first" r:id="rId90"/>
          <w:footerReference w:type="first" r:id="rId91"/>
          <w:footnotePr>
            <w:pos w:val="pageBottom"/>
            <w:numFmt w:val="chicago"/>
            <w:numStart w:val="1"/>
            <w:numRestart w:val="continuous"/>
            <w15:footnoteColumns w:val="1"/>
          </w:footnotePr>
          <w:pgSz w:w="7077" w:h="11605"/>
          <w:pgMar w:top="1160" w:left="468" w:right="463" w:bottom="754"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Obróceni ku górze zamku mrużyli oczy od połysku. Ruiny zbliżały się drgające w mgiełce i świetlistości. Kapłanka pogań</w:t>
        <w:softHyphen/>
      </w:r>
    </w:p>
    <w:p>
      <w:pPr>
        <w:pStyle w:val="Style31"/>
        <w:keepNext w:val="0"/>
        <w:keepLines w:val="0"/>
        <w:widowControl w:val="0"/>
        <w:shd w:val="clear" w:color="auto" w:fill="auto"/>
        <w:bidi w:val="0"/>
        <w:spacing w:before="0" w:after="44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ska. która tam kiedyś mieszkała, tak przychodząca na myśl w no</w:t>
        <w:softHyphen/>
        <w:t>cy. ginęła na zawsze wśród strachów i hajek. Tomasz odwracał się i przytrzymywał za obrożę Zagraja, który wiercił się i łapami stawał na burtę. Kolba strzelby oparta o ławkę, lufa przy piersi. Był już prawdziwym myśliwym. Ale tam, przy drugim brzegu, została jego kaczka. Co teraz robi? Czyści dziobem pióra, bije skrzydłami z kwakaniem i dziękuje za radość po przebytym nie</w:t>
        <w:softHyphen/>
        <w:t>bezpieczeństwie. Komu dziękuje? Czy Bóg tak postanowił, że nie musiała zginąć? Jeżeli postanowił, to podszepnął mu, żeby nie strzelał. Ale dlaczego w takim razie jemu zdawało się, że to zależy tylko od jego woli?</w:t>
      </w:r>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XLIX</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Po niebie nad ziemią na której wszystko co żywe umiera wędruje </w:t>
      </w:r>
      <w:r>
        <w:rPr>
          <w:color w:val="000000"/>
          <w:spacing w:val="0"/>
          <w:w w:val="100"/>
          <w:position w:val="0"/>
          <w:sz w:val="18"/>
          <w:szCs w:val="18"/>
          <w:shd w:val="clear" w:color="auto" w:fill="auto"/>
          <w:lang w:val="fr-FR" w:eastAsia="fr-FR" w:bidi="fr-FR"/>
        </w:rPr>
        <w:t xml:space="preserve">Saule </w:t>
      </w:r>
      <w:r>
        <w:rPr>
          <w:color w:val="000000"/>
          <w:spacing w:val="0"/>
          <w:w w:val="100"/>
          <w:position w:val="0"/>
          <w:sz w:val="18"/>
          <w:szCs w:val="18"/>
          <w:shd w:val="clear" w:color="auto" w:fill="auto"/>
          <w:lang w:val="pl-PL" w:eastAsia="pl-PL" w:bidi="pl-PL"/>
        </w:rPr>
        <w:t>— Słońce, w swojej promiennej sukni. Ludy do</w:t>
        <w:softHyphen/>
        <w:t>patrujące się w nim cech męskich mogą budzić tylko zdziwienie. Ta szeroka twarz jest twarzą matki świata. Jej czas nie jest naszym czasem, z jej spraw znamy tylko to, co przeniknąć zdoła umysł poddany trwogom własnej samotności. Niezmienność poja</w:t>
        <w:softHyphen/>
        <w:t>wiania się i znikania — a przecież Słońce ma również swoje dzieje. Jak powiada stara pieśń, dawno, bardzo dawno, pierw</w:t>
        <w:softHyphen/>
        <w:t>szej wiosny (a przed nią nie istniało chyba nic prócz chaosu) pojęło za męża Księżyc. Kiedy wstało wcześnie rano, małżonka już nie było. Chodził samotnie i wtedy to zakochał się w Ju</w:t>
        <w:softHyphen/>
        <w:t>trzence. Widząc to rozgniewał się bóg piorunów, Perkunas, i rozciął Księżyc mieczem na dwoje.</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Możliwe że kara była słuszna, bo Jutrzenka jest rodzoną córką Słońca. Gniew Perkuna obrócony przeciwko niej później da się chyb a wytłumaczyć pamięcią o niezbyt stanowczym od</w:t>
        <w:softHyphen/>
        <w:t>pychaniu względów ojczyma. Pieśni, układane przez tych co przechowali pamięć owych odległych zdarzeń, o powodach mil</w:t>
        <w:softHyphen/>
        <w:t>czą. Da się tylko stwierdzić, że kiedy Jutrzenka obchodziła swoje wesele, Perkun wjechał przez bramę i roztrzaskał zielony dąb. Krew trysnęła z dębu, obryzgała jej suknię i panieński wianek. Płakała córka Słońca i pytała matki: „Gdzież ja, kochana mamo, mam wyprać sukienkę, gdzie zmyć tę krew?” „Idź, kochana cór</w:t>
        <w:softHyphen/>
        <w:t>ko, idź do jeziora, do którego wpada dziewięć rzek”. „Gdzie mam suszyć suknię” — pytała Jutrzenka. „O córko, w ogrodzie, gdzie kwitnie dziewięć róż”. I ostatnie trwożliwe pytanie: „Kiedyż będą zaślubiny żeby tę białą suknię włożyć?” „O córko, w tym dniu kiedy dziewięć słońc zaświeci”.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Tak mało wiemy o obyczajach i troskach istot poruszają</w:t>
        <w:softHyphen/>
        <w:t>cych się nad nami. Dzień zaślubin dotychczas nie nastąpił, choć</w:t>
        <w:br w:type="page"/>
      </w:r>
      <w:r>
        <w:rPr>
          <w:color w:val="000000"/>
          <w:spacing w:val="0"/>
          <w:w w:val="100"/>
          <w:position w:val="0"/>
          <w:sz w:val="18"/>
          <w:szCs w:val="18"/>
          <w:shd w:val="clear" w:color="auto" w:fill="auto"/>
          <w:lang w:val="pl-PL" w:eastAsia="pl-PL" w:bidi="pl-PL"/>
        </w:rPr>
        <w:t>każdy tysiąc lat jaki upływa nie koniecznie musi być czymś wię</w:t>
        <w:softHyphen/>
        <w:t>cej niż mgnieniem. Niejakie wiadomości przekazała nam dziew</w:t>
        <w:softHyphen/>
        <w:t>czyna której zginęła owca. Działo się to w epoce kiedy śmiertelni łatwiej znajdowali z bóstwami nieba porozumienie. ..Poszłam do Jutrzenki — śpiewa dziewczyna — a ta odpowiedziała: Ja muszę Słońcu z rana ogień rozżarzać” (stąd wniosek, że Jutrzenka, nie</w:t>
        <w:softHyphen/>
        <w:t>zamężna. mieszka w domu matki). ..Poszłam do Gwiazdy Wie</w:t>
        <w:softHyphen/>
        <w:t>czornej — opowiada o swoich daremnych próbach dziewczyna — a ta mi mówi: ..Ja muszę Słońcu wieczorem słać łoże”. I Księ</w:t>
        <w:softHyphen/>
        <w:t>życ odmówił pomocy: ,,Ja jestem przecięty mieczem, patrz, mam smutną twarz . (Dopiero Słońce udzieliło wskazówki, z której wynikało, że owieczka zabłąkała się gdzieś daleko, w strefy po</w:t>
        <w:softHyphen/>
        <w:t>larne, może aż na północ Finlandii).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Czy ksiądz Monkiewicz jest planetą? Na pewno tak, dla motyla który trzepie się nad grządkami nasturcji i rezedy. Łysina świeci i kto wie jakich upojeń wzroku dostarcza motylowi jej góra, załamana w mnóstwie jego oczu. Zaledwie parę dni życia, ale z całą pewnością nie można stwierdzić czy za tę krótko- trwałość nie dostaje zapłaty przez ekstazę kształtu i barwy nam niedostępną.</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Ksiądz Monkiewicz, powierzchnia i pod nią praca plane</w:t>
        <w:softHyphen/>
        <w:t>tarnych maszyn, krążenie krwi, drganie miliarda nerwów. Istnie</w:t>
        <w:softHyphen/>
        <w:t>ją oczywiście ludzie dla których nie ma on więcej znaczenia niż mrówka i którzy śmieliby się widząc jego kalesony i coś co kiedyś przypominało szlafrok (oszczędza w domu sutanny). Kiwa się chodząc z brewiarzem, ale mógłby teraz machać kosą, gdyby jego matka nie postanowiła, że jeden przynajmniej z synów uchroni się od losu chłopa. Warunki silniejsze niż jego chcenie czy nie-chcenie sprawiły, że stał się wiernym sługą Kościoła. A przecie on to spełnia co dzień obowiązki, które polegają na zachęcaniu każdego człowieka, żeby siebie cenił bardziej niż górę, planetę i wszechświat. Poczęte przez żądzę noworodki ślinią się i miauczą kiedy daje im szczyptę soli na znak, że czeka je życie pełne goryczy: z płodów Natury czyni domy Ducha Świę</w:t>
        <w:softHyphen/>
        <w:t>tego, wodą chrztu nadajc im piętno Słowa. Od tej chwili, wy</w:t>
        <w:softHyphen/>
        <w:t>darte porządkowi niezmienności, mają prawo dostrzec między sobą i Naturą przeciwieństwo. A później, kiedy dom ciała roz</w:t>
        <w:softHyphen/>
        <w:t>pada się, ustają ruchy serca, ksiądz Monkiewicz, czy kto inny, obdarzony tą samą co on władzą, oczyszcza z grzechów, kreśląc olejem krzyże na członkach które zaraz zamienią się w proch: rozwiązany jest kontrakt materii i tchnienia.</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 cały czas przecie zużywa na rozpamiętywanie tych obowiązków. Bynajmniej, teraz na przykład spędził motyla z trawy, żeby zobaczyć jak poleci, obserwuje pszczołę, która drga nad kielichem białej lilii i przytrzymując palcem kartkę powiada:</w:t>
        <w:br w:type="page"/>
      </w:r>
      <w:r>
        <w:rPr>
          <w:color w:val="000000"/>
          <w:spacing w:val="0"/>
          <w:w w:val="100"/>
          <w:position w:val="0"/>
          <w:sz w:val="18"/>
          <w:szCs w:val="18"/>
          <w:shd w:val="clear" w:color="auto" w:fill="auto"/>
          <w:lang w:val="pl-PL" w:eastAsia="pl-PL" w:bidi="pl-PL"/>
        </w:rPr>
        <w:t>..Łajdaki . Odnosi się to do ostatniego chrztu. Zapłacili za mało. Wykręcali się. że nie mają, ale mogli więcej. Ogarnia go gniew że zmiękł i ustąpił ze zwykłej ceny.</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Tomasz zdjął czapkę naciskając klamkę furtki. Stał przed księdzem świadomy powagi swojej misji. Słowa które wymawiał brzmiały głęboko i tragicznie tak jak należy.</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Babka Dilbinowa, proszę księdza, bardzo słaba. Przy</w:t>
        <w:softHyphen/>
        <w:t>jeżdżał doktór i powiedział że nie przeżyje.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A! wyraził przyjęcie do wiadomości proboszcz. Tak coż. ja ot zaraz, zaraz.</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 już dreptał ku schodkom.</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Ja bryczkę mam. Tam na dole koń przywiązany.</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No to dobrze. Ty poczekaj tu na mnie.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Przysłać bryczkę wypadało, choć to dwa kroki. Mina babci Misi która mówiła szeptem, jej narady z dziadkiem i Heleną, zu</w:t>
        <w:softHyphen/>
        <w:t>pełna zmiana w ich zachowaniu się wobec bliskości Tego, do</w:t>
        <w:softHyphen/>
        <w:t>starczały Tomaszowi dumy uczestnictwa w najbardziej dorosłej rzeczy jaka może być. Ponieważ wszyscy byli zajęci — akurat żytożniwa — jemu polecono sprowadzić księdza. Zaprzęgać ko</w:t>
        <w:softHyphen/>
        <w:t>nia niby umiał, ale zawsze mu się poplątały rzemienie, więc po</w:t>
        <w:softHyphen/>
        <w:t>magał mu dziadek. Do plebanii przez Szwedzkie Wały nie wie</w:t>
        <w:softHyphen/>
        <w:t>dzie żadna droga, trzeba zjechać w dół, koło krzyża, lejce ściąga się z całej siły, wpierając się nogami w przód bryczki i tak po</w:t>
        <w:softHyphen/>
        <w:t>wolutku, tym bardziej że zaraz na dole jest zakręt. Dopiero za krzyżem popuszcza się lejc, trochę ze względu na to, że już nie można konia utrzymać, trochę ze względu na przepis który do</w:t>
        <w:softHyphen/>
        <w:t>zwala.</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Babka Dilbinowa, leżąca nieruchomo w półmroku, jakaś zmniejszona, skłaniała gó do chodzenia na palcach a co do uczuć, to odgrywanie roli w dramacie — i to pierwszorzędnej, wnuka i domownika, już bez tego ,,co ty tam rozumiesz ’ — po</w:t>
        <w:softHyphen/>
        <w:t>chłaniało go całego. Wyobrażał sobie dźwięk dzwonka, twarze wyglądające zza płotów, pobożne pochylenie głów i siebie na koźle.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 teraz odbywało się to tak jak sobie przedstawiał. Proboszcz zawołał małego chłopca z najbliższej chaty, ten wdrapał się na przednią ławeczkę, obok Tomasza i potrząsał dzwonkiem. Po</w:t>
        <w:softHyphen/>
        <w:t>wożąc z uwagą (ta odpowiedzialność) zerkał ukradkiem na boki czy widzą. Niestety, domy były prawie puste, wszyscy w polu, gdzieniegdzie tylko staruszka albo dziad pojawiali się z pod</w:t>
        <w:softHyphen/>
        <w:t>wórza. żegnali się i opierając łokcie o wrota odprowadzali wzro</w:t>
        <w:softHyphen/>
        <w:t>kiem najważniejszego dla nich — za miesiąc czy za rok — po</w:t>
        <w:softHyphen/>
        <w:t>dróżnego.</w:t>
      </w:r>
    </w:p>
    <w:p>
      <w:pPr>
        <w:pStyle w:val="Style31"/>
        <w:keepNext w:val="0"/>
        <w:keepLines w:val="0"/>
        <w:widowControl w:val="0"/>
        <w:shd w:val="clear" w:color="auto" w:fill="auto"/>
        <w:bidi w:val="0"/>
        <w:spacing w:before="0" w:after="18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Słońce popołudnia grzało mocno, na łysinie proboszcza osiadały kropelki potu. Zaiste, ni słońce, ni księżyc, ni jutrzenka</w:t>
        <w:br w:type="page"/>
      </w:r>
      <w:r>
        <w:rPr>
          <w:color w:val="000000"/>
          <w:spacing w:val="0"/>
          <w:w w:val="100"/>
          <w:position w:val="0"/>
          <w:sz w:val="18"/>
          <w:szCs w:val="18"/>
          <w:shd w:val="clear" w:color="auto" w:fill="auto"/>
          <w:lang w:val="pl-PL" w:eastAsia="pl-PL" w:bidi="pl-PL"/>
        </w:rPr>
        <w:t>nie mogą równać się z księdzem Monkiewiczem. Jest on Czło</w:t>
        <w:softHyphen/>
        <w:t>wiekiem. a gdyby to komuś nie wystarczało, co trzyma w rękach przechyli szalę, gwiazdy i planety nie zaważą więcej niż piasek drogi. Jego zgrzebna koszula z mokrymi plamami pod pachą śmierdzi zwierzęcym odorem, ale dzięki niemu dopełni się obiet</w:t>
        <w:softHyphen/>
        <w:t>nica: ,.Zasiane w skazitelności, wskrześnie ciało nieskazitelne. Zasiane w niesławie, wskrześnie ciało w chwale. Zasiane w sła</w:t>
        <w:softHyphen/>
        <w:t>bości, wskrześnie ciało w mocy. Zasiane ciało zwierzęce, wskrześ</w:t>
        <w:softHyphen/>
        <w:t>nie ciało duchowe.”</w:t>
      </w:r>
    </w:p>
    <w:p>
      <w:pPr>
        <w:pStyle w:val="Style87"/>
        <w:keepNext w:val="0"/>
        <w:keepLines w:val="0"/>
        <w:widowControl w:val="0"/>
        <w:shd w:val="clear" w:color="auto" w:fill="auto"/>
        <w:bidi w:val="0"/>
        <w:spacing w:before="0" w:after="18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L</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List!</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Ledwo dosłyszalne skrzypienie z mroku, w którym jarzy się szpara okiennicy.</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Nie babciu, nie było żadnego listu.</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Kłamie, bo list leży na stoliku w pokoju babki Surkontowej. Od pewnego czasu zaprowadzono cenzurę i jak się okazało nie bez powodu. Tomasz przysłuchiwał się rozmowom jakie spowo</w:t>
        <w:softHyphen/>
        <w:t>dował ten ostatni, z niemiecką marką, który przyszedł nie przez Łotwę a przez Królewiec. Niech Pan Bóg broni żeby pokazy</w:t>
        <w:softHyphen/>
        <w:t>wać! W najbardziej złagodzony sposób donoszono w nim to, o czym matka Tomasza napisała już osobno do rodziców. Kon</w:t>
        <w:softHyphen/>
        <w:t>stanty nie mógł wyliczyć się z wojskowych pieniędzy, jakiś czas siedział w więzieniu i wyrzucono go z wojska, starał się teraz o posadę w policji. Teodor nie brał widać dostatecznie na serio wiadomości o chorobie babki Dilbinowej, jeżeli nie ukrywał wy</w:t>
        <w:softHyphen/>
        <w:t>padku brata.</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Więc to pozostanie nieujawnione na zawsze. Stało się a za</w:t>
        <w:softHyphen/>
        <w:t>razem nie stało się, bo dosięgło tylko obojętnych, którzy zbędą jeszcze jedno takie sobie przestępstwo wzruszeniem ramion. Jak</w:t>
        <w:softHyphen/>
        <w:t>by kula zdolna przebić serce, utkwiła w drzewie.</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Umieram. Księdza.</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Tajc często w chorobie powtarzała że umiera, wyolbrzymia</w:t>
        <w:softHyphen/>
        <w:t>jąc każdą dolegliwość, księżniczka z bajki narzekająca że ziarnko grochu kfuje ją przez siedem pierzyn. I znane westchnienie hipo- chondrii przynosiło jej być może ulgę, bo już oswojone, włączone w bieg normalności. Dopóki składamy dowód, że panujemy nad faktem własnej zagłady mówiąc o nim, zdaje się nam że nigdy nie nastąpi.</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Droga pani nas wszystkich jeszcze przetrzyma — pośpie</w:t>
        <w:softHyphen/>
        <w:t>szyła zapewnić babcia Misia. Ale że ksiądz nie zaszkodzi, to nie zaszkodzi. Tylu ludzi to uleczyło. Dawno już warto było spro</w:t>
        <w:softHyphen/>
        <w:t>wadzić, to by już pewnie pani sobie spacerowała po ogrodzie.</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Uspokoić. Bo chorzy wiedząc, jeszcze nie wierzą i wdzięczni</w:t>
        <w:br w:type="page"/>
      </w:r>
      <w:r>
        <w:rPr>
          <w:color w:val="000000"/>
          <w:spacing w:val="0"/>
          <w:w w:val="100"/>
          <w:position w:val="0"/>
          <w:sz w:val="18"/>
          <w:szCs w:val="18"/>
          <w:shd w:val="clear" w:color="auto" w:fill="auto"/>
          <w:lang w:val="pl-PL" w:eastAsia="pl-PL" w:bidi="pl-PL"/>
        </w:rPr>
        <w:t>są za dźwięk mowy, za ton który wyklucza możliwość przekro</w:t>
        <w:softHyphen/>
        <w:t>czenia granicy, za którą mowy nie ma. Tomasza niemile dotknęła słodycz głosu babci Misi. Po co aż tak przesadza.</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Tego samego dnia proboszcz wstępował na stopnie między dziki m winem, które zakrywało kolumienki. Nie należy zapomi</w:t>
        <w:softHyphen/>
        <w:t>nać że czterdzieści czy pięćdziesiąt lat. jakie upłynęło od jego dzieciństwa, nie dokonały w nim aż tak wielkich zmian, żeby całkowicie przestał być wiejskim chłopcem pasącym bydło. Sto</w:t>
        <w:softHyphen/>
        <w:t>py w bucikach były kiedyś czerwone i sine od szronów jesieni. Opierał się o biczysko i z zaciekawieniem jakie budzi widok rzad</w:t>
        <w:softHyphen/>
        <w:t>kich zwierząt obserwował panów przejeżdżających drogą, konno albo w błyszczących powozach z furmanami w liberii. Nie prze</w:t>
        <w:softHyphen/>
        <w:t>nikał teraz w te pokoje o niskich pułapach tylko jako przedsta</w:t>
        <w:softHyphen/>
        <w:t>wiciel Chrystusa, wlókł również za rękę siebie dawnego, zawsze z nieśmiałością przestępującego progi dworu. Szacunek jaki mu okazywano nie uwalniał od obawy poniżeń. Chronił się więc za komżę i stułę, te go wspierały i nadawały dostojeństwo jego ruchom — jeżeli okrągłej figurce na krótkich nogach wolno jest czuć się dostojną.</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Potem drzwi za nim się zamknęły i babka Dilbinowa została z nim sam na sam. Pomimo fałszywych uspakajań babci Misi, nie wiele zachowuje się złudzeń, kiedy z wysoka, stamtąd gdzie poruszają się plamy twarzy, dobiega szelest, miga biel i błvsk fioletu. To co zapowiadało koniec tylu innym, co trwało wśród rzeczy zewnętrznych, zagarnia i nas, choć na pewno nie łatwo, prawie niemożliwe, uznać że będąc sobą, nie ma się własnej, sobie tylko zostawionej strefy i że poddać się trzeba nieuniknio</w:t>
        <w:softHyphen/>
        <w:t xml:space="preserve">nemu: cyfrze, z której ześlizguje się wyobraźnia. ,,Czy masz siłę wyspowiadać się, moja córko?” Moja córko — mówił do Brońci Ritter z hanzeatyckiego miasta </w:t>
      </w:r>
      <w:r>
        <w:rPr>
          <w:color w:val="000000"/>
          <w:spacing w:val="0"/>
          <w:w w:val="100"/>
          <w:position w:val="0"/>
          <w:sz w:val="18"/>
          <w:szCs w:val="18"/>
          <w:shd w:val="clear" w:color="auto" w:fill="auto"/>
          <w:lang w:val="fr-FR" w:eastAsia="fr-FR" w:bidi="fr-FR"/>
        </w:rPr>
        <w:t xml:space="preserve">Riga </w:t>
      </w:r>
      <w:r>
        <w:rPr>
          <w:color w:val="000000"/>
          <w:spacing w:val="0"/>
          <w:w w:val="100"/>
          <w:position w:val="0"/>
          <w:sz w:val="18"/>
          <w:szCs w:val="18"/>
          <w:shd w:val="clear" w:color="auto" w:fill="auto"/>
          <w:lang w:val="pl-PL" w:eastAsia="pl-PL" w:bidi="pl-PL"/>
        </w:rPr>
        <w:t>mały pastuch litewski.</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W imię Ojca i Syna i Ducha Świętego. Amen. Nie męcz się, moja córko, żałuj za grzechy, to wystarczy Panu Bogu.</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Ale Brońcia Ritter szła przez mgłę, rozdzierając ją rękami z wysiłkiem, zmierzając ku jakiemuś nieosiągalnemu punktowi jasności.</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Grzech — wyszeptała.</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Jaki grzech? pochylał ucho nad nią.</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Wątpiłam—że Bóg jest—i—że—mnie słyszy.</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Palce jej zamknęły się na jego rękawie.</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Grzech.</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Ja słucham.</w:t>
      </w:r>
    </w:p>
    <w:p>
      <w:pPr>
        <w:pStyle w:val="Style31"/>
        <w:keepNext w:val="0"/>
        <w:keepLines w:val="0"/>
        <w:widowControl w:val="0"/>
        <w:shd w:val="clear" w:color="auto" w:fill="auto"/>
        <w:bidi w:val="0"/>
        <w:spacing w:before="0" w:after="0" w:line="240" w:lineRule="auto"/>
        <w:ind w:left="0" w:right="0" w:firstLine="380"/>
        <w:jc w:val="both"/>
        <w:rPr>
          <w:sz w:val="18"/>
          <w:szCs w:val="18"/>
        </w:rPr>
      </w:pPr>
      <w:r>
        <w:rPr>
          <w:color w:val="000000"/>
          <w:spacing w:val="0"/>
          <w:w w:val="100"/>
          <w:position w:val="0"/>
          <w:sz w:val="18"/>
          <w:szCs w:val="18"/>
          <w:shd w:val="clear" w:color="auto" w:fill="auto"/>
          <w:lang w:val="pl-PL" w:eastAsia="pl-PL" w:bidi="pl-PL"/>
        </w:rPr>
        <w:t>— Męża nie kochałam—niech—mnie—przebaczy.</w:t>
      </w:r>
    </w:p>
    <w:p>
      <w:pPr>
        <w:pStyle w:val="Style31"/>
        <w:keepNext w:val="0"/>
        <w:keepLines w:val="0"/>
        <w:widowControl w:val="0"/>
        <w:shd w:val="clear" w:color="auto" w:fill="auto"/>
        <w:bidi w:val="0"/>
        <w:spacing w:before="0" w:after="0" w:line="240" w:lineRule="auto"/>
        <w:ind w:left="380" w:right="0" w:firstLine="20"/>
        <w:jc w:val="both"/>
        <w:rPr>
          <w:sz w:val="18"/>
          <w:szCs w:val="18"/>
        </w:rPr>
      </w:pPr>
      <w:r>
        <w:rPr>
          <w:color w:val="000000"/>
          <w:spacing w:val="0"/>
          <w:w w:val="100"/>
          <w:position w:val="0"/>
          <w:sz w:val="18"/>
          <w:szCs w:val="18"/>
          <w:shd w:val="clear" w:color="auto" w:fill="auto"/>
          <w:lang w:val="pl-PL" w:eastAsia="pl-PL" w:bidi="pl-PL"/>
        </w:rPr>
        <w:t>Przez mgłę iść bardzo trudno. Jeszcze, ledwo szmer liści: — Mój syn... ja powiem...</w:t>
      </w:r>
    </w:p>
    <w:p>
      <w:pPr>
        <w:pStyle w:val="Style31"/>
        <w:keepNext w:val="0"/>
        <w:keepLines w:val="0"/>
        <w:widowControl w:val="0"/>
        <w:shd w:val="clear" w:color="auto" w:fill="auto"/>
        <w:bidi w:val="0"/>
        <w:spacing w:before="0" w:after="0" w:line="240" w:lineRule="auto"/>
        <w:ind w:left="0" w:right="0" w:firstLine="380"/>
        <w:jc w:val="both"/>
        <w:rPr>
          <w:sz w:val="18"/>
          <w:szCs w:val="18"/>
        </w:rPr>
        <w:sectPr>
          <w:headerReference w:type="default" r:id="rId92"/>
          <w:footerReference w:type="default" r:id="rId93"/>
          <w:headerReference w:type="even" r:id="rId94"/>
          <w:footerReference w:type="even" r:id="rId95"/>
          <w:footnotePr>
            <w:pos w:val="pageBottom"/>
            <w:numFmt w:val="chicago"/>
            <w:numStart w:val="1"/>
            <w:numRestart w:val="continuous"/>
            <w15:footnoteColumns w:val="1"/>
          </w:footnotePr>
          <w:pgSz w:w="7077" w:h="11605"/>
          <w:pgMar w:top="1160" w:left="468" w:right="463" w:bottom="754"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 xml:space="preserve">Podniósł rękę: ,,Ego te </w:t>
      </w:r>
      <w:r>
        <w:rPr>
          <w:color w:val="000000"/>
          <w:spacing w:val="0"/>
          <w:w w:val="100"/>
          <w:position w:val="0"/>
          <w:sz w:val="18"/>
          <w:szCs w:val="18"/>
          <w:shd w:val="clear" w:color="auto" w:fill="auto"/>
          <w:lang w:val="la-001" w:eastAsia="la-001" w:bidi="la-001"/>
        </w:rPr>
        <w:t xml:space="preserve">absolvo” </w:t>
      </w:r>
      <w:r>
        <w:rPr>
          <w:color w:val="000000"/>
          <w:spacing w:val="0"/>
          <w:w w:val="100"/>
          <w:position w:val="0"/>
          <w:sz w:val="18"/>
          <w:szCs w:val="18"/>
          <w:shd w:val="clear" w:color="auto" w:fill="auto"/>
          <w:lang w:val="pl-PL" w:eastAsia="pl-PL" w:bidi="pl-PL"/>
        </w:rPr>
        <w:t xml:space="preserve">mówił głośno. Biały krążek </w: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opłatka zniżał się w słabym świetle uchylonej okiennicy.</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Piłka uderza o żwir ścieżki, odbija się, napotyka czekającą na nią dłoń, trawa błyszczy od rannej rosy, ptaki śpiewają, po</w:t>
        <w:softHyphen/>
        <w:t xml:space="preserve">kolenia ptaków przeminęły od tamtej chwili, babka Mohlowa pochowana w rodzinnym grobowcu w Imbrodach rozwija wełnę, woła: „Brońciu, rozstaw ręce, o tak”,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snuje powoli miękkie pasmo dokoła jej napięstków. Od niej dostała w podarunku krzyżyk z koralu z maleńkim okienkiem pośrodku. Przykładając oko zagląda się tamtędy w pokój, w którym odbywa się właśnie Ostatnia Wieczerza. Jezus przełamuje chleb i promienie niema</w:t>
        <w:softHyphen/>
        <w:t>terialne wichrzą się z jego czoła, na tle pęknięć ściany. Wielkie i małe zrównuje się, to spojrzenie do wnętrza koralu z jaśniej</w:t>
        <w:softHyphen/>
        <w:t>szymi żyłkami, głos kobiecy o znużonym świcie porodu: ,,Synl”, skrzypią płozy sanek, lęk przestrzeni, ruchy Chrystusa nie były a są, skrót czasu, niczego nie odmierza ni zegar ni piasek w klepsydrze. Usta nie mają siły otworzyć się, stamtąd, z ze</w:t>
        <w:softHyphen/>
        <w:t>wnątrz przychodzi pomoc, opłatek przylega do języka, otwiera się koral i, zmniejszona, wchodzi tam, przed stół a On sam jej podaje jedną połowę przełamanej przez siebie kromki. Daleko, daleko, w innym kraju leżą jej nogi, których dotyka ksiądz Mon</w:t>
        <w:softHyphen/>
        <w:t>kiewicz, łopaciasty, duży palec syna i wnuka oraczy, żniwiarzy, zwilża skórę olejem.</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Proboszcz, ile razy znalazł się przy umierających, zawsze odgadywał, że nie jest sam przy łóżku, że Niewidzialni siedzą rzędem, w kucki, na podłodze, albo miotają się w powietrzu — wrzenie, ciosy mieczów. Ci, których przywabia zgryzota, lubują się w wyziewach rozpaczy unoszących się tam, gdzie znika przy</w:t>
        <w:softHyphen/>
        <w:t>szłość. Ich wysiłek w podszeptach, jakich udzielali, zmierzał do wzmożenia zajęcia się człowieka własną osobą, do złapania go we własne jego sidła; równocześnie, roztaczając przed nim obra</w:t>
        <w:softHyphen/>
        <w:t>zy szczęścia, pokazywali Konieczność której nie mógł przełamać. Nic dziwnego że czekają aż z jego ust wyrwie się przekleństwo na oszustwo przeżytego życia, na zwodniczą obietnicę wolności.</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Robiąc znak krzyża odganiał ich, tych którzy nakazują żą</w:t>
        <w:softHyphen/>
        <w:t>dać dowodów, ciągle dowodów, aby zwyciężać kiedy zostaje wystawiony na próbę Bóg Zakryty. Pokaż ślad swojej potęgi, a uwierzę, że nie idę w nicość, w zgniliznę ziemi — czołgają się i starają się aby ta myśl przetrwała rozprzęganie się wszyst</w:t>
        <w:softHyphen/>
        <w:t>kich myśli.</w:t>
      </w:r>
    </w:p>
    <w:p>
      <w:pPr>
        <w:pStyle w:val="Style31"/>
        <w:keepNext w:val="0"/>
        <w:keepLines w:val="0"/>
        <w:widowControl w:val="0"/>
        <w:shd w:val="clear" w:color="auto" w:fill="auto"/>
        <w:bidi w:val="0"/>
        <w:spacing w:before="0" w:after="0" w:line="240" w:lineRule="auto"/>
        <w:ind w:left="0" w:right="0" w:firstLine="460"/>
        <w:jc w:val="both"/>
        <w:rPr>
          <w:sz w:val="18"/>
          <w:szCs w:val="18"/>
        </w:rPr>
        <w:sectPr>
          <w:headerReference w:type="default" r:id="rId96"/>
          <w:footerReference w:type="default" r:id="rId97"/>
          <w:headerReference w:type="even" r:id="rId98"/>
          <w:footerReference w:type="even" r:id="rId99"/>
          <w:footnotePr>
            <w:pos w:val="pageBottom"/>
            <w:numFmt w:val="chicago"/>
            <w:numStart w:val="1"/>
            <w:numRestart w:val="continuous"/>
            <w15:footnoteColumns w:val="1"/>
          </w:footnotePr>
          <w:pgSz w:w="7077" w:h="11605"/>
          <w:pgMar w:top="1160" w:left="468" w:right="463" w:bottom="754" w:header="0" w:footer="326" w:gutter="0"/>
          <w:pgNumType w:start="670"/>
          <w:cols w:space="720"/>
          <w:noEndnote/>
          <w:rtlGutter w:val="0"/>
          <w:docGrid w:linePitch="360"/>
        </w:sectPr>
      </w:pPr>
      <w:r>
        <w:rPr>
          <w:color w:val="000000"/>
          <w:spacing w:val="0"/>
          <w:w w:val="100"/>
          <w:position w:val="0"/>
          <w:sz w:val="18"/>
          <w:szCs w:val="18"/>
          <w:shd w:val="clear" w:color="auto" w:fill="auto"/>
          <w:lang w:val="pl-PL" w:eastAsia="pl-PL" w:bidi="pl-PL"/>
        </w:rPr>
        <w:t>Ale na stoliku Michaliny Surkont zatrzymał się list, dono</w:t>
        <w:softHyphen/>
        <w:t>szący, że modlitwy nie są wysłuchane. Jeżeli w tym, że wydała skażony owoc Brońcia Ritter czerpała potwierdzenie swojej gorszości od innych, to list przeznaczony był aby ją jeszcze moc</w:t>
        <w:softHyphen/>
        <w:t xml:space="preserve">niej w żalu upewnić. Czy słuszne, że do niej nie dotarł? Może żądano od niej przebrnięcia przez najwyższą trudność, żeby ufała </w: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wtedy </w:t>
      </w:r>
      <w:r>
        <w:rPr>
          <w:color w:val="000000"/>
          <w:spacing w:val="0"/>
          <w:w w:val="100"/>
          <w:position w:val="0"/>
          <w:sz w:val="18"/>
          <w:szCs w:val="18"/>
          <w:shd w:val="clear" w:color="auto" w:fill="auto"/>
          <w:lang w:val="pl-PL" w:eastAsia="pl-PL" w:bidi="pl-PL"/>
        </w:rPr>
        <w:t xml:space="preserve">kiedy </w:t>
      </w:r>
      <w:r>
        <w:rPr>
          <w:color w:val="000000"/>
          <w:spacing w:val="0"/>
          <w:w w:val="100"/>
          <w:position w:val="0"/>
          <w:sz w:val="18"/>
          <w:szCs w:val="18"/>
          <w:shd w:val="clear" w:color="auto" w:fill="auto"/>
          <w:lang w:val="pl-PL" w:eastAsia="pl-PL" w:bidi="pl-PL"/>
        </w:rPr>
        <w:t xml:space="preserve">odmawia </w:t>
      </w:r>
      <w:r>
        <w:rPr>
          <w:color w:val="000000"/>
          <w:spacing w:val="0"/>
          <w:w w:val="100"/>
          <w:position w:val="0"/>
          <w:sz w:val="18"/>
          <w:szCs w:val="18"/>
          <w:shd w:val="clear" w:color="auto" w:fill="auto"/>
          <w:lang w:val="pl-PL" w:eastAsia="pl-PL" w:bidi="pl-PL"/>
        </w:rPr>
        <w:t xml:space="preserve">się wyraźnie </w:t>
      </w:r>
      <w:r>
        <w:rPr>
          <w:color w:val="000000"/>
          <w:spacing w:val="0"/>
          <w:w w:val="100"/>
          <w:position w:val="0"/>
          <w:sz w:val="18"/>
          <w:szCs w:val="18"/>
          <w:shd w:val="clear" w:color="auto" w:fill="auto"/>
          <w:lang w:val="pl-PL" w:eastAsia="pl-PL" w:bidi="pl-PL"/>
        </w:rPr>
        <w:t xml:space="preserve">jakichkolwiek racji do </w:t>
      </w:r>
      <w:r>
        <w:rPr>
          <w:color w:val="000000"/>
          <w:spacing w:val="0"/>
          <w:w w:val="100"/>
          <w:position w:val="0"/>
          <w:sz w:val="18"/>
          <w:szCs w:val="18"/>
          <w:shd w:val="clear" w:color="auto" w:fill="auto"/>
          <w:lang w:val="pl-PL" w:eastAsia="pl-PL" w:bidi="pl-PL"/>
        </w:rPr>
        <w:t xml:space="preserve">ufności. Litując </w:t>
      </w:r>
      <w:r>
        <w:rPr>
          <w:color w:val="000000"/>
          <w:spacing w:val="0"/>
          <w:w w:val="100"/>
          <w:position w:val="0"/>
          <w:sz w:val="18"/>
          <w:szCs w:val="18"/>
          <w:shd w:val="clear" w:color="auto" w:fill="auto"/>
          <w:lang w:val="pl-PL" w:eastAsia="pl-PL" w:bidi="pl-PL"/>
        </w:rPr>
        <w:t xml:space="preserve">się nad </w:t>
      </w:r>
      <w:r>
        <w:rPr>
          <w:color w:val="000000"/>
          <w:spacing w:val="0"/>
          <w:w w:val="100"/>
          <w:position w:val="0"/>
          <w:sz w:val="18"/>
          <w:szCs w:val="18"/>
          <w:shd w:val="clear" w:color="auto" w:fill="auto"/>
          <w:lang w:val="pl-PL" w:eastAsia="pl-PL" w:bidi="pl-PL"/>
        </w:rPr>
        <w:t xml:space="preserve">nią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powstrzymując </w:t>
      </w:r>
      <w:r>
        <w:rPr>
          <w:color w:val="000000"/>
          <w:spacing w:val="0"/>
          <w:w w:val="100"/>
          <w:position w:val="0"/>
          <w:sz w:val="18"/>
          <w:szCs w:val="18"/>
          <w:shd w:val="clear" w:color="auto" w:fill="auto"/>
          <w:lang w:val="pl-PL" w:eastAsia="pl-PL" w:bidi="pl-PL"/>
        </w:rPr>
        <w:t xml:space="preserve">cios, ludzie pomogli jej </w:t>
      </w:r>
      <w:r>
        <w:rPr>
          <w:color w:val="000000"/>
          <w:spacing w:val="0"/>
          <w:w w:val="100"/>
          <w:position w:val="0"/>
          <w:sz w:val="18"/>
          <w:szCs w:val="18"/>
          <w:shd w:val="clear" w:color="auto" w:fill="auto"/>
          <w:lang w:val="pl-PL" w:eastAsia="pl-PL" w:bidi="pl-PL"/>
        </w:rPr>
        <w:t xml:space="preserve">tak jak ludzie wspomagać się mogą </w:t>
      </w:r>
      <w:r>
        <w:rPr>
          <w:color w:val="000000"/>
          <w:spacing w:val="0"/>
          <w:w w:val="100"/>
          <w:position w:val="0"/>
          <w:sz w:val="18"/>
          <w:szCs w:val="18"/>
          <w:shd w:val="clear" w:color="auto" w:fill="auto"/>
          <w:lang w:val="pl-PL" w:eastAsia="pl-PL" w:bidi="pl-PL"/>
        </w:rPr>
        <w:t xml:space="preserve">czyli udzielając sobie </w:t>
      </w:r>
      <w:r>
        <w:rPr>
          <w:color w:val="000000"/>
          <w:spacing w:val="0"/>
          <w:w w:val="100"/>
          <w:position w:val="0"/>
          <w:sz w:val="18"/>
          <w:szCs w:val="18"/>
          <w:shd w:val="clear" w:color="auto" w:fill="auto"/>
          <w:lang w:val="pl-PL" w:eastAsia="pl-PL" w:bidi="pl-PL"/>
        </w:rPr>
        <w:t xml:space="preserve">nawzajem </w:t>
      </w:r>
      <w:r>
        <w:rPr>
          <w:color w:val="000000"/>
          <w:spacing w:val="0"/>
          <w:w w:val="100"/>
          <w:position w:val="0"/>
          <w:sz w:val="18"/>
          <w:szCs w:val="18"/>
          <w:shd w:val="clear" w:color="auto" w:fill="auto"/>
          <w:lang w:val="pl-PL" w:eastAsia="pl-PL" w:bidi="pl-PL"/>
        </w:rPr>
        <w:t xml:space="preserve">złudzeń. Bo </w:t>
      </w:r>
      <w:r>
        <w:rPr>
          <w:color w:val="000000"/>
          <w:spacing w:val="0"/>
          <w:w w:val="100"/>
          <w:position w:val="0"/>
          <w:sz w:val="18"/>
          <w:szCs w:val="18"/>
          <w:shd w:val="clear" w:color="auto" w:fill="auto"/>
          <w:lang w:val="pl-PL" w:eastAsia="pl-PL" w:bidi="pl-PL"/>
        </w:rPr>
        <w:t xml:space="preserve">jednak okrucieństwo </w:t>
      </w:r>
      <w:r>
        <w:rPr>
          <w:color w:val="000000"/>
          <w:spacing w:val="0"/>
          <w:w w:val="100"/>
          <w:position w:val="0"/>
          <w:sz w:val="18"/>
          <w:szCs w:val="18"/>
          <w:shd w:val="clear" w:color="auto" w:fill="auto"/>
          <w:lang w:val="pl-PL" w:eastAsia="pl-PL" w:bidi="pl-PL"/>
        </w:rPr>
        <w:t xml:space="preserve">wyroków z wysoka uważają </w:t>
      </w:r>
      <w:r>
        <w:rPr>
          <w:color w:val="000000"/>
          <w:spacing w:val="0"/>
          <w:w w:val="100"/>
          <w:position w:val="0"/>
          <w:sz w:val="18"/>
          <w:szCs w:val="18"/>
          <w:shd w:val="clear" w:color="auto" w:fill="auto"/>
          <w:lang w:val="pl-PL" w:eastAsia="pl-PL" w:bidi="pl-PL"/>
        </w:rPr>
        <w:t xml:space="preserve">za </w:t>
      </w:r>
      <w:r>
        <w:rPr>
          <w:color w:val="000000"/>
          <w:spacing w:val="0"/>
          <w:w w:val="100"/>
          <w:position w:val="0"/>
          <w:sz w:val="18"/>
          <w:szCs w:val="18"/>
          <w:shd w:val="clear" w:color="auto" w:fill="auto"/>
          <w:lang w:val="pl-PL" w:eastAsia="pl-PL" w:bidi="pl-PL"/>
        </w:rPr>
        <w:t>nadmierne.</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Śpi?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Teraz zasnęła.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Doktór Kohn zostawił morfinę i objaśnił jak należy używać strzykawki, w wypadku gdyby bóie nie ustały. Na pytanie o ro</w:t>
        <w:softHyphen/>
        <w:t>dzaj choroby odpowiadał w swoich kilkakrotnych wizytach naj</w:t>
        <w:softHyphen/>
        <w:t>pierw „chyba rak”, później „rak”. Nie wiele tutaj już jego obec</w:t>
        <w:softHyphen/>
        <w:t>ność mogłaby przynieść korzyści. Więcej obecność księdza Mon</w:t>
        <w:softHyphen/>
        <w:t>kiewicza, bo teraz, kiedy wychodził, jej pierś poruszała się w miarowym oddechu. Podgarniał poły sutanny i siadał w jadal</w:t>
        <w:softHyphen/>
        <w:t>ni, pewniejszy siebie za stołem. Po kilku stosownych uwagach wyraził zdanie że żyto pięknie obrodziło w tym roku.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Barometr idzie na deszcz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westchnął dziadek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żeby tylko zdążyć zwieźć.</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podsuwał </w:t>
      </w:r>
      <w:r>
        <w:rPr>
          <w:color w:val="000000"/>
          <w:spacing w:val="0"/>
          <w:w w:val="100"/>
          <w:position w:val="0"/>
          <w:sz w:val="18"/>
          <w:szCs w:val="18"/>
          <w:shd w:val="clear" w:color="auto" w:fill="auto"/>
          <w:lang w:val="pl-PL" w:eastAsia="pl-PL" w:bidi="pl-PL"/>
        </w:rPr>
        <w:t>mu konfitury.</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Proboszcza korciło żeby dowiedzieć się czegoś o rodzinno- politycznych powikłaniach.</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Ech, </w:t>
      </w:r>
      <w:r>
        <w:rPr>
          <w:color w:val="000000"/>
          <w:spacing w:val="0"/>
          <w:w w:val="100"/>
          <w:position w:val="0"/>
          <w:sz w:val="18"/>
          <w:szCs w:val="18"/>
          <w:shd w:val="clear" w:color="auto" w:fill="auto"/>
          <w:lang w:val="pl-PL" w:eastAsia="pl-PL" w:bidi="pl-PL"/>
        </w:rPr>
        <w:t xml:space="preserve">biedna pani </w:t>
      </w:r>
      <w:r>
        <w:rPr>
          <w:color w:val="000000"/>
          <w:spacing w:val="0"/>
          <w:w w:val="100"/>
          <w:position w:val="0"/>
          <w:sz w:val="18"/>
          <w:szCs w:val="18"/>
          <w:shd w:val="clear" w:color="auto" w:fill="auto"/>
          <w:lang w:val="pl-PL" w:eastAsia="pl-PL" w:bidi="pl-PL"/>
        </w:rPr>
        <w:t xml:space="preserve">Dilbinowa. </w:t>
      </w:r>
      <w:r>
        <w:rPr>
          <w:color w:val="000000"/>
          <w:spacing w:val="0"/>
          <w:w w:val="100"/>
          <w:position w:val="0"/>
          <w:sz w:val="18"/>
          <w:szCs w:val="18"/>
          <w:shd w:val="clear" w:color="auto" w:fill="auto"/>
          <w:lang w:val="pl-PL" w:eastAsia="pl-PL" w:bidi="pl-PL"/>
        </w:rPr>
        <w:t xml:space="preserve">Tak. bez synów. Ale co robić, </w:t>
      </w:r>
      <w:r>
        <w:rPr>
          <w:color w:val="000000"/>
          <w:spacing w:val="0"/>
          <w:w w:val="100"/>
          <w:position w:val="0"/>
          <w:sz w:val="18"/>
          <w:szCs w:val="18"/>
          <w:shd w:val="clear" w:color="auto" w:fill="auto"/>
          <w:lang w:val="pl-PL" w:eastAsia="pl-PL" w:bidi="pl-PL"/>
        </w:rPr>
        <w:t xml:space="preserve">oni </w:t>
      </w:r>
      <w:r>
        <w:rPr>
          <w:color w:val="000000"/>
          <w:spacing w:val="0"/>
          <w:w w:val="100"/>
          <w:position w:val="0"/>
          <w:sz w:val="18"/>
          <w:szCs w:val="18"/>
          <w:shd w:val="clear" w:color="auto" w:fill="auto"/>
          <w:lang w:val="pl-PL" w:eastAsia="pl-PL" w:bidi="pl-PL"/>
        </w:rPr>
        <w:t>daleeeko.</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nic </w:t>
      </w:r>
      <w:r>
        <w:rPr>
          <w:color w:val="000000"/>
          <w:spacing w:val="0"/>
          <w:w w:val="100"/>
          <w:position w:val="0"/>
          <w:sz w:val="18"/>
          <w:szCs w:val="18"/>
          <w:shd w:val="clear" w:color="auto" w:fill="auto"/>
          <w:lang w:val="pl-PL" w:eastAsia="pl-PL" w:bidi="pl-PL"/>
        </w:rPr>
        <w:t xml:space="preserve">więcej się </w:t>
      </w:r>
      <w:r>
        <w:rPr>
          <w:color w:val="000000"/>
          <w:spacing w:val="0"/>
          <w:w w:val="100"/>
          <w:position w:val="0"/>
          <w:sz w:val="18"/>
          <w:szCs w:val="18"/>
          <w:shd w:val="clear" w:color="auto" w:fill="auto"/>
          <w:lang w:val="pl-PL" w:eastAsia="pl-PL" w:bidi="pl-PL"/>
        </w:rPr>
        <w:t xml:space="preserve">nie </w:t>
      </w:r>
      <w:r>
        <w:rPr>
          <w:color w:val="000000"/>
          <w:spacing w:val="0"/>
          <w:w w:val="100"/>
          <w:position w:val="0"/>
          <w:sz w:val="18"/>
          <w:szCs w:val="18"/>
          <w:shd w:val="clear" w:color="auto" w:fill="auto"/>
          <w:lang w:val="pl-PL" w:eastAsia="pl-PL" w:bidi="pl-PL"/>
        </w:rPr>
        <w:t>zdobył.</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Daleko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zgodził </w:t>
      </w:r>
      <w:r>
        <w:rPr>
          <w:color w:val="000000"/>
          <w:spacing w:val="0"/>
          <w:w w:val="100"/>
          <w:position w:val="0"/>
          <w:sz w:val="18"/>
          <w:szCs w:val="18"/>
          <w:shd w:val="clear" w:color="auto" w:fill="auto"/>
          <w:lang w:val="pl-PL" w:eastAsia="pl-PL" w:bidi="pl-PL"/>
        </w:rPr>
        <w:t xml:space="preserve">się dziadek. — </w:t>
      </w:r>
      <w:r>
        <w:rPr>
          <w:color w:val="000000"/>
          <w:spacing w:val="0"/>
          <w:w w:val="100"/>
          <w:position w:val="0"/>
          <w:sz w:val="18"/>
          <w:szCs w:val="18"/>
          <w:shd w:val="clear" w:color="auto" w:fill="auto"/>
          <w:lang w:val="pl-PL" w:eastAsia="pl-PL" w:bidi="pl-PL"/>
        </w:rPr>
        <w:t xml:space="preserve">Cóż, tam człowieka </w:t>
      </w:r>
      <w:r>
        <w:rPr>
          <w:color w:val="000000"/>
          <w:spacing w:val="0"/>
          <w:w w:val="100"/>
          <w:position w:val="0"/>
          <w:sz w:val="18"/>
          <w:szCs w:val="18"/>
          <w:shd w:val="clear" w:color="auto" w:fill="auto"/>
          <w:lang w:val="pl-PL" w:eastAsia="pl-PL" w:bidi="pl-PL"/>
        </w:rPr>
        <w:t xml:space="preserve">rzuci gdzie </w:t>
      </w:r>
      <w:r>
        <w:rPr>
          <w:color w:val="000000"/>
          <w:spacing w:val="0"/>
          <w:w w:val="100"/>
          <w:position w:val="0"/>
          <w:sz w:val="18"/>
          <w:szCs w:val="18"/>
          <w:shd w:val="clear" w:color="auto" w:fill="auto"/>
          <w:lang w:val="pl-PL" w:eastAsia="pl-PL" w:bidi="pl-PL"/>
        </w:rPr>
        <w:t xml:space="preserve">dostanie </w:t>
      </w:r>
      <w:r>
        <w:rPr>
          <w:color w:val="000000"/>
          <w:spacing w:val="0"/>
          <w:w w:val="100"/>
          <w:position w:val="0"/>
          <w:sz w:val="18"/>
          <w:szCs w:val="18"/>
          <w:shd w:val="clear" w:color="auto" w:fill="auto"/>
          <w:lang w:val="pl-PL" w:eastAsia="pl-PL" w:bidi="pl-PL"/>
        </w:rPr>
        <w:t>pracę.</w:t>
      </w:r>
    </w:p>
    <w:p>
      <w:pPr>
        <w:pStyle w:val="Style31"/>
        <w:keepNext w:val="0"/>
        <w:keepLines w:val="0"/>
        <w:widowControl w:val="0"/>
        <w:shd w:val="clear" w:color="auto" w:fill="auto"/>
        <w:tabs>
          <w:tab w:pos="3830" w:val="left"/>
        </w:tabs>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A pewnie że świat nie wszędzie taki </w:t>
      </w:r>
      <w:r>
        <w:rPr>
          <w:color w:val="000000"/>
          <w:spacing w:val="0"/>
          <w:w w:val="100"/>
          <w:position w:val="0"/>
          <w:sz w:val="18"/>
          <w:szCs w:val="18"/>
          <w:shd w:val="clear" w:color="auto" w:fill="auto"/>
          <w:lang w:val="pl-PL" w:eastAsia="pl-PL" w:bidi="pl-PL"/>
        </w:rPr>
        <w:t xml:space="preserve">jak w naszym kącie </w:t>
      </w:r>
      <w:r>
        <w:rPr>
          <w:color w:val="000000"/>
          <w:spacing w:val="0"/>
          <w:w w:val="100"/>
          <w:position w:val="0"/>
          <w:sz w:val="18"/>
          <w:szCs w:val="18"/>
          <w:shd w:val="clear" w:color="auto" w:fill="auto"/>
          <w:lang w:val="pl-PL" w:eastAsia="pl-PL" w:bidi="pl-PL"/>
        </w:rPr>
        <w:t>— babka nie przepuściła okazji do uszczypliwości pod adresem kraju.</w:t>
        <w:tab/>
      </w:r>
      <w:r>
        <w:rPr>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Wiadomo, służba nie drużba.</w:t>
      </w:r>
    </w:p>
    <w:p>
      <w:pPr>
        <w:pStyle w:val="Style31"/>
        <w:keepNext w:val="0"/>
        <w:keepLines w:val="0"/>
        <w:widowControl w:val="0"/>
        <w:shd w:val="clear" w:color="auto" w:fill="auto"/>
        <w:bidi w:val="0"/>
        <w:spacing w:before="0" w:after="2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Worek z mąką w bryczce — praktyczny podarunek </w:t>
      </w:r>
      <w:r>
        <w:rPr>
          <w:color w:val="000000"/>
          <w:spacing w:val="0"/>
          <w:w w:val="100"/>
          <w:position w:val="0"/>
          <w:sz w:val="18"/>
          <w:szCs w:val="18"/>
          <w:shd w:val="clear" w:color="auto" w:fill="auto"/>
          <w:lang w:val="pl-PL" w:eastAsia="pl-PL" w:bidi="pl-PL"/>
        </w:rPr>
        <w:t>na przed</w:t>
        <w:softHyphen/>
      </w:r>
      <w:r>
        <w:rPr>
          <w:color w:val="000000"/>
          <w:spacing w:val="0"/>
          <w:w w:val="100"/>
          <w:position w:val="0"/>
          <w:sz w:val="18"/>
          <w:szCs w:val="18"/>
          <w:shd w:val="clear" w:color="auto" w:fill="auto"/>
          <w:lang w:val="pl-PL" w:eastAsia="pl-PL" w:bidi="pl-PL"/>
        </w:rPr>
        <w:t xml:space="preserve">nówku — proboszcz przypisał oczywiście panu Surkontowi, </w:t>
      </w:r>
      <w:r>
        <w:rPr>
          <w:color w:val="000000"/>
          <w:spacing w:val="0"/>
          <w:w w:val="100"/>
          <w:position w:val="0"/>
          <w:sz w:val="18"/>
          <w:szCs w:val="18"/>
          <w:shd w:val="clear" w:color="auto" w:fill="auto"/>
          <w:lang w:val="pl-PL" w:eastAsia="pl-PL" w:bidi="pl-PL"/>
        </w:rPr>
        <w:t xml:space="preserve">bo </w:t>
      </w:r>
      <w:r>
        <w:rPr>
          <w:color w:val="000000"/>
          <w:spacing w:val="0"/>
          <w:w w:val="100"/>
          <w:position w:val="0"/>
          <w:sz w:val="18"/>
          <w:szCs w:val="18"/>
          <w:shd w:val="clear" w:color="auto" w:fill="auto"/>
          <w:lang w:val="pl-PL" w:eastAsia="pl-PL" w:bidi="pl-PL"/>
        </w:rPr>
        <w:t xml:space="preserve">ona, złośliwe skąpiradło, skorzystałaby z tego </w:t>
      </w:r>
      <w:r>
        <w:rPr>
          <w:color w:val="000000"/>
          <w:spacing w:val="0"/>
          <w:w w:val="100"/>
          <w:position w:val="0"/>
          <w:sz w:val="18"/>
          <w:szCs w:val="18"/>
          <w:shd w:val="clear" w:color="auto" w:fill="auto"/>
          <w:lang w:val="pl-PL" w:eastAsia="pl-PL" w:bidi="pl-PL"/>
        </w:rPr>
        <w:t xml:space="preserve">że wobec nich </w:t>
      </w:r>
      <w:r>
        <w:rPr>
          <w:color w:val="000000"/>
          <w:spacing w:val="0"/>
          <w:w w:val="100"/>
          <w:position w:val="0"/>
          <w:sz w:val="18"/>
          <w:szCs w:val="18"/>
          <w:shd w:val="clear" w:color="auto" w:fill="auto"/>
          <w:lang w:val="pl-PL" w:eastAsia="pl-PL" w:bidi="pl-PL"/>
        </w:rPr>
        <w:t xml:space="preserve">upominać się </w:t>
      </w:r>
      <w:r>
        <w:rPr>
          <w:color w:val="000000"/>
          <w:spacing w:val="0"/>
          <w:w w:val="100"/>
          <w:position w:val="0"/>
          <w:sz w:val="18"/>
          <w:szCs w:val="18"/>
          <w:shd w:val="clear" w:color="auto" w:fill="auto"/>
          <w:lang w:val="pl-PL" w:eastAsia="pl-PL" w:bidi="pl-PL"/>
        </w:rPr>
        <w:t xml:space="preserve">o </w:t>
      </w:r>
      <w:r>
        <w:rPr>
          <w:color w:val="000000"/>
          <w:spacing w:val="0"/>
          <w:w w:val="100"/>
          <w:position w:val="0"/>
          <w:sz w:val="18"/>
          <w:szCs w:val="18"/>
          <w:shd w:val="clear" w:color="auto" w:fill="auto"/>
          <w:lang w:val="pl-PL" w:eastAsia="pl-PL" w:bidi="pl-PL"/>
        </w:rPr>
        <w:t xml:space="preserve">dobra doczesne było mu jakoś niezręcznie. </w:t>
      </w:r>
      <w:r>
        <w:rPr>
          <w:color w:val="000000"/>
          <w:spacing w:val="0"/>
          <w:w w:val="100"/>
          <w:position w:val="0"/>
          <w:sz w:val="18"/>
          <w:szCs w:val="18"/>
          <w:shd w:val="clear" w:color="auto" w:fill="auto"/>
          <w:lang w:val="pl-PL" w:eastAsia="pl-PL" w:bidi="pl-PL"/>
        </w:rPr>
        <w:t>To</w:t>
        <w:softHyphen/>
      </w:r>
      <w:r>
        <w:rPr>
          <w:color w:val="000000"/>
          <w:spacing w:val="0"/>
          <w:w w:val="100"/>
          <w:position w:val="0"/>
          <w:sz w:val="18"/>
          <w:szCs w:val="18"/>
          <w:shd w:val="clear" w:color="auto" w:fill="auto"/>
          <w:lang w:val="pl-PL" w:eastAsia="pl-PL" w:bidi="pl-PL"/>
        </w:rPr>
        <w:t xml:space="preserve">masz nakładał koniowi uździenicę i </w:t>
      </w:r>
      <w:r>
        <w:rPr>
          <w:color w:val="000000"/>
          <w:spacing w:val="0"/>
          <w:w w:val="100"/>
          <w:position w:val="0"/>
          <w:sz w:val="18"/>
          <w:szCs w:val="18"/>
          <w:shd w:val="clear" w:color="auto" w:fill="auto"/>
          <w:lang w:val="pl-PL" w:eastAsia="pl-PL" w:bidi="pl-PL"/>
        </w:rPr>
        <w:t xml:space="preserve">wpychał </w:t>
      </w:r>
      <w:r>
        <w:rPr>
          <w:color w:val="000000"/>
          <w:spacing w:val="0"/>
          <w:w w:val="100"/>
          <w:position w:val="0"/>
          <w:sz w:val="18"/>
          <w:szCs w:val="18"/>
          <w:shd w:val="clear" w:color="auto" w:fill="auto"/>
          <w:lang w:val="pl-PL" w:eastAsia="pl-PL" w:bidi="pl-PL"/>
        </w:rPr>
        <w:t xml:space="preserve">mu </w:t>
      </w:r>
      <w:r>
        <w:rPr>
          <w:color w:val="000000"/>
          <w:spacing w:val="0"/>
          <w:w w:val="100"/>
          <w:position w:val="0"/>
          <w:sz w:val="18"/>
          <w:szCs w:val="18"/>
          <w:shd w:val="clear" w:color="auto" w:fill="auto"/>
          <w:lang w:val="pl-PL" w:eastAsia="pl-PL" w:bidi="pl-PL"/>
        </w:rPr>
        <w:t xml:space="preserve">wędzidło </w:t>
      </w:r>
      <w:r>
        <w:rPr>
          <w:color w:val="000000"/>
          <w:spacing w:val="0"/>
          <w:w w:val="100"/>
          <w:position w:val="0"/>
          <w:sz w:val="18"/>
          <w:szCs w:val="18"/>
          <w:shd w:val="clear" w:color="auto" w:fill="auto"/>
          <w:lang w:val="pl-PL" w:eastAsia="pl-PL" w:bidi="pl-PL"/>
        </w:rPr>
        <w:t xml:space="preserve">między wargi </w:t>
      </w:r>
      <w:r>
        <w:rPr>
          <w:color w:val="000000"/>
          <w:spacing w:val="0"/>
          <w:w w:val="100"/>
          <w:position w:val="0"/>
          <w:sz w:val="18"/>
          <w:szCs w:val="18"/>
          <w:shd w:val="clear" w:color="auto" w:fill="auto"/>
          <w:lang w:val="pl-PL" w:eastAsia="pl-PL" w:bidi="pl-PL"/>
        </w:rPr>
        <w:t xml:space="preserve">zielone </w:t>
      </w:r>
      <w:r>
        <w:rPr>
          <w:color w:val="000000"/>
          <w:spacing w:val="0"/>
          <w:w w:val="100"/>
          <w:position w:val="0"/>
          <w:sz w:val="18"/>
          <w:szCs w:val="18"/>
          <w:shd w:val="clear" w:color="auto" w:fill="auto"/>
          <w:lang w:val="pl-PL" w:eastAsia="pl-PL" w:bidi="pl-PL"/>
        </w:rPr>
        <w:t xml:space="preserve">od żutego siana. Miodowym zapachem </w:t>
      </w:r>
      <w:r>
        <w:rPr>
          <w:color w:val="000000"/>
          <w:spacing w:val="0"/>
          <w:w w:val="100"/>
          <w:position w:val="0"/>
          <w:sz w:val="18"/>
          <w:szCs w:val="18"/>
          <w:shd w:val="clear" w:color="auto" w:fill="auto"/>
          <w:lang w:val="pl-PL" w:eastAsia="pl-PL" w:bidi="pl-PL"/>
        </w:rPr>
        <w:t>za</w:t>
        <w:softHyphen/>
      </w:r>
      <w:r>
        <w:rPr>
          <w:color w:val="000000"/>
          <w:spacing w:val="0"/>
          <w:w w:val="100"/>
          <w:position w:val="0"/>
          <w:sz w:val="18"/>
          <w:szCs w:val="18"/>
          <w:shd w:val="clear" w:color="auto" w:fill="auto"/>
          <w:lang w:val="pl-PL" w:eastAsia="pl-PL" w:bidi="pl-PL"/>
        </w:rPr>
        <w:t xml:space="preserve">nosiło od lip, pszczoły w nich pracowały, czepiając się </w:t>
      </w:r>
      <w:r>
        <w:rPr>
          <w:color w:val="000000"/>
          <w:spacing w:val="0"/>
          <w:w w:val="100"/>
          <w:position w:val="0"/>
          <w:sz w:val="18"/>
          <w:szCs w:val="18"/>
          <w:shd w:val="clear" w:color="auto" w:fill="auto"/>
          <w:lang w:val="pl-PL" w:eastAsia="pl-PL" w:bidi="pl-PL"/>
        </w:rPr>
        <w:t>brzę</w:t>
        <w:softHyphen/>
      </w:r>
      <w:r>
        <w:rPr>
          <w:color w:val="000000"/>
          <w:spacing w:val="0"/>
          <w:w w:val="100"/>
          <w:position w:val="0"/>
          <w:sz w:val="18"/>
          <w:szCs w:val="18"/>
          <w:shd w:val="clear" w:color="auto" w:fill="auto"/>
          <w:lang w:val="pl-PL" w:eastAsia="pl-PL" w:bidi="pl-PL"/>
        </w:rPr>
        <w:t xml:space="preserve">czących kwiatów. Brońcia Ritter powoli wędrowała samym </w:t>
      </w:r>
      <w:r>
        <w:rPr>
          <w:color w:val="000000"/>
          <w:spacing w:val="0"/>
          <w:w w:val="100"/>
          <w:position w:val="0"/>
          <w:sz w:val="18"/>
          <w:szCs w:val="18"/>
          <w:shd w:val="clear" w:color="auto" w:fill="auto"/>
          <w:lang w:val="pl-PL" w:eastAsia="pl-PL" w:bidi="pl-PL"/>
        </w:rPr>
        <w:t>skra</w:t>
        <w:softHyphen/>
        <w:t xml:space="preserve">jem </w:t>
      </w:r>
      <w:r>
        <w:rPr>
          <w:color w:val="000000"/>
          <w:spacing w:val="0"/>
          <w:w w:val="100"/>
          <w:position w:val="0"/>
          <w:sz w:val="18"/>
          <w:szCs w:val="18"/>
          <w:shd w:val="clear" w:color="auto" w:fill="auto"/>
          <w:lang w:val="pl-PL" w:eastAsia="pl-PL" w:bidi="pl-PL"/>
        </w:rPr>
        <w:t>czasu.</w:t>
      </w:r>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LI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Nakładanie snopów na długi drabiniasty wóz wymaga umie</w:t>
        <w:softHyphen/>
        <w:t>jętności. jest to niemal jak budować dom. Kiedy budynek już jest gotów, pętlę sznura z przodu zarzuca się na koniec belki.</w:t>
        <w:br w:type="page"/>
      </w:r>
      <w:r>
        <w:rPr>
          <w:color w:val="000000"/>
          <w:spacing w:val="0"/>
          <w:w w:val="100"/>
          <w:position w:val="0"/>
          <w:sz w:val="18"/>
          <w:szCs w:val="18"/>
          <w:shd w:val="clear" w:color="auto" w:fill="auto"/>
          <w:lang w:val="pl-PL" w:eastAsia="pl-PL" w:bidi="pl-PL"/>
        </w:rPr>
        <w:t>okrągłej i śliskiej od wieloletniego użycia; ma ona przyciskać ładunek, żeby nie rozpadł się kiedy wóz się przechyla. Dwóch zwykle mężczyzn ciągnie za sznur z tyłu żeby ją docisnąć; nie</w:t>
        <w:softHyphen/>
        <w:t>zbyt bezpiecznie, bo jeżeli wyrwie się, może koniom połamać karki. Wreszcie wdrapuje się na wierzch woźnica i, powożąc, widzi pod sobą konie zmalałe niby wiewiórki. Wjeżdżając w bra</w:t>
        <w:softHyphen/>
        <w:t>mę stodoły, kładzie się — tylko tak zdoła się przedostać. Takie żółte kwadratowe stogi kołyszą się cały dzień aleją i tam gdzie ocierają się o krzaki leszczyn, zwisają źdźbła słomy. Powietrze parne, chmury pęcznieją nisko, aż przed wieczorem zaczyna pa</w:t>
        <w:softHyphen/>
        <w:t>dać, deszcz nabiera rozpędu i leje całą noc.</w:t>
      </w:r>
    </w:p>
    <w:p>
      <w:pPr>
        <w:pStyle w:val="Style31"/>
        <w:keepNext w:val="0"/>
        <w:keepLines w:val="0"/>
        <w:widowControl w:val="0"/>
        <w:shd w:val="clear" w:color="auto" w:fill="auto"/>
        <w:bidi w:val="0"/>
        <w:spacing w:before="0" w:after="0" w:line="252" w:lineRule="auto"/>
        <w:ind w:left="0" w:right="0" w:firstLine="480"/>
        <w:jc w:val="both"/>
        <w:rPr>
          <w:sz w:val="18"/>
          <w:szCs w:val="18"/>
        </w:rPr>
      </w:pPr>
      <w:r>
        <w:rPr>
          <w:color w:val="000000"/>
          <w:spacing w:val="0"/>
          <w:w w:val="100"/>
          <w:position w:val="0"/>
          <w:sz w:val="18"/>
          <w:szCs w:val="18"/>
          <w:shd w:val="clear" w:color="auto" w:fill="auto"/>
          <w:lang w:val="pl-PL" w:eastAsia="pl-PL" w:bidi="pl-PL"/>
        </w:rPr>
        <w:t>Tomasz zauważył w domu pewne zniecierpliwienie. Babcia M isia i Antonina zmieniały się przy łóżku chorej, i, nie wyzna</w:t>
        <w:softHyphen/>
        <w:t>jąc tego, miały do niej pretensję. Litość dla kogoś kto krzyczy i płacze z bólu a także własna senność budzą chęć żeby się wszystko jak najprędzej skończyło. Ale znów wróciła pogoda, powietrze drgało od upału, dano chorej zastrzyk morfiny. To</w:t>
        <w:softHyphen/>
        <w:t xml:space="preserve">masz myślał o Borkunach a nie widać było kiedy znów tam mógłby pójść. Żeby przewietrzyć pokój otworzono okiennice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okno, wleciała jaskółka i zataczała koła.</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Trzeciego dnia po wizycie księdza, po południu, Antonina zawołała gniewnie z ganku: „Tomasz!” i zerwał się z trawnika. Nie podobało mu się że złapała go tam, jakby wyczekiwał. Pół</w:t>
        <w:softHyphen/>
        <w:t>mrok, babcię Misię zastał mocującą się z pokrywą kufra, z któ</w:t>
        <w:softHyphen/>
        <w:t>rego tak często babka Dilbinowa wyciągała drobne prezenty. Na wierzchu położyła tam gromnicę: „Jak będę umierać, to pa</w:t>
        <w:softHyphen/>
        <w:t>miętajcie że tam jest”.</w:t>
      </w:r>
    </w:p>
    <w:p>
      <w:pPr>
        <w:pStyle w:val="Style31"/>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Spojrzenie chorej przypominało chwiejnością, rozprzęże</w:t>
        <w:softHyphen/>
        <w:t>niem, skrzypienie jej głosu w ostatnich czasach. Antonina uklę</w:t>
        <w:softHyphen/>
        <w:t>kła i odmawiała z książki litanię po litewsku. Pyszczek babki Surkontowej, podobny do pyszczka wielkiej myszy, pochylał się nad wezgłowiem, dreptała to tu, to tam, obracając w ręku wos</w:t>
        <w:softHyphen/>
        <w:t>kową świecę.</w:t>
      </w:r>
    </w:p>
    <w:p>
      <w:pPr>
        <w:pStyle w:val="Style31"/>
        <w:keepNext w:val="0"/>
        <w:keepLines w:val="0"/>
        <w:widowControl w:val="0"/>
        <w:shd w:val="clear" w:color="auto" w:fill="auto"/>
        <w:bidi w:val="0"/>
        <w:spacing w:before="0" w:after="0" w:line="257"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Tomasz, w pobliżu okna, tarł bosą stopą drugą stopę, stojąc </w:t>
      </w:r>
      <w:r>
        <w:rPr>
          <w:color w:val="000000"/>
          <w:spacing w:val="0"/>
          <w:w w:val="100"/>
          <w:position w:val="0"/>
          <w:sz w:val="15"/>
          <w:szCs w:val="15"/>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ciepłej plamie słońca na brązowo malowanych deskach pod</w:t>
        <w:softHyphen/>
        <w:t>łogi. Czuł siebie tak wyraźnie jak nigdy. Serce tyka, wzrok ogar</w:t>
        <w:softHyphen/>
        <w:t xml:space="preserve">nia każdy szczegół, przeciągnąć by się teraz, podnieść ramiona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głęboko wciągnąć powietrze. Z zapadania się babki rósł dla niego triumf, dla niego samego potworny i nagle przerwany krót</w:t>
        <w:softHyphen/>
        <w:t>kim szlochem. Bo jej pierś walczyła o jeszcze jeden oddech, zoba</w:t>
        <w:softHyphen/>
        <w:t>czył ją małą, bezbronną, wobec straszliwości która zgniatała ją obojętnie i przypadł do łóżka wołając: „Babciu! babciu!”, żału</w:t>
        <w:softHyphen/>
        <w:t>jąc za wszystkie swoje winy wobec niej.</w:t>
      </w:r>
    </w:p>
    <w:p>
      <w:pPr>
        <w:pStyle w:val="Style31"/>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Ale ona, zdawało się przytomna, nie zauważała nikogo. Wstał więc i przełykając łzy, starał się zatrzymać na zawsze</w:t>
      </w:r>
      <w:r>
        <w:br w:type="page"/>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każdy jej ruch, każde drgnienie. Palce jej otwierały się i zarny- óały na kołdrze. Z ust wyrwał się charczący dźwięk. Zmagała się z ucieczką mowy.</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Kon-stan-ty.</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Trzasnęła zapałka i knot świecy zajął się małym płomykiem. Zaczynała się agonia.</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Jezu! powiedziała jeszcze wyraźnie.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 cicho, ale Tomasz dobrze słyszał ten rozpływający się szept:</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U-ra-tuj.</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Ksiądz Monkiewicz, gdyby był przy tym, mógłby stwierdzić że Niewidzialni zostali zwyciężeni. Gdyż prawu które powiada że cokolwiek umiera rozpada się w proch i ginie na nieskończo</w:t>
        <w:softHyphen/>
        <w:t>ność wieków, przeciwstawiała jedyną nadzieję: tego który łamie prawo. Nie żądając już dowodów, wbrew racjom dowodzącym czegoś przeciwnego, wierzyła.</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Białka oczu nieruchome, cisza, skwierczał knot gromnicy. Ale nie, pierś poruszyła się, głęboki wdech i znów sekundy biegły i nagłe oddychanie ciała, które już zdawało się martwe, zaskakiwało, obce, rzężące w nieregularnych odstępach. Tomasza przebiegał dreszcz grozy przed tym odczłowieczeniem. Nie była to już babka Dilbinowa, ale śmierć w ogóle, żaden jej własny kształt głowy, żaden jej własny odcień skóry się nie liczyły, zniknął jej, tylko jej lęk i jej ,,oje, oje”. Nieprędko, może upły</w:t>
        <w:softHyphen/>
        <w:t>nęło z pół godziny (choć według innej miary może to było tyle co całe życie) usta zakrzepły w połowie wdechu, otwarte.</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A światłość wiekuista niech jej świeci, amen — szep</w:t>
        <w:softHyphen/>
        <w:t>tała babka i palcem delikatnie spuszczała w dół powieki umar</w:t>
        <w:softHyphen/>
        <w:t>łej. Dziadek przeżegnał się wolno, uroczyście. Potem zaczęli radzić gdzie ją przenieść. Łóżko miało wygniecione tak głębokie doły, że ciało zastygłoby w półsiedzącej pozycji. Uchwalili żeby wstawić długi stół i Tomasz pomagał przepychać go przez drzwi. Przykryli jego płaszczyznę ciemną derką.</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Pomagał także przenosić babkę Dilbinową z łóżka na stół. Koszula, kiedy sięgał ramieniem żeby dźwignąć zadarła się i wte</w:t>
        <w:softHyphen/>
        <w:t>dy szybko odwrócił głowę. Na prześcieradle, już kiedy ją trzy</w:t>
        <w:softHyphen/>
        <w:t>mał w powietrzu, a Antonina unosiła ją za ramiona, zauważył smugę ekskrementów wyciśniętych w spazmie konania.</w:t>
      </w:r>
    </w:p>
    <w:p>
      <w:pPr>
        <w:pStyle w:val="Style31"/>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Wrócił kiedy leżała już umyta i ubrana. Ręce złączone na piersi, przylegające do siebie pięty, rozchylenie stóp i szczęka przewiązana chustką. Przez otwarte już teraz okno wpadały echa wieczoru, kwakania kaczek, powolne klekotanie wozu, rżenie konia. Tak inne, pogodne to </w:t>
      </w:r>
      <w:r>
        <w:rPr>
          <w:color w:val="000000"/>
          <w:spacing w:val="0"/>
          <w:w w:val="100"/>
          <w:position w:val="0"/>
          <w:sz w:val="18"/>
          <w:szCs w:val="18"/>
          <w:shd w:val="clear" w:color="auto" w:fill="auto"/>
          <w:lang w:val="fr-FR" w:eastAsia="fr-FR" w:bidi="fr-FR"/>
        </w:rPr>
        <w:t xml:space="preserve">wszvstko. </w:t>
      </w:r>
      <w:r>
        <w:rPr>
          <w:color w:val="000000"/>
          <w:spacing w:val="0"/>
          <w:w w:val="100"/>
          <w:position w:val="0"/>
          <w:sz w:val="18"/>
          <w:szCs w:val="18"/>
          <w:shd w:val="clear" w:color="auto" w:fill="auto"/>
          <w:lang w:val="pl-PL" w:eastAsia="pl-PL" w:bidi="pl-PL"/>
        </w:rPr>
        <w:t>że powstawała wątpli</w:t>
        <w:softHyphen/>
        <w:t>wość czy naprawdę tutaj odbyło się czego był świadkiem.</w:t>
      </w:r>
      <w:r>
        <w:br w:type="page"/>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Posłano go do stelmacha i tak żal minął. Stelmach miesz</w:t>
        <w:softHyphen/>
        <w:t>kał w kumietyni (obsługiwał i dwór i wioskę). Tomasz go przy</w:t>
        <w:softHyphen/>
        <w:t>prowadził i asystował braniu miary. A wieczorem długo nie mógł zasnąć, bo za drzwiami spoczywał trup i ona, przenikając w jego myśli z innej strefy, pozaziemskiej, już wiedziała o jego podłości. Z przyglądania się jak umierała czerpał przyjemność. Cierpką jak smak jagód, które pieką w język a przecie czemuś wzywającą, żeby jeść jeszcze. Świece w dwóch wysokich lich</w:t>
        <w:softHyphen/>
        <w:t>tarzach paliły się tam teraz koło stołu-katafalku. słyszał mod</w:t>
        <w:softHyphen/>
        <w:t>litwy, ale ona była sama w czarnej nocy.</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Nazajutrz rano (na szklanej profitce w gruzłach stopionego wosku ugrzęzły skrzydła ćmy; między powiekami babki przebły- skiwał pasek bieli) poszedł do stelmacha ciekaw jak będzie ro</w:t>
        <w:softHyphen/>
        <w:t>bił trumnę. Na podwórzu przed stolarnią wsparte jedno o drugie stały drewniane koła bez obręczy i piętrzyły się deski. Znał ten warsztat chropawy od zacięć i rysów, z rękojeściami śrubstaków z boku które luźno jeździły w otworach i ten zapach wiórów pod nogami. Umiał siedzieć nieruchomo długie chwile na pieńku urzeczony ruchem hebla. Tak i teraz. „Sosna do niczego, weź- miem dąb” mówił majster (Kiełpsz. przez swój nos i gule na twarzy podobny był trochę do babci Misi). Żyły plątały mu się na rękach: góry i doliny. Ze szparki w heblu wywijało się pasmo ostrużyn i ta władza nad drewnem cieszyła, jeśli można deskę tak wygładzić, to jakby można było wygładzić, urządzić wszystko co jest. Więc deseń dębowych słojów przy policzkach babki Dilbinowej już na zawsze. Znów był pełen snu o Magda</w:t>
        <w:softHyphen/>
        <w:t>lenie. Robaki, czy mogą wejść przez szpary w trumnie? 1 rupia czaszka, biała, z głębokimi jamami zamiast oczu a deski ciągłe jeszcze będą trwać. Babka chyba umarła naprawdę. Opowia</w:t>
        <w:softHyphen/>
        <w:t>dała mu o okropnych wypadkach letargu, kiedy już po zam</w:t>
        <w:softHyphen/>
        <w:t>knięciu trumny rozlegały się w niej kołatania, a czasem ktoś słyszał kołatania w grobie, odgarniali ziemię i podnosili wieko, żeby znaleźć ludzi już uduszonych, skręconych w wysiłku. Obu</w:t>
        <w:softHyphen/>
        <w:t>dzić się tak i zrozumieć — choćby na najkrótszy moment — że jest się żywcem pogrzebanym — tego się bała, zawsze powta</w:t>
        <w:softHyphen/>
        <w:t>rzała, że lepiej już, jak ktoś kazał w jej rodzinie, rozbić młotkiem głowę umarłemu, żeby przekonać się że to nie letarg.</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Krzyż miał być też z dębu. Stelmach wyciągnął z kieszeni gruby ołówek, poślinił i narysował na obrzynku jak powinien wyglądać. Podsunął mu rysunek i pytał o zdanie. Tomasz znów ocenił przywilej wnuka. Rodzaj daszka łączył ramiona krzyża „Po co to?” pokazał. „Tak trzeba. Tak ot, dwie deski zbić — niepięknie. A i deszcz o tędy spływa, nie psuje’ .</w:t>
      </w:r>
    </w:p>
    <w:p>
      <w:pPr>
        <w:pStyle w:val="Style31"/>
        <w:keepNext w:val="0"/>
        <w:keepLines w:val="0"/>
        <w:widowControl w:val="0"/>
        <w:shd w:val="clear" w:color="auto" w:fill="auto"/>
        <w:bidi w:val="0"/>
        <w:spacing w:before="0" w:after="480" w:line="240" w:lineRule="auto"/>
        <w:ind w:left="0" w:right="0" w:firstLine="440"/>
        <w:jc w:val="both"/>
        <w:rPr>
          <w:sz w:val="18"/>
          <w:szCs w:val="18"/>
        </w:rPr>
        <w:sectPr>
          <w:headerReference w:type="default" r:id="rId100"/>
          <w:footerReference w:type="default" r:id="rId101"/>
          <w:headerReference w:type="even" r:id="rId102"/>
          <w:footerReference w:type="even" r:id="rId103"/>
          <w:headerReference w:type="first" r:id="rId104"/>
          <w:footerReference w:type="first" r:id="rId105"/>
          <w:footnotePr>
            <w:pos w:val="pageBottom"/>
            <w:numFmt w:val="chicago"/>
            <w:numStart w:val="1"/>
            <w:numRestart w:val="continuous"/>
            <w15:footnoteColumns w:val="1"/>
          </w:footnotePr>
          <w:pgSz w:w="7077" w:h="11605"/>
          <w:pgMar w:top="1160" w:left="468" w:right="463" w:bottom="754" w:header="0" w:footer="3" w:gutter="0"/>
          <w:pgNumType w:start="89"/>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Według Antoniny dusza człowieka krąży długo dokoła opuszczonej przez siebie powłoki. Krąży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ogląda siebie daw- </w:t>
      </w:r>
    </w:p>
    <w:p>
      <w:pPr>
        <w:pStyle w:val="Style31"/>
        <w:keepNext w:val="0"/>
        <w:keepLines w:val="0"/>
        <w:widowControl w:val="0"/>
        <w:shd w:val="clear" w:color="auto" w:fill="auto"/>
        <w:bidi w:val="0"/>
        <w:spacing w:before="0" w:after="480" w:line="240" w:lineRule="auto"/>
        <w:ind w:left="0" w:right="0" w:firstLine="0"/>
        <w:jc w:val="both"/>
        <w:rPr>
          <w:sz w:val="18"/>
          <w:szCs w:val="18"/>
        </w:rPr>
      </w:pPr>
      <w:r>
        <w:rPr>
          <w:color w:val="000000"/>
          <w:spacing w:val="0"/>
          <w:w w:val="100"/>
          <w:position w:val="0"/>
          <w:sz w:val="18"/>
          <w:szCs w:val="18"/>
          <w:shd w:val="clear" w:color="auto" w:fill="auto"/>
          <w:lang w:val="la-001" w:eastAsia="la-001" w:bidi="la-001"/>
        </w:rPr>
        <w:t xml:space="preserve">nego, </w:t>
      </w:r>
      <w:r>
        <w:rPr>
          <w:color w:val="000000"/>
          <w:spacing w:val="0"/>
          <w:w w:val="100"/>
          <w:position w:val="0"/>
          <w:sz w:val="18"/>
          <w:szCs w:val="18"/>
          <w:shd w:val="clear" w:color="auto" w:fill="auto"/>
          <w:lang w:val="pl-PL" w:eastAsia="pl-PL" w:bidi="pl-PL"/>
        </w:rPr>
        <w:t>dziwiąc się, że siebie dotychczas nie znała inaczej jak w związaniu z ciałem. A z każdą godziną twarz, która była jej lustrem, zmienia się, zbliża się do spleśniałości kamieni. Wieczo</w:t>
        <w:softHyphen/>
        <w:t>rem Tomasz zauważył, że babka jest inna niż rano, ale nagle cofnął się w panice, bo spojrzała na niego. Skoczył ku drzwiom, gotów już wołać, że budzi się z letargu. Ale nie, nie poruszyła się wcale, Jo powieki rozchyliły się trochę bardziej i blask świec drgał w kresce białka. Dusza nie mieszkała tam wewnątrz. Je</w:t>
        <w:softHyphen/>
        <w:t>żeli Antonina miała rację, snuła się tylko, dotykając znajomych sprzętów, czekając aż zostanie odprawiony pogrzeb, żeby mogła odejść bez troski o swoją, przecież, własność.</w:t>
      </w:r>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LII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Obłoki układają się w brzuchate figury, smok teraz wędrujr niebem, z zakręconym ogonem i płetwami, jego gęba rozwiewa się, wydłuża, od niej odrywa się kłębek bieli i pędzi, pchany </w:t>
      </w:r>
      <w:r>
        <w:rPr>
          <w:i/>
          <w:iCs/>
          <w:color w:val="000000"/>
          <w:spacing w:val="0"/>
          <w:w w:val="100"/>
          <w:position w:val="0"/>
          <w:sz w:val="18"/>
          <w:szCs w:val="18"/>
          <w:shd w:val="clear" w:color="auto" w:fill="auto"/>
          <w:lang w:val="pl-PL" w:eastAsia="pl-PL" w:bidi="pl-PL"/>
        </w:rPr>
        <w:t>jego</w:t>
      </w:r>
      <w:r>
        <w:rPr>
          <w:color w:val="000000"/>
          <w:spacing w:val="0"/>
          <w:w w:val="100"/>
          <w:position w:val="0"/>
          <w:sz w:val="18"/>
          <w:szCs w:val="18"/>
          <w:shd w:val="clear" w:color="auto" w:fill="auto"/>
          <w:lang w:val="pl-PL" w:eastAsia="pl-PL" w:bidi="pl-PL"/>
        </w:rPr>
        <w:t xml:space="preserve"> oddechem. Po tym smoku przesuwa się cienki krzyż w rę</w:t>
        <w:softHyphen/>
        <w:t>kach kościelnego, za nim idzie proboszcz, a trumnę niosą Balta</w:t>
        <w:softHyphen/>
        <w:t>zar, Pakienas, Kiełpsz i młody Sypniewski. Ze Szwedzkich Wa</w:t>
        <w:softHyphen/>
        <w:t>łów, którymi stąpa pochód, widać wyraźnie maleńkich ludzi, po</w:t>
        <w:softHyphen/>
        <w:t>ruszających się między punktami snopków na spadzistych po</w:t>
        <w:softHyphen/>
        <w:t>lach po drugiej stronie Issy i wozy ze zbożem.</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Luk Juchniewicz, który przyjechał wczoraj z Heleną, pod</w:t>
        <w:softHyphen/>
        <w:t>biega żeby wyręczyć Pakienasa i rozchylają mu się czarne poły nad majtkami w ciemną kratkę. Przechyla głowę pod ciężarem, trumna obniża się, chwieje, a on drobi, psuje innym. Więc znów Luk nie okazuje się czymś innym niż śmiesznością i Tomasz jest zawiedziony. Tyle tylko że uparty — wykrzywia się płaczliwie, ale dźwiga. Szatybełko włożył granatową kapotę, jego żona jed</w:t>
        <w:softHyphen/>
        <w:t>wabną chustkę w czarne kwiaty.</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kościele siedzą w ławkach, Tomasz próbuje się modlić, ale myśli o dole, już wykopanym. W rodzinnych grobach zostały tylko dwa miejsca — dla babci Misi i dla dziadka, więc pocho</w:t>
        <w:softHyphen/>
        <w:t>wają ją gdzie indziej, niedaleko. Natrafili na korzeń dębu, prze</w:t>
        <w:softHyphen/>
        <w:t>cięli go siekierą i sterczą jasne plamy tych ran między glinką. Korzenie oplączą trumnę, może nawet do niej się przedostaną i babka będzie schwycona jak w szpony ptaka.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 kiedy inni powoli ruszają dopiero ku wyjściu, już prze</w:t>
        <w:softHyphen/>
        <w:t>ciska się między nagrobkami. 1 ak, to tutaj. Żeby złożyć ją obok Surkontów, wybrano sam skraj cmentarza, a o kilka zaledwie kroków stąd, rozmyty przez deszcze, z kępkami rzadkiej trawy, wznosi się kopczyk dobrej znajomej To masza, Magdaleny. Ni</w:t>
        <w:softHyphen/>
        <w:t>czego co się dzieje po śmierci nie można sobie naprawdę wyobra-</w:t>
        <w:br w:type="page"/>
      </w:r>
      <w:r>
        <w:rPr>
          <w:color w:val="000000"/>
          <w:spacing w:val="0"/>
          <w:w w:val="100"/>
          <w:position w:val="0"/>
          <w:sz w:val="18"/>
          <w:szCs w:val="18"/>
          <w:shd w:val="clear" w:color="auto" w:fill="auto"/>
          <w:lang w:val="pl-PL" w:eastAsia="pl-PL" w:bidi="pl-PL"/>
        </w:rPr>
        <w:t>xić, ale obie muszą się jakoś spotkać. Jak? Wyciągają do siebie ręce, odcięta głowa Magdaleny już jest z powrotem na szyi i wy</w:t>
        <w:softHyphen/>
        <w:t>buchają płaczem: „A po cóż martwiłyśmy się, czyż było warto? A dlaczego nie znałyśmy się i cierpiałyśmy, każda osobno? U mnie mieszkałabyś — mówi babka — ja wydałabym ciebie zamąż, ty pomogłabyś mi żyć, bo jesteś śmiała. Jak to źle. że ludzie kochają się dopiero po śmierci. Czy to trudno otruć się? Chciałabym wiedzieć”. — „Trudno — wzdycha Magdalena. Modliłam się, żeby Bóg przebaczył i tak klęcząc połknęłam tru</w:t>
        <w:softHyphen/>
        <w:t>ciznę, ale zaraz przelękłam się i wołałam ratunku’ . Obie są młode, babka jak na swoich dawnych fotografiach, kiedy nosiła suknię bardzo wciętą w talii. I mówią sobie na ty. „A dlaczego straszyłaś" — pyta babka. Magdalena uśmiecha się. „Po cóż pytasz, przecież już teraz wiesz”. — „Tak, to prawda że już wiem”.</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nie godzi się na umieszczenie ich w dwóch róż</w:t>
        <w:softHyphen/>
        <w:t>nych światach, bo uważa za niemożliwe żeby Magdalena została potępiona. Potępieni są chyba tylko ci, którzy w nikim nie budzą litości ani miłości. Tam inni gromadzą się dokoła świeżo rozko</w:t>
        <w:softHyphen/>
        <w:t>panego gruntu, a on tutaj zaczyna Zdrowaś Mario, starając się wymawiać słowa tak żarliwie że aż wpija sobie paznokcie w skórę ręki. Poleca Magdalenę Matce Bożej.</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Trumnę opuszczano na pasach, chybotała się przez chwilę, zahaczyła o ten ucięty korzeń i wreszcie stanęła nieruchomo, zaglądał w dół, kiedy ksiądz Monkiewicz przemawiał. Kładą tak umarłych w ziemię ciągle, od setek i tysięcy lat, gdyby oni wszyscy powstali, chyba zebrałyby się ich miliony, że staliby jeden przy drugim ciasno, ani szpilki nie wsadzić. I każdy z żywych wie, że umrze, dziadek mówi, że między łań</w:t>
        <w:softHyphen/>
        <w:t>cuchami w grobie Surkontów na niego już czekają. Oni wiedzą i znoszą to obojętnie. Na pewno nie ma żadnej rady, ale właściwie powinni krzyczeć, wydzierać sobie włosy z gło</w:t>
        <w:softHyphen/>
        <w:t>wy z rozpaczy, śmierć — samo przejście z jednego życia do drugiego — jest straszna. Nic. Spokój ich, ich „bo już tak jest” czy o to chodziło czy o inne sprawy, pozostawał dla To</w:t>
        <w:softHyphen/>
        <w:t>masza niepojęty. Wierzył w sekret, który Bóg objawiłby gdyby ludzie mocno chcieli: że śmierć jest niekonieczna, że wszystko inaczej wygląda niż myślą. A może wiedzą więcej niż po sobie pokazują i dlatego zachowują się tak spokojnie? Czyli że To</w:t>
        <w:softHyphen/>
        <w:t>masz udzielał im kredytu, podobnie jak Lukowi, który gdyby nie chował w sobie siebie drugiego, mądrzejszego, burzyłby cały porządek — dorośli wtedy nie byliby niczym więcej niż śmiesz</w:t>
        <w:softHyphen/>
        <w:t>nymi. przebranymi dziećmi. Co wydaje się proste, nie może być takie proste.</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 jego Tomasza, któregoś dnia spuszczą w trumnie na pa</w:t>
        <w:softHyphen/>
        <w:br w:type="page"/>
      </w:r>
      <w:r>
        <w:rPr>
          <w:color w:val="000000"/>
          <w:spacing w:val="0"/>
          <w:w w:val="100"/>
          <w:position w:val="0"/>
          <w:sz w:val="18"/>
          <w:szCs w:val="18"/>
          <w:shd w:val="clear" w:color="auto" w:fill="auto"/>
          <w:lang w:val="pl-PL" w:eastAsia="pl-PL" w:bidi="pl-PL"/>
        </w:rPr>
        <w:t>sach. Nawet gdyby został papieżem? Nawet. Ale gdyby rozerwał się wtedy granat, nie wiedziałby że umiera, obudziłby się i za</w:t>
        <w:softHyphen/>
        <w:t>pytałby: „gdzie jestem”. Głuszec, którego zabił Romuald, nic miał czasu na przerażenie. Boże, spraw, żebym nie umierał po</w:t>
        <w:softHyphen/>
        <w:t>woli, jak babka.</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„Ty rzuć pierwszy” — półgłosem mówi mu babcia Misia. Wnuk, najbliższy, a właściwie jedyny krewny. Bierze żółtawą grudkę i ciska, grudka uderza i rozpada się, inne już dudnią o wieko i zaraz ładunek łopaty zostawia na wierzchniej desce wąski pagórek piasku. Pracują szybko, już szpary między boka</w:t>
        <w:softHyphen/>
        <w:t>mi trumny i ścianami dołu są wypełnione, jeszcze widać drewno napuszczone brązowym bejcem, a wkrótce tylko jaskrawy kolor ziemi. Jeżeli pudło, ponieważ zamknięte, wzywało żeby odgady</w:t>
        <w:softHyphen/>
        <w:t>wać jego zawartość (bo ciało stawało się czymś wewnątrz), to teraz tym bardziej — pusta przestrzeń, odrobina powietrza, od</w:t>
        <w:softHyphen/>
        <w:t>grodzona od reszty powietrza, kawałek tunelu.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górze dęby. Niektóre bardzo stare, stały tu kiedy drogą jeździł Hieronim Surkont. W dole, pod stokiem zarośniętym krótką, gęstą trawą płynie strumień, wpada pod mostek i dalej do Issy. Sady i chaty na drugim zboczu porowu. Ten widok jest dany jako kres podróży. „Tabliczkę trzeba będzie koniecznie za</w:t>
        <w:softHyphen/>
        <w:t>mówić” — powiada dziadek. Tomasz wtrąca: „Powinno na niej być: wdowa po powstańcu 1865 roku”. Bo była z tego dumna. „Kwiaty my zasadzim z 1 omaszem” — obiecuje Antonina.</w:t>
      </w:r>
    </w:p>
    <w:p>
      <w:pPr>
        <w:pStyle w:val="Style31"/>
        <w:keepNext w:val="0"/>
        <w:keepLines w:val="0"/>
        <w:widowControl w:val="0"/>
        <w:shd w:val="clear" w:color="auto" w:fill="auto"/>
        <w:bidi w:val="0"/>
        <w:spacing w:before="0" w:after="4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Kiełpsz trzyma ten swój krzyż z daszkiem i umocowuje go. sypiąc naokoło i ubijając podłużną mogiłę. Tutaj kronikarz za</w:t>
        <w:softHyphen/>
        <w:t>trzymuje pióro i stara się sobie przedstawić ludzi odwiedzających to miejsce kiedyś, po wielu, wielu latach. Kim są? Czym są zajęci? Ich samochód błyszczy w dole, koło mostku, spacerują tutaj. „Jaki śmieszny stary krzyż”. „Te drzewa warto wyciąć, po co one tu potrzebne”. Prawdopodobnie nie lubią śmierci, przypomnienie o niej poniża ich godność, tupią nogą w ziemię i mówią: ,,Żyjemy”. Jakkolwiek jest, w ich piersiach też tłucze się serce, nieraz oszalałe od trwogi, a poczucie wyższości nad tymi co przeminęli nie dostarcza żadnej obrony. Sinawe porosty zwieszają się z daszku Kiełpsza, zniknął ślad nazwiska. I obłoki układają się w brzuchate figury jak wtedy, w dniu pogrzebu.</w:t>
      </w:r>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LIII</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Ten dźwięk w niczym nie przypomina głosów, jakie mogą wydobywać się z ludzkiego gardła, a przecież Tomasz nauczył się go naśladować. Szło mu z początku trudno, ale wprawił się i sam ledwo wierzył, że umie już z nimi rozmawiać. W lesie</w:t>
        <w:br w:type="page"/>
      </w:r>
      <w:r>
        <w:rPr>
          <w:color w:val="000000"/>
          <w:spacing w:val="0"/>
          <w:w w:val="100"/>
          <w:position w:val="0"/>
          <w:sz w:val="18"/>
          <w:szCs w:val="18"/>
          <w:shd w:val="clear" w:color="auto" w:fill="auto"/>
          <w:lang w:val="pl-PL" w:eastAsia="pl-PL" w:bidi="pl-PL"/>
        </w:rPr>
        <w:t>koło Borkun jest dołek, zarośnięty olchami, który na wiosnę zmienia się w jeziorko i tam się to odbywało. Teraz słońce już zaszło, wierzchołki olszyn czerniały na tle cytrynowego nieba i zbliżała się pora. Przed sobą miał zwartą ścianę młodych drzew, a stał w grząskiej mazi, w zapachu gnijących liści i z wściekło</w:t>
        <w:softHyphen/>
        <w:t>ścią a ostrożnie, unikając gwałtownych ruchów, zgniatał komary, które obsiadały mu twarz i szyję. Tak opijały się krwią, że na dłoni, kiedy je miażdżył, zostawały czerwone smugi. Odciągnął cicho zamek berdanki do strzału. Berdanka jakoś do niego przy</w:t>
        <w:softHyphen/>
        <w:t>rosła, odebrana na lato Wiktorowi. ,.Po co ona tobie? — mówił do brata Romuald — czasu u ciebie nie ma, czy ty z nią cho</w:t>
        <w:softHyphen/>
        <w:t>dzisz czy co? Wisi na ścianie, a Tomasz niech sobie zapoluje I Wiktor zgodził się.</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Jastrzębie założyły sobie gniazdo w gąszczu, tam gdzie trudno dojść, bo za mokro. Wychowały już młode i te cały dzień zataczały koła w powietrzu, jak rodzice, ale wieczorem rodzina zlatywała się tutaj na nocleg. Przedwczoraj spróbował swego wabienia i odpowiadały mu z trzech czy czterech stron. Chyba sekret polegał na wybraniu chwili kiedy nie wszystkie jeszcze są w domu i dopiero zwołują się. Ich kwilenie odzywało się coraz bliżej, aż między liśćmi zobaczył rozstawione szare skrzydła i zaraz trzepot, kiedy jastrząb czepiał się cienkiego wierzchołka. Nie widział Tomasza w półmroku na dole, wołał i czekał od</w:t>
        <w:softHyphen/>
        <w:t>powiedzi. Wtedy Tomasz wolniuteńko podniósł strzelbę do oka i pocisnął cyngiel. Spadał! Długo szukał, bał się już, że nie znajdzie, chyba dopiero rano, aż natknął się na niego prawic pod nogami — szarość obca temu bagnu pełnemu ciemnych badyli, prawie jaskrawa. I te długie skrzydła .lotki rozpościera</w:t>
        <w:softHyphen/>
        <w:t>jące się kiedy go podniósł, a odginając zaciśnięte kurczowo szpo</w:t>
        <w:softHyphen/>
        <w:t>ny skaleczył się w palec. Jeden to za mało kiedy zdobył taką n*d nimi przewagę. Odczekał jeden dzień i próbował znowu.</w:t>
      </w:r>
    </w:p>
    <w:p>
      <w:pPr>
        <w:pStyle w:val="Style31"/>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„Pii -iii” — przenikliwy krzyk musi wychodzić ze ściśnię</w:t>
        <w:softHyphen/>
        <w:t>tego gardła i tu tkwi trudność, bo powtórzyć ileś razy a odczuwa się ból. Słyszał jastrzębie gdzieś w głębi lasu. Przylecą dziś czy nie? Tylko brzęczenie komarów, w plamie światła tańczyły słu</w:t>
        <w:softHyphen/>
        <w:t>pem taniec w górę i w dół. ,,Pii-ii” — powtórzył. Co dokładnie oznacza w ich języku ten sygnał, nie wiedział, jedno pewne, że wyraża tęsknotę, wezwanie. Bliżej. Tak, na pewno. Wysłał znowu zachętę, niosła się daleko w ciszy, w której inne, ptaki już znalazły sobie gałązki do spania i stroszą pióra. I nagle z kilku stron nalegający lament. Więc są.</w:t>
      </w:r>
    </w:p>
    <w:p>
      <w:pPr>
        <w:pStyle w:val="Style31"/>
        <w:keepNext w:val="0"/>
        <w:keepLines w:val="0"/>
        <w:widowControl w:val="0"/>
        <w:shd w:val="clear" w:color="auto" w:fill="auto"/>
        <w:bidi w:val="0"/>
        <w:spacing w:before="0" w:after="0" w:line="240" w:lineRule="auto"/>
        <w:ind w:left="0" w:right="0" w:firstLine="440"/>
        <w:jc w:val="both"/>
        <w:rPr>
          <w:sz w:val="18"/>
          <w:szCs w:val="18"/>
        </w:rPr>
        <w:sectPr>
          <w:headerReference w:type="default" r:id="rId106"/>
          <w:footerReference w:type="default" r:id="rId107"/>
          <w:headerReference w:type="even" r:id="rId108"/>
          <w:footerReference w:type="even" r:id="rId109"/>
          <w:footnotePr>
            <w:pos w:val="pageBottom"/>
            <w:numFmt w:val="chicago"/>
            <w:numStart w:val="1"/>
            <w:numRestart w:val="continuous"/>
            <w15:footnoteColumns w:val="1"/>
          </w:footnotePr>
          <w:pgSz w:w="7077" w:h="11605"/>
          <w:pgMar w:top="1160" w:left="468" w:right="463" w:bottom="754"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Smakował swój triumf, choć starał się nie przesadzać. Ja</w:t>
        <w:softHyphen/>
        <w:t>strzębie, ponieważ młode, nie zdobyły jeszcze wprawy w odróż</w:t>
        <w:softHyphen/>
        <w:t>nianiu fałszywego tonu. A poza tym tutaj nie było sójek, które ostrzegają swoim skrzeczeniem o obecności człowieka. Zawabił</w:t>
      </w:r>
    </w:p>
    <w:p>
      <w:pPr>
        <w:pStyle w:val="Style3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raz tylko jeszcze, to z bliska jednak mogły rozpoznać, że to niezupełnie to.</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Nad drzewami jeden kształt, drugi. Nie, że tam latają nicze</w:t>
        <w:softHyphen/>
        <w:t>go jeszcze nie dowodziło. Ale uwaga, cień przemknął między szczotką młodych olch. Siadł. Gdzie? Komary na rękach i na czole Tomasza mogły teraz być pewne bezpieczeństwa, nie po</w:t>
        <w:softHyphen/>
        <w:t>ruszał się. Jastrząb kwili z tamtego wierzchołka, a nie widać nic w listowiu. Jeżeli posunie się o kilka kroków, zauważy go z pewnością i wtedy zniknie, tym swoim szczególnym lotem, któ</w:t>
        <w:softHyphen/>
        <w:t>rego używa przy spotkaniu z człowiekiem: lotem tajemnicy.</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Zaryzykować i wabić, jedyny sposób. Zapominając że jest sobą, przybrał duszę jastrzębia, tak starał się żeby dobrze mu wypadło. „Pii-ii . I tamten, podniecony, rzucił odzew. Załopotał. to wystarczyło żeby Tomasz go wypatrzył. Celował prawie na oślep, raczej zgadywał niż widział myszatą plamę w czerni. Po strzale ptak zerwał się, zwinął się i spadał tłukąc się, usiłując się zatrzymać. Tomasz skoczył ku niemu, witki siekły go po twarzy. Już drugi, zabił drugiego — śpiewało w nim. Zastał go leżącego na wznak, jeszcze żywego, szpony sterczały obronnie. Zamiast towarzysza czy matki, których zaproszenie tak wyraź</w:t>
        <w:softHyphen/>
        <w:t>nie do niego się kierowało, olbrzymia istota pochylała się nad nim, porażonym niemocą. Tomasz oczywiście czerpał usprawie</w:t>
        <w:softHyphen/>
        <w:t>dliwienie swego postępku w tym, że drapieżnik karmił się mię</w:t>
        <w:softHyphen/>
        <w:t>sem i krwią rozdzieranych przez siebie gołębi i kurczaków. Stuk</w:t>
        <w:softHyphen/>
        <w:t>nął go więc kolbą w głowę i złote oczy przesłoniły się od dołu powieką. Mięso po zdjęciu skóry oddane zostanie Lutni, a wy</w:t>
        <w:softHyphen/>
        <w:t>pchana skóra zachowa przez pewien czas pozór tej właśnie, a nie innej osoby, zanim nie zalęgną się w niej mole.</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Jeżeli Tomasza nawiedzały skrupuły (co się zdarzało), tłu</w:t>
        <w:softHyphen/>
        <w:t>maczył sobie, że stworzenie które się zabija i tak, umrze, więc chyba wszystko jedno czy trochę wcześniej czy później. Jakoś że zwierzęta ebeą żyć nie było całkowicie wystarczające, bo on przecie miał cel — zwyciężenia, wypchania i ten cel wydawał się ważniejszy. Niebo przybrało barwę granatową kiedy wyszedł z lasu i przeprawił się kładką nad strumieniem. Okna domu świeciły przez krzaki, Barbarka przygotowywała kolację. Co ona powie na drugiego jastrzębia?</w:t>
      </w:r>
    </w:p>
    <w:p>
      <w:pPr>
        <w:pStyle w:val="Style31"/>
        <w:keepNext w:val="0"/>
        <w:keepLines w:val="0"/>
        <w:widowControl w:val="0"/>
        <w:shd w:val="clear" w:color="auto" w:fill="auto"/>
        <w:bidi w:val="0"/>
        <w:spacing w:before="0" w:after="0" w:line="240" w:lineRule="auto"/>
        <w:ind w:left="0" w:right="0" w:firstLine="420"/>
        <w:jc w:val="both"/>
        <w:rPr>
          <w:sz w:val="18"/>
          <w:szCs w:val="18"/>
        </w:rPr>
        <w:sectPr>
          <w:headerReference w:type="default" r:id="rId110"/>
          <w:footerReference w:type="default" r:id="rId111"/>
          <w:headerReference w:type="even" r:id="rId112"/>
          <w:footerReference w:type="even" r:id="rId113"/>
          <w:footnotePr>
            <w:pos w:val="pageBottom"/>
            <w:numFmt w:val="chicago"/>
            <w:numStart w:val="1"/>
            <w:numRestart w:val="continuous"/>
            <w15:footnoteColumns w:val="1"/>
          </w:footnotePr>
          <w:pgSz w:w="7077" w:h="11605"/>
          <w:pgMar w:top="1160" w:left="468" w:right="463" w:bottom="754" w:header="0" w:footer="3" w:gutter="0"/>
          <w:pgNumType w:start="7"/>
          <w:cols w:space="720"/>
          <w:noEndnote/>
          <w:rtlGutter w:val="0"/>
          <w:docGrid w:linePitch="360"/>
        </w:sectPr>
      </w:pPr>
      <w:r>
        <w:rPr>
          <w:color w:val="000000"/>
          <w:spacing w:val="0"/>
          <w:w w:val="100"/>
          <w:position w:val="0"/>
          <w:sz w:val="18"/>
          <w:szCs w:val="18"/>
          <w:shd w:val="clear" w:color="auto" w:fill="auto"/>
          <w:lang w:val="pl-PL" w:eastAsia="pl-PL" w:bidi="pl-PL"/>
        </w:rPr>
        <w:t>Ale za trzecim razem już się nie udało, spłoszyły się tym strzelaniem. Umiejętnością wabienia chwalił się później nieraz, aż któregoś ranka (nie tego lata) chciał sprawdzić czy nadal umie i tylko zachrypiał. Przechodził mutację, głos mu zgrubiał i już nigdy nie zdołał wydać z siebie lego ostrego sygnału, po</w:t>
        <w:softHyphen/>
        <w:t>średniego między miauczeniem kota i świstem kuli.</w:t>
      </w:r>
    </w:p>
    <w:p>
      <w:pPr>
        <w:pStyle w:val="Style31"/>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LIV</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la-001" w:eastAsia="la-001" w:bidi="la-001"/>
        </w:rPr>
        <w:t xml:space="preserve">Barbarica </w:t>
      </w:r>
      <w:r>
        <w:rPr>
          <w:color w:val="000000"/>
          <w:spacing w:val="0"/>
          <w:w w:val="100"/>
          <w:position w:val="0"/>
          <w:sz w:val="18"/>
          <w:szCs w:val="18"/>
          <w:shd w:val="clear" w:color="auto" w:fill="auto"/>
          <w:lang w:val="pl-PL" w:eastAsia="pl-PL" w:bidi="pl-PL"/>
        </w:rPr>
        <w:t>biła pana Romualda po pysku aż ecbo rozlegało się w sadzie. ,,Co ty? Co ty?” powtarzał i cofał się. Zaskoczenie przeciwnika jest taktyką na ogół zalecaną a tutaj było zupełne. W ten niedzielny ranek bez żadnych nieporozumień i sporów, nagłe: „Świnia! Za staremi babami jemu zachciało się! Na! Na! Za moją krzywdę! Na!” Pojawienie się komety wywołałoby chy</w:t>
        <w:softHyphen/>
        <w:t>ba równy podziw Romualda jak jej atak, mógł chwycić za kij i wygnać ją natychmiast z Borkun, ale zamiast tego miękł, nie</w:t>
        <w:softHyphen/>
        <w:t>pewny czy nie zwariowała. A ona już uciekała ścieżką, zanosząc się od płaczu.</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Płacz był szczery. Jednak co do ciosów, łączyły się tutaj w jedno gniew i rozwaga. Barbarka jakoś czuła, że tak trzeba a nie inaczej, że albo wygra wszystko, albo przegra wszystko. Nudzić czy chmurzyć się po kątach nie zdałoby się już na nic. Zresztą ocenia się dystans przy skoku nie przy pomocy arytme</w:t>
        <w:softHyphen/>
        <w:t xml:space="preserve">tyki. Romuald był przeciwnikiem, ale nie tylko. Było mu z nią dobrze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to wiedziała. Przede wszystkim nie łatwo znalazłby gospodynię taką jak ona, z podobną czystością, porządkiem, zdol</w:t>
        <w:softHyphen/>
        <w:t>ną do każdej pracy, nawet do orki — zaorała kiedyś sama prawie całe pole kiedy chorował, a parobek pokłócił się i odszedł. Poza tym gotowała lepiej niż inne. Ponieważ nie młodzieniec, miał swoje upodobania, a każdą nową musiałby dopiero uczyć. Istniały też inne powody jej pewności siebie.</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 życie na odludziu zupełnie im wystarczało, dlatego, że mieszkali razem. Wiosna i lato upływały szybko, wypełnione mnóstwem zajęć, ledwo mogli im nadążyć. W jesieni smażyła powidła z brusznic i z jabłek, a kiedy zaciągały się deszcze, sia</w:t>
        <w:softHyphen/>
        <w:t>dała przy kołowrotku. Prząść umiała cienko. Len hodowali swój, a wełnę kupowało się u Masiulisa. Ze swojego przędziwa tkała płótna i sukna na krosnach. Stukała na nich w zimie (stuk po</w:t>
        <w:softHyphen/>
        <w:t>wstaje kiedy przesuwa się czółenko) aż do zmierzchu — prząść można wieczorami prawie naoślep, ale tkactwo wymaga światła i wielkiej uwagi. Drewniany warsztat i kilka spódnic w kuferku stanowiły jedyny posag Barbarki.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Pracowity tydzień kończył się ceremonią łaźni w sobotę i jej wyprawą do kościoła w niedzielę, bryczką albo na piechotę. Ro</w:t>
        <w:softHyphen/>
        <w:t>muald nie był zbyt gorliwy i nieraz po kilka niedziel opuszczał, woląc swoje polowanie.</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Łaźnię zbudował sam, nad rzeką i zbudował starannie. Skła</w:t>
        <w:softHyphen/>
        <w:t>dała się z dwóch izb. W pierwszej wbił kołki w ścianę na ubrania i nawet wyciosał ławę, żeby było wygodniej rozbierać się i ubierać. W niej też umieścił palenisko, tu wkładało się grube</w:t>
        <w:br w:type="page"/>
      </w:r>
      <w:r>
        <w:rPr>
          <w:color w:val="000000"/>
          <w:spacing w:val="0"/>
          <w:w w:val="100"/>
          <w:position w:val="0"/>
          <w:sz w:val="18"/>
          <w:szCs w:val="18"/>
          <w:shd w:val="clear" w:color="auto" w:fill="auto"/>
          <w:lang w:val="pl-PL" w:eastAsia="pl-PL" w:bidi="pl-PL"/>
        </w:rPr>
        <w:t>polana, które tak nagrzewały płaski kamień za ścianą że każdy skopek wody wylany na niego zmieniał się natychmiast w kłęby pary. W tej drugiej izbie, od ściany do ściany, jedne nad dru</w:t>
        <w:softHyphen/>
        <w:t>gimi, biegły trzy półki połączone ze sobą tak że tworzyły stop</w:t>
        <w:softHyphen/>
        <w:t>nie. Nie ma nic obrzydliwszego niż łaźnie w których gwiżdże wiatr, opatrywał więc szczeliny między bierwionami mchem co roku.</w:t>
      </w:r>
    </w:p>
    <w:p>
      <w:pPr>
        <w:pStyle w:val="Style31"/>
        <w:keepNext w:val="0"/>
        <w:keepLines w:val="0"/>
        <w:widowControl w:val="0"/>
        <w:shd w:val="clear" w:color="auto" w:fill="auto"/>
        <w:bidi w:val="0"/>
        <w:spacing w:before="0" w:after="0" w:line="254" w:lineRule="auto"/>
        <w:ind w:left="0" w:right="0" w:firstLine="420"/>
        <w:jc w:val="both"/>
        <w:rPr>
          <w:sz w:val="18"/>
          <w:szCs w:val="18"/>
        </w:rPr>
      </w:pPr>
      <w:r>
        <w:rPr>
          <w:color w:val="000000"/>
          <w:spacing w:val="0"/>
          <w:w w:val="100"/>
          <w:position w:val="0"/>
          <w:sz w:val="18"/>
          <w:szCs w:val="18"/>
          <w:shd w:val="clear" w:color="auto" w:fill="auto"/>
          <w:lang w:val="pl-PL" w:eastAsia="pl-PL" w:bidi="pl-PL"/>
        </w:rPr>
        <w:t>Ceremonia zaczynała się od tego, że Barbarka myła mu plecy. Następnie dodawał pary, a lubił bardzo mocną. Właził od razu na najwyższą półkę, a do niej należało postawić przy nim skopek z zimną wodą, tak żeby mógł sięgnąć ręką — jeżeli polewa się sobie głowę zimną wodą, wytrzyma się na górze dłużej. Brała wiennik z brzozowych witek i stojąc niżej przecią</w:t>
        <w:softHyphen/>
        <w:t>gała nim po jego piersiach i brzuchu, co wymaga umiejętności: skóra robi się pod wpływem pary wrażliwa i dotknięcie parzy jak rozpalone żelazo, bardziej delikatne dotknięcie niż uderze</w:t>
        <w:softHyphen/>
        <w:t>nie, na tym właśnie żeby na przemiany dotykać i siec polega sztuka. Romuald sykał i ryczał: „Aaaa! Jeszcze! Jeszcze!” prze</w:t>
        <w:softHyphen/>
        <w:t>wracał się na brzuch, czerpał dłońmi wodę ze skopka i: „Walaj! Jeszcze! Aaaa!” Aż zrywał się i czerwony jak gotowany rak pędził na dwór, tam przewracał się w śnieg, tarzał się w nim kilka sekund — tyle żeby jak dostać biczem, a nie poczuć chło</w:t>
        <w:softHyphen/>
        <w:t xml:space="preserve">du. Wracał i znów pakował się na półkę, bo przychodziła kolej Barbarki. Trzymał ją tam na górze tak długo że jęczała: „Ojej! Ja już </w:t>
      </w:r>
      <w:r>
        <w:rPr>
          <w:color w:val="000000"/>
          <w:spacing w:val="0"/>
          <w:w w:val="100"/>
          <w:position w:val="0"/>
          <w:sz w:val="18"/>
          <w:szCs w:val="18"/>
          <w:shd w:val="clear" w:color="auto" w:fill="auto"/>
          <w:lang w:val="fr-FR" w:eastAsia="fr-FR" w:bidi="fr-FR"/>
        </w:rPr>
        <w:t xml:space="preserve">nia </w:t>
      </w:r>
      <w:r>
        <w:rPr>
          <w:color w:val="000000"/>
          <w:spacing w:val="0"/>
          <w:w w:val="100"/>
          <w:position w:val="0"/>
          <w:sz w:val="18"/>
          <w:szCs w:val="18"/>
          <w:shd w:val="clear" w:color="auto" w:fill="auto"/>
          <w:lang w:val="pl-PL" w:eastAsia="pl-PL" w:bidi="pl-PL"/>
        </w:rPr>
        <w:t>mogą! „Możesz. Odwróć się”, i siekł a ona krzyczała śmiejąc się: „No już dość. Puść!”</w:t>
      </w:r>
    </w:p>
    <w:p>
      <w:pPr>
        <w:pStyle w:val="Style31"/>
        <w:keepNext w:val="0"/>
        <w:keepLines w:val="0"/>
        <w:widowControl w:val="0"/>
        <w:shd w:val="clear" w:color="auto" w:fill="auto"/>
        <w:bidi w:val="0"/>
        <w:spacing w:before="0" w:after="0" w:line="254" w:lineRule="auto"/>
        <w:ind w:left="0" w:right="0" w:firstLine="420"/>
        <w:jc w:val="both"/>
        <w:rPr>
          <w:sz w:val="18"/>
          <w:szCs w:val="18"/>
        </w:rPr>
      </w:pPr>
      <w:r>
        <w:rPr>
          <w:color w:val="000000"/>
          <w:spacing w:val="0"/>
          <w:w w:val="100"/>
          <w:position w:val="0"/>
          <w:sz w:val="18"/>
          <w:szCs w:val="18"/>
          <w:shd w:val="clear" w:color="auto" w:fill="auto"/>
          <w:lang w:val="pl-PL" w:eastAsia="pl-PL" w:bidi="pl-PL"/>
        </w:rPr>
        <w:t>Gdyby wypowiedział jej służbę, z kim by chodził do łaźni i kto by szorował mu plecy?</w:t>
      </w:r>
    </w:p>
    <w:p>
      <w:pPr>
        <w:pStyle w:val="Style31"/>
        <w:keepNext w:val="0"/>
        <w:keepLines w:val="0"/>
        <w:widowControl w:val="0"/>
        <w:shd w:val="clear" w:color="auto" w:fill="auto"/>
        <w:bidi w:val="0"/>
        <w:spacing w:before="0" w:after="0" w:line="254" w:lineRule="auto"/>
        <w:ind w:left="0" w:right="0" w:firstLine="420"/>
        <w:jc w:val="both"/>
        <w:rPr>
          <w:sz w:val="18"/>
          <w:szCs w:val="18"/>
        </w:rPr>
      </w:pPr>
      <w:r>
        <w:rPr>
          <w:color w:val="000000"/>
          <w:spacing w:val="0"/>
          <w:w w:val="100"/>
          <w:position w:val="0"/>
          <w:sz w:val="18"/>
          <w:szCs w:val="18"/>
          <w:shd w:val="clear" w:color="auto" w:fill="auto"/>
          <w:lang w:val="pl-PL" w:eastAsia="pl-PL" w:bidi="pl-PL"/>
        </w:rPr>
        <w:t>Że Romuald patrzył na nią w łaźni z upodobaniem, nie ulegało wątpliwości. Samo zdrowie i młodość, piersi ani za małe ani za pełne, mocne ramiona i biodra. Jasno-różowa, pra</w:t>
        <w:softHyphen/>
        <w:t>wie biała przy nim. Tak czy owak dawała mu sporo okazji do męskiej dumy.</w:t>
      </w:r>
    </w:p>
    <w:p>
      <w:pPr>
        <w:pStyle w:val="Style31"/>
        <w:keepNext w:val="0"/>
        <w:keepLines w:val="0"/>
        <w:widowControl w:val="0"/>
        <w:shd w:val="clear" w:color="auto" w:fill="auto"/>
        <w:bidi w:val="0"/>
        <w:spacing w:before="0" w:after="0" w:line="254" w:lineRule="auto"/>
        <w:ind w:left="0" w:right="0" w:firstLine="420"/>
        <w:jc w:val="both"/>
        <w:rPr>
          <w:sz w:val="18"/>
          <w:szCs w:val="18"/>
        </w:rPr>
      </w:pPr>
      <w:r>
        <w:rPr>
          <w:color w:val="000000"/>
          <w:spacing w:val="0"/>
          <w:w w:val="100"/>
          <w:position w:val="0"/>
          <w:sz w:val="18"/>
          <w:szCs w:val="18"/>
          <w:shd w:val="clear" w:color="auto" w:fill="auto"/>
          <w:lang w:val="pl-PL" w:eastAsia="pl-PL" w:bidi="pl-PL"/>
        </w:rPr>
        <w:t>Tak czy owak. Poddając się obrzędowi miłosnemu, Barbar</w:t>
        <w:softHyphen/>
        <w:t>ka (co może nie jest bardzo stosowne, ale nie myśli się wtedy co jest stosowne a co nie) wzywała najświętszych imion z Ewan</w:t>
        <w:softHyphen/>
        <w:t>gelii i wydając ostatnie tchnienie wrzeszczała szeptem: „Ro- muaaald!” On, nieruchomy, kontemplował tę falę, która w niego uderzała i którą sam spowodował. Miał ambicję dobrej roboty. Zadowolony był kiedy po chwili znów łapała powietrze i znów słyszał jej bezładną litanię. Jeżeli powtarzało się to jeszcze i jesz</w:t>
        <w:softHyphen/>
        <w:t>cze i. jeszcze, jak najmniej brała mu to za złe. I rozłąki z nim nie mogła sobie w ogóle wyobrazić. Gdyby nie pomogły pewne stare sposoby i było dziecko, no to by było. Świat rano pojawiał</w:t>
        <w:br w:type="page"/>
      </w:r>
      <w:r>
        <w:rPr>
          <w:color w:val="000000"/>
          <w:spacing w:val="0"/>
          <w:w w:val="100"/>
          <w:position w:val="0"/>
          <w:sz w:val="18"/>
          <w:szCs w:val="18"/>
          <w:shd w:val="clear" w:color="auto" w:fill="auto"/>
          <w:lang w:val="pl-PL" w:eastAsia="pl-PL" w:bidi="pl-PL"/>
        </w:rPr>
        <w:t>się nowy, szyba przemyta rosą, i nogi lekko drżały w kolanach. Stąd te pieśni nad krosnami, z nadmiaru radości.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Teraz jednak płakała, myśląc zarazem co on robi w sadzie. Idzie ścieżką, zaraz podłoga zaskrzypi, wejdzie i powie: „won . Chociaż gdyby tak w złości ją wyrzucił postąpiłby przeciwko so</w:t>
        <w:softHyphen/>
        <w:t>bie. Cała historia z Heleną Juchniewicz na nic mu nie była potrzebna. Barbarka jego szlacheckie kaprysy uważała za część męskiej głupoty, u każdego mężczyzny innej, którą trzeba znosić taką na jaką się natrafi. Nie więcej niż przebranie, pod spodem jest zwyczajny. Powinien wreszcie spostrzec się. że goniąc za prawdziwą panią tylko po to, żeby pokazać: ja nie gorszy od nich, psuje sobie wszystko.</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Gdyby nie stara Bukowska... Ta była jej wrogiem. Nie sprzeciwiała się wcale jej pobytowi u Romualda, nie mógł prze</w:t>
        <w:softHyphen/>
        <w:t>cie żyć zupełnie sam, ale pilnowała. Czasem sadzał Barbarkę koło siebie na bryczce i tak jechali do kościoła, i za to mu wy</w:t>
        <w:softHyphen/>
        <w:t>myślała: co ludzie powiedzą. Służąca powinna znać swoje miejsce.</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Tak. Bukowska przeszkadza. Najwyższe szczęście, włada</w:t>
        <w:softHyphen/>
        <w:t>nie na Borkunach, z pewnością że już nikt by jej stąd nie wy- siudał, przez nią było zabronione. Nigdy żaden Bukowski nie ożenił się z chłopką, nawet z bogatą, nie taką jak ona. Ze wzro</w:t>
        <w:softHyphen/>
        <w:t>kiem utkwionym w podołek, siedząc z szeroko rozstawionymi nogami, które napinały spódnicę. Barbarka oddawała się roz</w:t>
        <w:softHyphen/>
        <w:t>paczy. Tamte przeszkody wydały się już niepotrzebnym zmartwie</w:t>
        <w:softHyphen/>
        <w:t>niem. Jeżeli on wejdzie, padnie przed nim na kolana i będzie prosić o przebaczenie. Zęby tylko było jak dotąd.</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Czerstwy kark Romualda jest pocięty w ukośne kwadraciki. Teraz poczerwieniał, prawie koral indora. Stoi nieruchomo, pod</w:t>
        <w:softHyphen/>
        <w:t>rywa się, szybko idzie w stronę domu. Ale zatrzymuje się przed gankiem, po chwili wolno wstępuje na drewniany stopierr i w swoim pokoju zdejmuje dubeltówkę ze ściany.</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Las, jeżeli słucha się jego szumu przez wiele godzin, udziela rad. Te rady, albo znany fakt, że twardość mężczyzn jest pozor</w:t>
        <w:softHyphen/>
        <w:t>na, sprawiły że kiedy wrócił po południu, nie powiedział nic. Dopiero wieczorem, kiedy wydoiła już krowy, rozległo się jego rzeczowe :</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Barbarka I</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Drżąc przestępowała próg.</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Kładź się!</w:t>
      </w:r>
    </w:p>
    <w:p>
      <w:pPr>
        <w:pStyle w:val="Style31"/>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ręku trzymał kańczug z sarnim kopytkiem, zćadarł jej spódnicę i bił po gołym tyłku, nie śpiesząc się, a boleśnie. Sko</w:t>
        <w:softHyphen/>
        <w:t>wytała i skręcała się za każdym uderzeniem, gryzła poduszkę, ale szczęśliwa. Nie odtrąci jej! Karze, to znaczy że uznaje za swoją! Sprawiedliwie karze. To jej się należało.</w:t>
      </w:r>
      <w:r>
        <w:br w:type="page"/>
      </w:r>
    </w:p>
    <w:p>
      <w:pPr>
        <w:pStyle w:val="Style31"/>
        <w:keepNext w:val="0"/>
        <w:keepLines w:val="0"/>
        <w:widowControl w:val="0"/>
        <w:shd w:val="clear" w:color="auto" w:fill="auto"/>
        <w:bidi w:val="0"/>
        <w:spacing w:before="0" w:after="18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Co nastąpiło później może być uznane za nagrodę, tym większą, że miłość nabiera słodyczy, kiedy połączona jest ze łzami i bólem. Tu wypada zauważyć jedną z najdziwniejszych cech człowieka, że nawet kiedy się zbliża do szczytu upojenia, nie opuszcza go myśl, snująca się niezależnie od zapamiętania cielesnego i wtedy, bardziej niż kiedykolwiek, czuje że jest pod</w:t>
        <w:softHyphen/>
        <w:t>wójny. Usta Barbarki wyrzucały święte imiona, świadczące że jest wierną córką Kościoła i że nie może wyrażać gwałtowności swoich uczuć inaczej niż w jego języku, a myśl odważała swój triumf. I jeszcze niedawno godząca się całkowicie na to. żeby zostało jak jest, sięgała dalej, w walkę przeciwko starej Bukow</w:t>
        <w:softHyphen/>
        <w:t>skiej. Barbarka widzialna chciała żeby ją rozdzierał i wypełniał, a Barbarka niewidzialna podszeptywała, że gdyby z tego uro</w:t>
        <w:softHyphen/>
        <w:t>dziło się dziecko, nie byłoby najgorzej. A obie utrzymywały ze sobą pewne porozumienie.</w:t>
      </w:r>
    </w:p>
    <w:p>
      <w:pPr>
        <w:pStyle w:val="Style31"/>
        <w:keepNext w:val="0"/>
        <w:keepLines w:val="0"/>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(d. c. n.)</w:t>
      </w:r>
    </w:p>
    <w:p>
      <w:pPr>
        <w:pStyle w:val="Style31"/>
        <w:keepNext w:val="0"/>
        <w:keepLines w:val="0"/>
        <w:widowControl w:val="0"/>
        <w:shd w:val="clear" w:color="auto" w:fill="auto"/>
        <w:bidi w:val="0"/>
        <w:spacing w:before="0" w:after="1780" w:line="240" w:lineRule="auto"/>
        <w:ind w:left="0" w:right="440" w:firstLine="0"/>
        <w:jc w:val="right"/>
        <w:rPr>
          <w:sz w:val="18"/>
          <w:szCs w:val="18"/>
        </w:rPr>
      </w:pPr>
      <w:r>
        <w:rPr>
          <w:color w:val="000000"/>
          <w:spacing w:val="0"/>
          <w:w w:val="100"/>
          <w:position w:val="0"/>
          <w:sz w:val="18"/>
          <w:szCs w:val="18"/>
          <w:shd w:val="clear" w:color="auto" w:fill="auto"/>
          <w:lang w:val="pl-PL" w:eastAsia="pl-PL" w:bidi="pl-PL"/>
        </w:rPr>
        <w:t xml:space="preserve">Czesłau? </w:t>
      </w:r>
      <w:r>
        <w:rPr>
          <w:i/>
          <w:iCs/>
          <w:color w:val="000000"/>
          <w:spacing w:val="0"/>
          <w:w w:val="100"/>
          <w:position w:val="0"/>
          <w:sz w:val="18"/>
          <w:szCs w:val="18"/>
          <w:shd w:val="clear" w:color="auto" w:fill="auto"/>
          <w:lang w:val="pl-PL" w:eastAsia="pl-PL" w:bidi="pl-PL"/>
        </w:rPr>
        <w:t>MIŁOSZ</w:t>
      </w:r>
    </w:p>
    <w:p>
      <w:pPr>
        <w:pStyle w:val="Style9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200"/>
        <w:jc w:val="left"/>
      </w:pPr>
      <w:bookmarkStart w:id="40" w:name="bookmark40"/>
      <w:bookmarkStart w:id="41" w:name="bookmark41"/>
      <w:r>
        <w:rPr>
          <w:color w:val="000000"/>
          <w:spacing w:val="0"/>
          <w:position w:val="0"/>
          <w:shd w:val="clear" w:color="auto" w:fill="auto"/>
          <w:lang w:val="pl-PL" w:eastAsia="pl-PL" w:bidi="pl-PL"/>
        </w:rPr>
        <w:t xml:space="preserve">GRYF </w:t>
      </w:r>
      <w:r>
        <w:rPr>
          <w:color w:val="000000"/>
          <w:spacing w:val="0"/>
          <w:position w:val="0"/>
          <w:shd w:val="clear" w:color="auto" w:fill="auto"/>
          <w:lang w:val="fr-FR" w:eastAsia="fr-FR" w:bidi="fr-FR"/>
        </w:rPr>
        <w:t xml:space="preserve">PUBLICATIONS </w:t>
      </w:r>
      <w:r>
        <w:rPr>
          <w:color w:val="000000"/>
          <w:spacing w:val="0"/>
          <w:position w:val="0"/>
          <w:shd w:val="clear" w:color="auto" w:fill="auto"/>
          <w:lang w:val="pl-PL" w:eastAsia="pl-PL" w:bidi="pl-PL"/>
        </w:rPr>
        <w:t>LIMITED</w:t>
      </w:r>
      <w:bookmarkEnd w:id="40"/>
      <w:bookmarkEnd w:id="41"/>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00"/>
        <w:jc w:val="both"/>
      </w:pPr>
      <w:r>
        <w:rPr>
          <w:b/>
          <w:bCs/>
          <w:color w:val="000000"/>
          <w:spacing w:val="0"/>
          <w:w w:val="100"/>
          <w:position w:val="0"/>
          <w:shd w:val="clear" w:color="auto" w:fill="auto"/>
          <w:lang w:val="pl-PL" w:eastAsia="pl-PL" w:bidi="pl-PL"/>
        </w:rPr>
        <w:t>PRZEDSTAWICIELSTWO „KULTURY”</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3080" w:right="0" w:hanging="2560"/>
        <w:jc w:val="left"/>
      </w:pPr>
      <w:r>
        <w:rPr>
          <w:b/>
          <w:bCs/>
          <w:color w:val="000000"/>
          <w:spacing w:val="0"/>
          <w:w w:val="100"/>
          <w:position w:val="0"/>
          <w:shd w:val="clear" w:color="auto" w:fill="auto"/>
          <w:lang w:val="pl-PL" w:eastAsia="pl-PL" w:bidi="pl-PL"/>
        </w:rPr>
        <w:t>I WYDAWNICTW KSIĄŻKOWYCH „KULTURY” NA WIELKĄ BRYTANIĘ</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9" w:lineRule="auto"/>
        <w:ind w:left="0" w:right="0" w:firstLine="0"/>
        <w:jc w:val="center"/>
      </w:pPr>
      <w:r>
        <w:rPr>
          <w:b/>
          <w:bCs/>
          <w:color w:val="000000"/>
          <w:spacing w:val="0"/>
          <w:w w:val="100"/>
          <w:position w:val="0"/>
          <w:shd w:val="clear" w:color="auto" w:fill="auto"/>
          <w:lang w:val="pl-PL" w:eastAsia="pl-PL" w:bidi="pl-PL"/>
        </w:rPr>
        <w:t>zaopatruje w książki polskie mając na składzie ponad</w:t>
        <w:br/>
        <w:t>3.000 tytułów. Wysyłka natychmiast po otrzymaniu</w:t>
        <w:br/>
        <w:t>zamówienia.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99" w:lineRule="auto"/>
        <w:ind w:left="0" w:right="0" w:firstLine="0"/>
        <w:jc w:val="center"/>
      </w:pPr>
      <w:r>
        <w:rPr>
          <w:b/>
          <w:bCs/>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9" w:lineRule="auto"/>
        <w:ind w:left="0" w:right="0" w:firstLine="0"/>
        <w:jc w:val="center"/>
      </w:pPr>
      <w:r>
        <w:rPr>
          <w:b/>
          <w:bCs/>
          <w:color w:val="000000"/>
          <w:spacing w:val="0"/>
          <w:w w:val="100"/>
          <w:position w:val="0"/>
          <w:shd w:val="clear" w:color="auto" w:fill="auto"/>
          <w:lang w:val="pl-PL" w:eastAsia="pl-PL" w:bidi="pl-PL"/>
        </w:rPr>
        <w:t>Na terenie Francji przedstawicielstwo :</w:t>
        <w:br/>
        <w:t>,</w:t>
      </w:r>
      <w:r>
        <w:rPr>
          <w:b/>
          <w:bCs/>
          <w:color w:val="000000"/>
          <w:spacing w:val="0"/>
          <w:w w:val="100"/>
          <w:position w:val="0"/>
          <w:shd w:val="clear" w:color="auto" w:fill="auto"/>
          <w:lang w:val="fr-FR" w:eastAsia="fr-FR" w:bidi="fr-FR"/>
        </w:rPr>
        <w:t xml:space="preserve">.Libella”,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 xml:space="preserve">Rue St. </w:t>
      </w:r>
      <w:r>
        <w:rPr>
          <w:b/>
          <w:bCs/>
          <w:color w:val="000000"/>
          <w:spacing w:val="0"/>
          <w:w w:val="100"/>
          <w:position w:val="0"/>
          <w:shd w:val="clear" w:color="auto" w:fill="auto"/>
          <w:lang w:val="pl-PL" w:eastAsia="pl-PL" w:bidi="pl-PL"/>
        </w:rPr>
        <w:t xml:space="preserve">Louis-en-lTle, </w:t>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4*</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0"/>
        <w:jc w:val="center"/>
        <w:sectPr>
          <w:headerReference w:type="default" r:id="rId114"/>
          <w:footerReference w:type="default" r:id="rId115"/>
          <w:headerReference w:type="even" r:id="rId116"/>
          <w:footerReference w:type="even" r:id="rId117"/>
          <w:footnotePr>
            <w:pos w:val="pageBottom"/>
            <w:numFmt w:val="chicago"/>
            <w:numStart w:val="1"/>
            <w:numRestart w:val="continuous"/>
            <w15:footnoteColumns w:val="1"/>
          </w:footnotePr>
          <w:pgSz w:w="7077" w:h="11605"/>
          <w:pgMar w:top="1160" w:left="468" w:right="463" w:bottom="754" w:header="0" w:footer="3" w:gutter="0"/>
          <w:pgNumType w:start="98"/>
          <w:cols w:space="720"/>
          <w:noEndnote/>
          <w:rtlGutter w:val="0"/>
          <w:docGrid w:linePitch="360"/>
        </w:sectPr>
      </w:pPr>
      <w:r>
        <w:rPr>
          <w:b/>
          <w:bCs/>
          <w:color w:val="000000"/>
          <w:spacing w:val="0"/>
          <w:w w:val="100"/>
          <w:position w:val="0"/>
          <w:shd w:val="clear" w:color="auto" w:fill="auto"/>
          <w:lang w:val="pl-PL" w:eastAsia="pl-PL" w:bidi="pl-PL"/>
        </w:rPr>
        <w:t>BOGATY DZIAŁ NOWOŚCI</w:t>
      </w:r>
    </w:p>
    <w:p>
      <w:pPr>
        <w:pStyle w:val="Style37"/>
        <w:keepNext/>
        <w:keepLines/>
        <w:widowControl w:val="0"/>
        <w:shd w:val="clear" w:color="auto" w:fill="auto"/>
        <w:bidi w:val="0"/>
        <w:spacing w:before="0" w:after="6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Wiersze</w:t>
      </w:r>
      <w:bookmarkEnd w:id="42"/>
      <w:bookmarkEnd w:id="43"/>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kąt idą najmędrsze przepisy na wybór poezji (stare jak i najnowsze) kiedy czytamy wiersze Bogdana Czaykowskiego. Daleko im do gładkości. Składnia jest szorstka, żeby nie po</w:t>
        <w:softHyphen/>
        <w:t>wiedzieć prozaiczna ; nie brak również słów zużytych, straszą</w:t>
        <w:softHyphen/>
        <w:t>cych swą dobrze podstarzałą „ślicznością”.</w:t>
      </w:r>
    </w:p>
    <w:p>
      <w:pPr>
        <w:pStyle w:val="Style2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Wszystkie te błędy nie potrafią jednak osłabić ładunku liry</w:t>
        <w:softHyphen/>
        <w:t>ki zawartej w wierszach, których autorem jest młody, 23-letni poeta. Posiada on dary cenne i nie często spotykane : śmiałą wyobraźnię i dramatyczne widzenie rzeczywistości. Debiutuje pod znakiem swego bezsprzecznie oryginalnego talentu.</w:t>
      </w:r>
    </w:p>
    <w:p>
      <w:pPr>
        <w:pStyle w:val="Style28"/>
        <w:keepNext w:val="0"/>
        <w:keepLines w:val="0"/>
        <w:widowControl w:val="0"/>
        <w:shd w:val="clear" w:color="auto" w:fill="auto"/>
        <w:bidi w:val="0"/>
        <w:spacing w:before="0" w:after="180" w:line="202" w:lineRule="auto"/>
        <w:ind w:left="3220" w:right="0" w:firstLine="0"/>
        <w:jc w:val="left"/>
      </w:pPr>
      <w:r>
        <w:rPr>
          <w:color w:val="000000"/>
          <w:spacing w:val="0"/>
          <w:w w:val="100"/>
          <w:position w:val="0"/>
          <w:shd w:val="clear" w:color="auto" w:fill="auto"/>
          <w:lang w:val="pl-PL" w:eastAsia="pl-PL" w:bidi="pl-PL"/>
        </w:rPr>
        <w:t>Marian PANKOWSKI</w:t>
      </w:r>
    </w:p>
    <w:p>
      <w:pPr>
        <w:pStyle w:val="Style28"/>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MAGICZNY POEMAT</w:t>
      </w:r>
    </w:p>
    <w:p>
      <w:pPr>
        <w:pStyle w:val="Style28"/>
        <w:keepNext w:val="0"/>
        <w:keepLines w:val="0"/>
        <w:widowControl w:val="0"/>
        <w:shd w:val="clear" w:color="auto" w:fill="auto"/>
        <w:bidi w:val="0"/>
        <w:spacing w:before="0" w:after="180" w:line="202" w:lineRule="auto"/>
        <w:ind w:left="1300" w:right="0" w:firstLine="0"/>
        <w:jc w:val="both"/>
      </w:pPr>
      <w:r>
        <w:rPr>
          <w:i/>
          <w:iCs/>
          <w:color w:val="000000"/>
          <w:spacing w:val="0"/>
          <w:w w:val="100"/>
          <w:position w:val="0"/>
          <w:shd w:val="clear" w:color="auto" w:fill="auto"/>
          <w:lang w:val="pl-PL" w:eastAsia="pl-PL" w:bidi="pl-PL"/>
        </w:rPr>
        <w:t>Najpierw poszedłem do lasu I nazbierałem słów koszyk. Potem poszedłem na łąkę Po której strumień płytiął, I wziąłem błękitny strumień I nanizałem nań słów, I powiesiłem na wierzbie Gdy świecił nów.</w:t>
      </w:r>
    </w:p>
    <w:p>
      <w:pPr>
        <w:pStyle w:val="Style28"/>
        <w:keepNext w:val="0"/>
        <w:keepLines w:val="0"/>
        <w:widowControl w:val="0"/>
        <w:shd w:val="clear" w:color="auto" w:fill="auto"/>
        <w:bidi w:val="0"/>
        <w:spacing w:before="0" w:after="180" w:line="199" w:lineRule="auto"/>
        <w:ind w:left="1300" w:right="0" w:firstLine="0"/>
        <w:jc w:val="left"/>
      </w:pPr>
      <w:r>
        <w:rPr>
          <w:i/>
          <w:iCs/>
          <w:color w:val="000000"/>
          <w:spacing w:val="0"/>
          <w:w w:val="100"/>
          <w:position w:val="0"/>
          <w:shd w:val="clear" w:color="auto" w:fill="auto"/>
          <w:lang w:val="pl-PL" w:eastAsia="pl-PL" w:bidi="pl-PL"/>
        </w:rPr>
        <w:t>A przyszli rano ludzie I zobaczyli na wierzbie Strumień błękitny, a na nim Gwiazd nanizanych krocie ; Więc każdy zerwał gwiazdę, A strumień butem zmącił.</w:t>
      </w:r>
    </w:p>
    <w:p>
      <w:pPr>
        <w:pStyle w:val="Style28"/>
        <w:keepNext w:val="0"/>
        <w:keepLines w:val="0"/>
        <w:widowControl w:val="0"/>
        <w:shd w:val="clear" w:color="auto" w:fill="auto"/>
        <w:bidi w:val="0"/>
        <w:spacing w:before="0" w:after="180" w:line="204" w:lineRule="auto"/>
        <w:ind w:left="1300" w:right="0" w:firstLine="0"/>
        <w:jc w:val="left"/>
        <w:sectPr>
          <w:headerReference w:type="default" r:id="rId118"/>
          <w:footerReference w:type="default" r:id="rId119"/>
          <w:headerReference w:type="even" r:id="rId120"/>
          <w:footerReference w:type="even" r:id="rId121"/>
          <w:footnotePr>
            <w:pos w:val="pageBottom"/>
            <w:numFmt w:val="chicago"/>
            <w:numStart w:val="1"/>
            <w:numRestart w:val="continuous"/>
            <w15:footnoteColumns w:val="1"/>
          </w:footnotePr>
          <w:pgSz w:w="7077" w:h="11605"/>
          <w:pgMar w:top="1160" w:left="468" w:right="463" w:bottom="754" w:header="732" w:footer="326" w:gutter="0"/>
          <w:pgNumType w:start="684"/>
          <w:cols w:space="720"/>
          <w:noEndnote/>
          <w:rtlGutter w:val="0"/>
          <w:docGrid w:linePitch="360"/>
        </w:sectPr>
      </w:pPr>
      <w:r>
        <w:rPr>
          <w:i/>
          <w:iCs/>
          <w:color w:val="000000"/>
          <w:spacing w:val="0"/>
          <w:w w:val="100"/>
          <w:position w:val="0"/>
          <w:shd w:val="clear" w:color="auto" w:fill="auto"/>
          <w:lang w:val="pl-PL" w:eastAsia="pl-PL" w:bidi="pl-PL"/>
        </w:rPr>
        <w:t>Gdym się dowiedział o tym Wyszedłem nocą w las,</w:t>
      </w:r>
    </w:p>
    <w:p>
      <w:pPr>
        <w:pStyle w:val="Style28"/>
        <w:keepNext w:val="0"/>
        <w:keepLines w:val="0"/>
        <w:widowControl w:val="0"/>
        <w:pBdr>
          <w:top w:val="single" w:sz="4" w:space="0" w:color="auto"/>
        </w:pBdr>
        <w:shd w:val="clear" w:color="auto" w:fill="auto"/>
        <w:bidi w:val="0"/>
        <w:spacing w:before="0" w:after="0" w:line="199" w:lineRule="auto"/>
        <w:ind w:left="1280" w:right="0" w:firstLine="20"/>
        <w:jc w:val="both"/>
      </w:pPr>
      <w:r>
        <w:rPr>
          <w:i/>
          <w:iCs/>
          <w:color w:val="000000"/>
          <w:spacing w:val="0"/>
          <w:w w:val="100"/>
          <w:position w:val="0"/>
          <w:shd w:val="clear" w:color="auto" w:fill="auto"/>
          <w:lang w:val="pl-PL" w:eastAsia="pl-PL" w:bidi="pl-PL"/>
        </w:rPr>
        <w:t>I nazrywałem gwiazd,</w:t>
      </w:r>
    </w:p>
    <w:p>
      <w:pPr>
        <w:pStyle w:val="Style28"/>
        <w:keepNext w:val="0"/>
        <w:keepLines w:val="0"/>
        <w:widowControl w:val="0"/>
        <w:shd w:val="clear" w:color="auto" w:fill="auto"/>
        <w:bidi w:val="0"/>
        <w:spacing w:before="0" w:after="0" w:line="199" w:lineRule="auto"/>
        <w:ind w:left="1280" w:right="0" w:firstLine="20"/>
        <w:jc w:val="both"/>
      </w:pPr>
      <w:r>
        <w:rPr>
          <w:i/>
          <w:iCs/>
          <w:color w:val="000000"/>
          <w:spacing w:val="0"/>
          <w:w w:val="100"/>
          <w:position w:val="0"/>
          <w:shd w:val="clear" w:color="auto" w:fill="auto"/>
          <w:lang w:val="pl-PL" w:eastAsia="pl-PL" w:bidi="pl-PL"/>
        </w:rPr>
        <w:t>I czarne wziąłem niebo</w:t>
      </w:r>
    </w:p>
    <w:p>
      <w:pPr>
        <w:pStyle w:val="Style28"/>
        <w:keepNext w:val="0"/>
        <w:keepLines w:val="0"/>
        <w:widowControl w:val="0"/>
        <w:shd w:val="clear" w:color="auto" w:fill="auto"/>
        <w:bidi w:val="0"/>
        <w:spacing w:before="0" w:after="0" w:line="199" w:lineRule="auto"/>
        <w:ind w:left="1280" w:right="0" w:firstLine="20"/>
        <w:jc w:val="both"/>
      </w:pPr>
      <w:r>
        <w:rPr>
          <w:i/>
          <w:iCs/>
          <w:color w:val="000000"/>
          <w:spacing w:val="0"/>
          <w:w w:val="100"/>
          <w:position w:val="0"/>
          <w:shd w:val="clear" w:color="auto" w:fill="auto"/>
          <w:lang w:val="pl-PL" w:eastAsia="pl-PL" w:bidi="pl-PL"/>
        </w:rPr>
        <w:t>I gwiazd nań narzuciłem,</w:t>
      </w:r>
    </w:p>
    <w:p>
      <w:pPr>
        <w:pStyle w:val="Style28"/>
        <w:keepNext w:val="0"/>
        <w:keepLines w:val="0"/>
        <w:widowControl w:val="0"/>
        <w:shd w:val="clear" w:color="auto" w:fill="auto"/>
        <w:bidi w:val="0"/>
        <w:spacing w:before="0" w:after="180" w:line="199" w:lineRule="auto"/>
        <w:ind w:left="1280" w:right="0" w:firstLine="20"/>
        <w:jc w:val="both"/>
      </w:pPr>
      <w:r>
        <w:rPr>
          <w:i/>
          <w:iCs/>
          <w:color w:val="000000"/>
          <w:spacing w:val="0"/>
          <w:w w:val="100"/>
          <w:position w:val="0"/>
          <w:shd w:val="clear" w:color="auto" w:fill="auto"/>
          <w:lang w:val="pl-PL" w:eastAsia="pl-PL" w:bidi="pl-PL"/>
        </w:rPr>
        <w:t>I jak jedwabny namiot Wysoko rozpostarłem.</w:t>
      </w:r>
    </w:p>
    <w:p>
      <w:pPr>
        <w:pStyle w:val="Style28"/>
        <w:keepNext w:val="0"/>
        <w:keepLines w:val="0"/>
        <w:widowControl w:val="0"/>
        <w:shd w:val="clear" w:color="auto" w:fill="auto"/>
        <w:bidi w:val="0"/>
        <w:spacing w:before="0" w:after="360" w:line="204" w:lineRule="auto"/>
        <w:ind w:left="1280" w:right="0" w:firstLine="20"/>
        <w:jc w:val="both"/>
      </w:pPr>
      <w:r>
        <w:rPr>
          <w:i/>
          <w:iCs/>
          <w:color w:val="000000"/>
          <w:spacing w:val="0"/>
          <w:w w:val="100"/>
          <w:position w:val="0"/>
          <w:shd w:val="clear" w:color="auto" w:fill="auto"/>
          <w:lang w:val="pl-PL" w:eastAsia="pl-PL" w:bidi="pl-PL"/>
        </w:rPr>
        <w:t>I już nigdy nie dosięgną łudzie gwiazd Co świecą w nocy.</w:t>
      </w:r>
    </w:p>
    <w:p>
      <w:pPr>
        <w:pStyle w:val="Style28"/>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KARM MIŁOŚĆ SWĄ JABŁKAMI</w:t>
        <w:br/>
        <w:t>PROSTO Z DRZEWA JABŁONI</w:t>
      </w:r>
    </w:p>
    <w:p>
      <w:pPr>
        <w:pStyle w:val="Style28"/>
        <w:keepNext w:val="0"/>
        <w:keepLines w:val="0"/>
        <w:widowControl w:val="0"/>
        <w:shd w:val="clear" w:color="auto" w:fill="auto"/>
        <w:bidi w:val="0"/>
        <w:spacing w:before="0" w:after="0" w:line="199" w:lineRule="auto"/>
        <w:ind w:left="720" w:right="0" w:firstLine="20"/>
        <w:jc w:val="both"/>
      </w:pPr>
      <w:r>
        <w:rPr>
          <w:i/>
          <w:iCs/>
          <w:color w:val="000000"/>
          <w:spacing w:val="0"/>
          <w:w w:val="100"/>
          <w:position w:val="0"/>
          <w:shd w:val="clear" w:color="auto" w:fill="auto"/>
          <w:lang w:val="pl-PL" w:eastAsia="pl-PL" w:bidi="pl-PL"/>
        </w:rPr>
        <w:t>Karm miłość swą jabłkami prosto z drzewa jabłoni, Mlekiem jeszcze ciepłym od krowy,</w:t>
      </w:r>
    </w:p>
    <w:p>
      <w:pPr>
        <w:pStyle w:val="Style28"/>
        <w:keepNext w:val="0"/>
        <w:keepLines w:val="0"/>
        <w:widowControl w:val="0"/>
        <w:shd w:val="clear" w:color="auto" w:fill="auto"/>
        <w:bidi w:val="0"/>
        <w:spacing w:before="0" w:after="180" w:line="199" w:lineRule="auto"/>
        <w:ind w:left="0" w:right="0" w:firstLine="720"/>
        <w:jc w:val="both"/>
      </w:pPr>
      <w:r>
        <w:rPr>
          <w:i/>
          <w:iCs/>
          <w:color w:val="000000"/>
          <w:spacing w:val="0"/>
          <w:w w:val="100"/>
          <w:position w:val="0"/>
          <w:shd w:val="clear" w:color="auto" w:fill="auto"/>
          <w:lang w:val="pl-PL" w:eastAsia="pl-PL" w:bidi="pl-PL"/>
        </w:rPr>
        <w:t>Pachnącym wymionami i wiadrem.</w:t>
      </w:r>
    </w:p>
    <w:p>
      <w:pPr>
        <w:pStyle w:val="Style28"/>
        <w:keepNext w:val="0"/>
        <w:keepLines w:val="0"/>
        <w:widowControl w:val="0"/>
        <w:shd w:val="clear" w:color="auto" w:fill="auto"/>
        <w:bidi w:val="0"/>
        <w:spacing w:before="0" w:after="0" w:line="204" w:lineRule="auto"/>
        <w:ind w:left="720" w:right="0" w:firstLine="20"/>
        <w:jc w:val="both"/>
      </w:pPr>
      <w:r>
        <w:rPr>
          <w:i/>
          <w:iCs/>
          <w:color w:val="000000"/>
          <w:spacing w:val="0"/>
          <w:w w:val="100"/>
          <w:position w:val="0"/>
          <w:shd w:val="clear" w:color="auto" w:fill="auto"/>
          <w:lang w:val="pl-PL" w:eastAsia="pl-PL" w:bidi="pl-PL"/>
        </w:rPr>
        <w:t>Daj jej biegać po łąkach od rosy świeżych, Prowadź do źródeł czystych,</w:t>
      </w:r>
    </w:p>
    <w:p>
      <w:pPr>
        <w:pStyle w:val="Style28"/>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Kąp w ruczajach przezroczystych,</w:t>
      </w:r>
    </w:p>
    <w:p>
      <w:pPr>
        <w:pStyle w:val="Style28"/>
        <w:keepNext w:val="0"/>
        <w:keepLines w:val="0"/>
        <w:widowControl w:val="0"/>
        <w:shd w:val="clear" w:color="auto" w:fill="auto"/>
        <w:bidi w:val="0"/>
        <w:spacing w:before="0" w:after="180" w:line="204" w:lineRule="auto"/>
        <w:ind w:left="0" w:right="0" w:firstLine="720"/>
        <w:jc w:val="both"/>
      </w:pPr>
      <w:r>
        <w:rPr>
          <w:i/>
          <w:iCs/>
          <w:color w:val="000000"/>
          <w:spacing w:val="0"/>
          <w:w w:val="100"/>
          <w:position w:val="0"/>
          <w:shd w:val="clear" w:color="auto" w:fill="auto"/>
          <w:lang w:val="pl-PL" w:eastAsia="pl-PL" w:bidi="pl-PL"/>
        </w:rPr>
        <w:t>Wiedź w las między strzeliste drzewa.</w:t>
      </w:r>
    </w:p>
    <w:p>
      <w:pPr>
        <w:pStyle w:val="Style28"/>
        <w:keepNext w:val="0"/>
        <w:keepLines w:val="0"/>
        <w:widowControl w:val="0"/>
        <w:shd w:val="clear" w:color="auto" w:fill="auto"/>
        <w:bidi w:val="0"/>
        <w:spacing w:before="0" w:after="0" w:line="199" w:lineRule="auto"/>
        <w:ind w:left="0" w:right="0" w:firstLine="720"/>
        <w:jc w:val="both"/>
      </w:pPr>
      <w:r>
        <w:rPr>
          <w:i/>
          <w:iCs/>
          <w:color w:val="000000"/>
          <w:spacing w:val="0"/>
          <w:w w:val="100"/>
          <w:position w:val="0"/>
          <w:shd w:val="clear" w:color="auto" w:fill="auto"/>
          <w:lang w:val="pl-PL" w:eastAsia="pl-PL" w:bidi="pl-PL"/>
        </w:rPr>
        <w:t>Posłanie jej wybierz na mchu,</w:t>
      </w:r>
    </w:p>
    <w:p>
      <w:pPr>
        <w:pStyle w:val="Style28"/>
        <w:keepNext w:val="0"/>
        <w:keepLines w:val="0"/>
        <w:widowControl w:val="0"/>
        <w:shd w:val="clear" w:color="auto" w:fill="auto"/>
        <w:bidi w:val="0"/>
        <w:spacing w:before="0" w:after="0" w:line="199" w:lineRule="auto"/>
        <w:ind w:left="0" w:right="0" w:firstLine="720"/>
        <w:jc w:val="both"/>
      </w:pPr>
      <w:r>
        <w:rPr>
          <w:i/>
          <w:iCs/>
          <w:color w:val="000000"/>
          <w:spacing w:val="0"/>
          <w:w w:val="100"/>
          <w:position w:val="0"/>
          <w:shd w:val="clear" w:color="auto" w:fill="auto"/>
          <w:lang w:val="pl-PL" w:eastAsia="pl-PL" w:bidi="pl-PL"/>
        </w:rPr>
        <w:t>Wśród liści przewietrzonych, z przykryciem</w:t>
      </w:r>
    </w:p>
    <w:p>
      <w:pPr>
        <w:pStyle w:val="Style28"/>
        <w:keepNext w:val="0"/>
        <w:keepLines w:val="0"/>
        <w:widowControl w:val="0"/>
        <w:shd w:val="clear" w:color="auto" w:fill="auto"/>
        <w:bidi w:val="0"/>
        <w:spacing w:before="0" w:after="180" w:line="199" w:lineRule="auto"/>
        <w:ind w:left="0" w:right="0" w:firstLine="720"/>
        <w:jc w:val="both"/>
      </w:pPr>
      <w:r>
        <w:rPr>
          <w:i/>
          <w:iCs/>
          <w:color w:val="000000"/>
          <w:spacing w:val="0"/>
          <w:w w:val="100"/>
          <w:position w:val="0"/>
          <w:shd w:val="clear" w:color="auto" w:fill="auto"/>
          <w:lang w:val="pl-PL" w:eastAsia="pl-PL" w:bidi="pl-PL"/>
        </w:rPr>
        <w:t>Z pachnących jedlin.</w:t>
      </w:r>
    </w:p>
    <w:p>
      <w:pPr>
        <w:pStyle w:val="Style28"/>
        <w:keepNext w:val="0"/>
        <w:keepLines w:val="0"/>
        <w:widowControl w:val="0"/>
        <w:shd w:val="clear" w:color="auto" w:fill="auto"/>
        <w:bidi w:val="0"/>
        <w:spacing w:before="0" w:after="0" w:line="199" w:lineRule="auto"/>
        <w:ind w:left="720" w:right="0" w:firstLine="20"/>
        <w:jc w:val="both"/>
      </w:pPr>
      <w:r>
        <w:rPr>
          <w:i/>
          <w:iCs/>
          <w:color w:val="000000"/>
          <w:spacing w:val="0"/>
          <w:w w:val="100"/>
          <w:position w:val="0"/>
          <w:shd w:val="clear" w:color="auto" w:fill="auto"/>
          <w:lang w:val="pl-PL" w:eastAsia="pl-PL" w:bidi="pl-PL"/>
        </w:rPr>
        <w:t>Daj miłości swej słońca lejące się miodne strumienie, A w lipowe sadzaj ją cienie</w:t>
      </w:r>
    </w:p>
    <w:p>
      <w:pPr>
        <w:pStyle w:val="Style28"/>
        <w:keepNext w:val="0"/>
        <w:keepLines w:val="0"/>
        <w:widowControl w:val="0"/>
        <w:shd w:val="clear" w:color="auto" w:fill="auto"/>
        <w:bidi w:val="0"/>
        <w:spacing w:before="0" w:after="180" w:line="199" w:lineRule="auto"/>
        <w:ind w:left="0" w:right="0" w:firstLine="720"/>
        <w:jc w:val="both"/>
      </w:pPr>
      <w:r>
        <w:rPr>
          <w:i/>
          <w:iCs/>
          <w:color w:val="000000"/>
          <w:spacing w:val="0"/>
          <w:w w:val="100"/>
          <w:position w:val="0"/>
          <w:shd w:val="clear" w:color="auto" w:fill="auto"/>
          <w:lang w:val="pl-PL" w:eastAsia="pl-PL" w:bidi="pl-PL"/>
        </w:rPr>
        <w:t>Gdy zbyt upał doskwiera a pali żar.</w:t>
      </w:r>
    </w:p>
    <w:p>
      <w:pPr>
        <w:pStyle w:val="Style28"/>
        <w:keepNext w:val="0"/>
        <w:keepLines w:val="0"/>
        <w:widowControl w:val="0"/>
        <w:shd w:val="clear" w:color="auto" w:fill="auto"/>
        <w:bidi w:val="0"/>
        <w:spacing w:before="0" w:after="0" w:line="202" w:lineRule="auto"/>
        <w:ind w:left="0" w:right="0" w:firstLine="720"/>
        <w:jc w:val="both"/>
      </w:pPr>
      <w:r>
        <w:rPr>
          <w:i/>
          <w:iCs/>
          <w:color w:val="000000"/>
          <w:spacing w:val="0"/>
          <w:w w:val="100"/>
          <w:position w:val="0"/>
          <w:shd w:val="clear" w:color="auto" w:fill="auto"/>
          <w:lang w:val="pl-PL" w:eastAsia="pl-PL" w:bidi="pl-PL"/>
        </w:rPr>
        <w:t>Nie zamykaj jej, nie zaciskaj w pięści,</w:t>
      </w:r>
    </w:p>
    <w:p>
      <w:pPr>
        <w:pStyle w:val="Style28"/>
        <w:keepNext w:val="0"/>
        <w:keepLines w:val="0"/>
        <w:widowControl w:val="0"/>
        <w:shd w:val="clear" w:color="auto" w:fill="auto"/>
        <w:bidi w:val="0"/>
        <w:spacing w:before="0" w:after="0" w:line="202" w:lineRule="auto"/>
        <w:ind w:left="0" w:right="0" w:firstLine="720"/>
        <w:jc w:val="both"/>
      </w:pPr>
      <w:r>
        <w:rPr>
          <w:i/>
          <w:iCs/>
          <w:color w:val="000000"/>
          <w:spacing w:val="0"/>
          <w:w w:val="100"/>
          <w:position w:val="0"/>
          <w:shd w:val="clear" w:color="auto" w:fill="auto"/>
          <w:lang w:val="pl-PL" w:eastAsia="pl-PL" w:bidi="pl-PL"/>
        </w:rPr>
        <w:t>Nie zawijaj w chusteczkę co jedwabiście chrzęści,</w:t>
      </w:r>
    </w:p>
    <w:p>
      <w:pPr>
        <w:pStyle w:val="Style28"/>
        <w:keepNext w:val="0"/>
        <w:keepLines w:val="0"/>
        <w:widowControl w:val="0"/>
        <w:shd w:val="clear" w:color="auto" w:fill="auto"/>
        <w:bidi w:val="0"/>
        <w:spacing w:before="0" w:after="360" w:line="202" w:lineRule="auto"/>
        <w:ind w:left="720" w:right="0" w:firstLine="20"/>
        <w:jc w:val="both"/>
      </w:pPr>
      <w:r>
        <w:rPr>
          <w:i/>
          <w:iCs/>
          <w:color w:val="000000"/>
          <w:spacing w:val="0"/>
          <w:w w:val="100"/>
          <w:position w:val="0"/>
          <w:shd w:val="clear" w:color="auto" w:fill="auto"/>
          <w:lang w:val="pl-PL" w:eastAsia="pl-PL" w:bidi="pl-PL"/>
        </w:rPr>
        <w:t xml:space="preserve">Nie buduj jej pałaców z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wokół kamiennym, Lecz oddech daj swobodny, a rozmach przestrzenny, Jabłkami prosto z drzewa ją karm.</w:t>
      </w:r>
    </w:p>
    <w:p>
      <w:pPr>
        <w:pStyle w:val="Style28"/>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MARCOWA NOC</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Pod moim oknem płacze kot,</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Jak dziecko płacze, woła.</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I inne koty łapią w lot</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Ten krzyk, i płaczą razem z nim;</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Pod moim oknem płaczą koty</w:t>
      </w:r>
    </w:p>
    <w:p>
      <w:pPr>
        <w:pStyle w:val="Style28"/>
        <w:keepNext w:val="0"/>
        <w:keepLines w:val="0"/>
        <w:widowControl w:val="0"/>
        <w:shd w:val="clear" w:color="auto" w:fill="auto"/>
        <w:bidi w:val="0"/>
        <w:spacing w:before="0" w:after="180" w:line="199" w:lineRule="auto"/>
        <w:ind w:left="0" w:right="0" w:firstLine="940"/>
        <w:jc w:val="both"/>
      </w:pPr>
      <w:r>
        <w:rPr>
          <w:i/>
          <w:iCs/>
          <w:color w:val="000000"/>
          <w:spacing w:val="0"/>
          <w:w w:val="100"/>
          <w:position w:val="0"/>
          <w:shd w:val="clear" w:color="auto" w:fill="auto"/>
          <w:lang w:val="pl-PL" w:eastAsia="pl-PL" w:bidi="pl-PL"/>
        </w:rPr>
        <w:t>W wichrową, dżdżystą noc.</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Wtem przerwał ktoś koci płacz :</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Człowiek w łachmanach, drżący na wietrze,</w:t>
      </w:r>
    </w:p>
    <w:p>
      <w:pPr>
        <w:pStyle w:val="Style28"/>
        <w:keepNext w:val="0"/>
        <w:keepLines w:val="0"/>
        <w:widowControl w:val="0"/>
        <w:shd w:val="clear" w:color="auto" w:fill="auto"/>
        <w:bidi w:val="0"/>
        <w:spacing w:before="0" w:after="0" w:line="199" w:lineRule="auto"/>
        <w:ind w:left="0" w:right="0" w:firstLine="940"/>
        <w:jc w:val="both"/>
      </w:pPr>
      <w:r>
        <w:rPr>
          <w:i/>
          <w:iCs/>
          <w:color w:val="000000"/>
          <w:spacing w:val="0"/>
          <w:w w:val="100"/>
          <w:position w:val="0"/>
          <w:shd w:val="clear" w:color="auto" w:fill="auto"/>
          <w:lang w:val="pl-PL" w:eastAsia="pl-PL" w:bidi="pl-PL"/>
        </w:rPr>
        <w:t>I teraz słyszę jego jęk</w:t>
      </w:r>
    </w:p>
    <w:p>
      <w:pPr>
        <w:pStyle w:val="Style28"/>
        <w:keepNext w:val="0"/>
        <w:keepLines w:val="0"/>
        <w:widowControl w:val="0"/>
        <w:shd w:val="clear" w:color="auto" w:fill="auto"/>
        <w:bidi w:val="0"/>
        <w:spacing w:before="0" w:after="180" w:line="199" w:lineRule="auto"/>
        <w:ind w:left="0" w:right="0" w:firstLine="940"/>
        <w:jc w:val="both"/>
      </w:pPr>
      <w:r>
        <w:rPr>
          <w:i/>
          <w:iCs/>
          <w:color w:val="000000"/>
          <w:spacing w:val="0"/>
          <w:w w:val="100"/>
          <w:position w:val="0"/>
          <w:shd w:val="clear" w:color="auto" w:fill="auto"/>
          <w:lang w:val="pl-PL" w:eastAsia="pl-PL" w:bidi="pl-PL"/>
        </w:rPr>
        <w:t>Jak bólem syci ruchome powietrze.</w:t>
      </w:r>
      <w:r>
        <w:br w:type="page"/>
      </w:r>
    </w:p>
    <w:p>
      <w:pPr>
        <w:pStyle w:val="Style28"/>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Odszedł</w:t>
      </w:r>
      <w:r>
        <w:rPr>
          <w:color w:val="000000"/>
          <w:spacing w:val="0"/>
          <w:w w:val="100"/>
          <w:position w:val="0"/>
          <w:shd w:val="clear" w:color="auto" w:fill="auto"/>
          <w:lang w:val="pl-PL" w:eastAsia="pl-PL" w:bidi="pl-PL"/>
        </w:rPr>
        <w:t xml:space="preserve"> ir </w:t>
      </w:r>
      <w:r>
        <w:rPr>
          <w:i/>
          <w:iCs/>
          <w:color w:val="000000"/>
          <w:spacing w:val="0"/>
          <w:w w:val="100"/>
          <w:position w:val="0"/>
          <w:shd w:val="clear" w:color="auto" w:fill="auto"/>
          <w:lang w:val="pl-PL" w:eastAsia="pl-PL" w:bidi="pl-PL"/>
        </w:rPr>
        <w:t>zaułki, wiatr</w:t>
      </w:r>
    </w:p>
    <w:p>
      <w:pPr>
        <w:pStyle w:val="Style28"/>
        <w:keepNext w:val="0"/>
        <w:keepLines w:val="0"/>
        <w:widowControl w:val="0"/>
        <w:shd w:val="clear" w:color="auto" w:fill="auto"/>
        <w:bidi w:val="0"/>
        <w:spacing w:before="0" w:after="0" w:line="204" w:lineRule="auto"/>
        <w:ind w:left="1080" w:right="0" w:firstLine="0"/>
        <w:jc w:val="both"/>
      </w:pPr>
      <w:r>
        <w:rPr>
          <w:i/>
          <w:iCs/>
          <w:color w:val="000000"/>
          <w:spacing w:val="0"/>
          <w:w w:val="100"/>
          <w:position w:val="0"/>
          <w:shd w:val="clear" w:color="auto" w:fill="auto"/>
          <w:lang w:val="pl-PL" w:eastAsia="pl-PL" w:bidi="pl-PL"/>
        </w:rPr>
        <w:t>Za nim zebrał resztki ciepła</w:t>
      </w:r>
    </w:p>
    <w:p>
      <w:pPr>
        <w:pStyle w:val="Style28"/>
        <w:keepNext w:val="0"/>
        <w:keepLines w:val="0"/>
        <w:widowControl w:val="0"/>
        <w:shd w:val="clear" w:color="auto" w:fill="auto"/>
        <w:bidi w:val="0"/>
        <w:spacing w:before="0" w:after="180" w:line="204" w:lineRule="auto"/>
        <w:ind w:left="1080" w:right="0" w:firstLine="0"/>
        <w:jc w:val="both"/>
      </w:pPr>
      <w:r>
        <w:rPr>
          <w:i/>
          <w:iCs/>
          <w:color w:val="000000"/>
          <w:spacing w:val="0"/>
          <w:w w:val="100"/>
          <w:position w:val="0"/>
          <w:shd w:val="clear" w:color="auto" w:fill="auto"/>
          <w:lang w:val="pl-PL" w:eastAsia="pl-PL" w:bidi="pl-PL"/>
        </w:rPr>
        <w:t>.Co drgały na wietrze.</w:t>
      </w:r>
    </w:p>
    <w:p>
      <w:pPr>
        <w:pStyle w:val="Style28"/>
        <w:keepNext w:val="0"/>
        <w:keepLines w:val="0"/>
        <w:widowControl w:val="0"/>
        <w:shd w:val="clear" w:color="auto" w:fill="auto"/>
        <w:bidi w:val="0"/>
        <w:spacing w:before="0" w:after="420" w:line="204" w:lineRule="auto"/>
        <w:ind w:left="1080" w:right="0" w:firstLine="20"/>
        <w:jc w:val="both"/>
      </w:pPr>
      <w:r>
        <w:rPr>
          <w:i/>
          <w:iCs/>
          <w:color w:val="000000"/>
          <w:spacing w:val="0"/>
          <w:w w:val="100"/>
          <w:position w:val="0"/>
          <w:shd w:val="clear" w:color="auto" w:fill="auto"/>
          <w:lang w:val="pl-PL" w:eastAsia="pl-PL" w:bidi="pl-PL"/>
        </w:rPr>
        <w:t>I znów pod moim oknem płacze kot, Jak dziecko płacze, woła.</w:t>
      </w:r>
    </w:p>
    <w:p>
      <w:pPr>
        <w:pStyle w:val="Style28"/>
        <w:keepNext w:val="0"/>
        <w:keepLines w:val="0"/>
        <w:widowControl w:val="0"/>
        <w:shd w:val="clear" w:color="auto" w:fill="auto"/>
        <w:bidi w:val="0"/>
        <w:spacing w:before="0" w:after="220" w:line="199" w:lineRule="auto"/>
        <w:ind w:left="2060" w:right="0" w:firstLine="0"/>
        <w:jc w:val="both"/>
      </w:pPr>
      <w:r>
        <w:rPr>
          <w:i/>
          <w:iCs/>
          <w:color w:val="000000"/>
          <w:spacing w:val="0"/>
          <w:w w:val="100"/>
          <w:position w:val="0"/>
          <w:shd w:val="clear" w:color="auto" w:fill="auto"/>
          <w:lang w:val="pl-PL" w:eastAsia="pl-PL" w:bidi="pl-PL"/>
        </w:rPr>
        <w:t>PRZEBUDZENIE</w:t>
      </w:r>
    </w:p>
    <w:p>
      <w:pPr>
        <w:pStyle w:val="Style28"/>
        <w:keepNext w:val="0"/>
        <w:keepLines w:val="0"/>
        <w:widowControl w:val="0"/>
        <w:shd w:val="clear" w:color="auto" w:fill="auto"/>
        <w:bidi w:val="0"/>
        <w:spacing w:before="0" w:after="0" w:line="199" w:lineRule="auto"/>
        <w:ind w:left="820" w:right="0" w:firstLine="20"/>
        <w:jc w:val="both"/>
      </w:pPr>
      <w:r>
        <w:rPr>
          <w:i/>
          <w:iCs/>
          <w:color w:val="000000"/>
          <w:spacing w:val="0"/>
          <w:w w:val="100"/>
          <w:position w:val="0"/>
          <w:shd w:val="clear" w:color="auto" w:fill="auto"/>
          <w:lang w:val="pl-PL" w:eastAsia="pl-PL" w:bidi="pl-PL"/>
        </w:rPr>
        <w:t>W pół-śnie miasta, wsie w kamiennym śnie, noc chyli się ku zachodowi.</w:t>
      </w:r>
    </w:p>
    <w:p>
      <w:pPr>
        <w:pStyle w:val="Style28"/>
        <w:keepNext w:val="0"/>
        <w:keepLines w:val="0"/>
        <w:widowControl w:val="0"/>
        <w:shd w:val="clear" w:color="auto" w:fill="auto"/>
        <w:bidi w:val="0"/>
        <w:spacing w:before="0" w:after="0" w:line="199" w:lineRule="auto"/>
        <w:ind w:left="820" w:right="0" w:firstLine="20"/>
        <w:jc w:val="both"/>
      </w:pPr>
      <w:r>
        <w:rPr>
          <w:i/>
          <w:iCs/>
          <w:color w:val="000000"/>
          <w:spacing w:val="0"/>
          <w:w w:val="100"/>
          <w:position w:val="0"/>
          <w:shd w:val="clear" w:color="auto" w:fill="auto"/>
          <w:lang w:val="pl-PL" w:eastAsia="pl-PL" w:bidi="pl-PL"/>
        </w:rPr>
        <w:t xml:space="preserve">Wiatr w </w:t>
      </w:r>
      <w:r>
        <w:rPr>
          <w:i/>
          <w:iCs/>
          <w:color w:val="000000"/>
          <w:spacing w:val="0"/>
          <w:w w:val="100"/>
          <w:position w:val="0"/>
          <w:shd w:val="clear" w:color="auto" w:fill="auto"/>
          <w:lang w:val="fr-FR" w:eastAsia="fr-FR" w:bidi="fr-FR"/>
        </w:rPr>
        <w:t xml:space="preserve">drzcivach </w:t>
      </w:r>
      <w:r>
        <w:rPr>
          <w:i/>
          <w:iCs/>
          <w:color w:val="000000"/>
          <w:spacing w:val="0"/>
          <w:w w:val="100"/>
          <w:position w:val="0"/>
          <w:shd w:val="clear" w:color="auto" w:fill="auto"/>
          <w:lang w:val="pl-PL" w:eastAsia="pl-PL" w:bidi="pl-PL"/>
        </w:rPr>
        <w:t>przez sen kinie,</w:t>
      </w:r>
    </w:p>
    <w:p>
      <w:pPr>
        <w:pStyle w:val="Style28"/>
        <w:keepNext w:val="0"/>
        <w:keepLines w:val="0"/>
        <w:widowControl w:val="0"/>
        <w:shd w:val="clear" w:color="auto" w:fill="auto"/>
        <w:bidi w:val="0"/>
        <w:spacing w:before="0" w:after="180" w:line="199" w:lineRule="auto"/>
        <w:ind w:left="820" w:right="0" w:firstLine="20"/>
        <w:jc w:val="both"/>
      </w:pPr>
      <w:r>
        <w:rPr>
          <w:i/>
          <w:iCs/>
          <w:color w:val="000000"/>
          <w:spacing w:val="0"/>
          <w:w w:val="100"/>
          <w:position w:val="0"/>
          <w:shd w:val="clear" w:color="auto" w:fill="auto"/>
          <w:lang w:val="pl-PL" w:eastAsia="pl-PL" w:bidi="pl-PL"/>
        </w:rPr>
        <w:t>z grusz lecą owoce w trawę, już niebo się wschodnie różowi i gęsi wzlcciały nad stawem.</w:t>
      </w:r>
    </w:p>
    <w:p>
      <w:pPr>
        <w:pStyle w:val="Style28"/>
        <w:keepNext w:val="0"/>
        <w:keepLines w:val="0"/>
        <w:widowControl w:val="0"/>
        <w:shd w:val="clear" w:color="auto" w:fill="auto"/>
        <w:bidi w:val="0"/>
        <w:spacing w:before="0" w:after="0" w:line="202" w:lineRule="auto"/>
        <w:ind w:left="820" w:right="0" w:firstLine="20"/>
        <w:jc w:val="both"/>
      </w:pPr>
      <w:r>
        <w:rPr>
          <w:i/>
          <w:iCs/>
          <w:color w:val="000000"/>
          <w:spacing w:val="0"/>
          <w:w w:val="100"/>
          <w:position w:val="0"/>
          <w:shd w:val="clear" w:color="auto" w:fill="auto"/>
          <w:lang w:val="pl-PL" w:eastAsia="pl-PL" w:bidi="pl-PL"/>
        </w:rPr>
        <w:t>Budzi się świat, powoli oczy rozwiera senne i patrzy w półmrok, wiosenne</w:t>
      </w:r>
    </w:p>
    <w:p>
      <w:pPr>
        <w:pStyle w:val="Style28"/>
        <w:keepNext w:val="0"/>
        <w:keepLines w:val="0"/>
        <w:widowControl w:val="0"/>
        <w:shd w:val="clear" w:color="auto" w:fill="auto"/>
        <w:bidi w:val="0"/>
        <w:spacing w:before="0" w:after="180" w:line="202" w:lineRule="auto"/>
        <w:ind w:left="820" w:right="0" w:firstLine="20"/>
        <w:jc w:val="both"/>
      </w:pPr>
      <w:r>
        <w:rPr>
          <w:i/>
          <w:iCs/>
          <w:color w:val="000000"/>
          <w:spacing w:val="0"/>
          <w:w w:val="100"/>
          <w:position w:val="0"/>
          <w:shd w:val="clear" w:color="auto" w:fill="auto"/>
          <w:lang w:val="pl-PL" w:eastAsia="pl-PL" w:bidi="pl-PL"/>
        </w:rPr>
        <w:t>sny wspomina i wdziewa szare ubiory, już dudnią buty parobków po deskach podłogi.</w:t>
      </w:r>
    </w:p>
    <w:p>
      <w:pPr>
        <w:pStyle w:val="Style28"/>
        <w:keepNext w:val="0"/>
        <w:keepLines w:val="0"/>
        <w:widowControl w:val="0"/>
        <w:shd w:val="clear" w:color="auto" w:fill="auto"/>
        <w:bidi w:val="0"/>
        <w:spacing w:before="0" w:after="180" w:line="199" w:lineRule="auto"/>
        <w:ind w:left="820" w:right="0" w:firstLine="20"/>
        <w:jc w:val="both"/>
      </w:pPr>
      <w:r>
        <w:rPr>
          <w:i/>
          <w:iCs/>
          <w:color w:val="000000"/>
          <w:spacing w:val="0"/>
          <w:w w:val="100"/>
          <w:position w:val="0"/>
          <w:shd w:val="clear" w:color="auto" w:fill="auto"/>
          <w:lang w:val="pl-PL" w:eastAsia="pl-PL" w:bidi="pl-PL"/>
        </w:rPr>
        <w:t>Już zbudził się wiatr, słyszysz, jak słomę wygrzebuje z włosów, patrzy na wschód, gdzie słońce rozrzuca złote snopki kłosów.</w:t>
      </w:r>
    </w:p>
    <w:p>
      <w:pPr>
        <w:pStyle w:val="Style28"/>
        <w:keepNext w:val="0"/>
        <w:keepLines w:val="0"/>
        <w:widowControl w:val="0"/>
        <w:shd w:val="clear" w:color="auto" w:fill="auto"/>
        <w:bidi w:val="0"/>
        <w:spacing w:before="0" w:after="180" w:line="199" w:lineRule="auto"/>
        <w:ind w:left="820" w:right="0" w:firstLine="20"/>
        <w:jc w:val="both"/>
      </w:pPr>
      <w:r>
        <w:rPr>
          <w:i/>
          <w:iCs/>
          <w:color w:val="000000"/>
          <w:spacing w:val="0"/>
          <w:w w:val="100"/>
          <w:position w:val="0"/>
          <w:shd w:val="clear" w:color="auto" w:fill="auto"/>
          <w:lang w:val="pl-PL" w:eastAsia="pl-PL" w:bidi="pl-PL"/>
        </w:rPr>
        <w:t>Po niciach swych własnych pajęczyn gramoli się słońce jak rudawy pająk na wzgórze, i ponad wzgórze, ku górze nieba;</w:t>
      </w:r>
    </w:p>
    <w:p>
      <w:pPr>
        <w:pStyle w:val="Style28"/>
        <w:keepNext w:val="0"/>
        <w:keepLines w:val="0"/>
        <w:widowControl w:val="0"/>
        <w:shd w:val="clear" w:color="auto" w:fill="auto"/>
        <w:bidi w:val="0"/>
        <w:spacing w:before="0" w:after="420" w:line="202" w:lineRule="auto"/>
        <w:ind w:left="820" w:right="0" w:firstLine="20"/>
        <w:jc w:val="both"/>
      </w:pPr>
      <w:r>
        <w:rPr>
          <w:i/>
          <w:iCs/>
          <w:color w:val="000000"/>
          <w:spacing w:val="0"/>
          <w:w w:val="100"/>
          <w:position w:val="0"/>
          <w:shd w:val="clear" w:color="auto" w:fill="auto"/>
          <w:lang w:val="pl-PL" w:eastAsia="pl-PL" w:bidi="pl-PL"/>
        </w:rPr>
        <w:t>a chłopi łamią grubymi palcami brązowe grudy chleba w imię Ojca i Syna... Amen.</w:t>
      </w:r>
    </w:p>
    <w:p>
      <w:pPr>
        <w:pStyle w:val="Style28"/>
        <w:keepNext w:val="0"/>
        <w:keepLines w:val="0"/>
        <w:widowControl w:val="0"/>
        <w:shd w:val="clear" w:color="auto" w:fill="auto"/>
        <w:bidi w:val="0"/>
        <w:spacing w:before="0" w:after="220" w:line="206" w:lineRule="auto"/>
        <w:ind w:left="1840" w:right="0" w:firstLine="0"/>
        <w:jc w:val="both"/>
      </w:pPr>
      <w:r>
        <w:rPr>
          <w:i/>
          <w:iCs/>
          <w:color w:val="000000"/>
          <w:spacing w:val="0"/>
          <w:w w:val="100"/>
          <w:position w:val="0"/>
          <w:shd w:val="clear" w:color="auto" w:fill="auto"/>
          <w:lang w:val="pl-PL" w:eastAsia="pl-PL" w:bidi="pl-PL"/>
        </w:rPr>
        <w:t>JESIENNA FRASZKA</w:t>
      </w:r>
    </w:p>
    <w:p>
      <w:pPr>
        <w:pStyle w:val="Style28"/>
        <w:keepNext w:val="0"/>
        <w:keepLines w:val="0"/>
        <w:widowControl w:val="0"/>
        <w:shd w:val="clear" w:color="auto" w:fill="auto"/>
        <w:bidi w:val="0"/>
        <w:spacing w:before="0" w:after="0" w:line="206" w:lineRule="auto"/>
        <w:ind w:left="820" w:right="0" w:firstLine="20"/>
        <w:jc w:val="both"/>
      </w:pPr>
      <w:r>
        <w:rPr>
          <w:i/>
          <w:iCs/>
          <w:color w:val="000000"/>
          <w:spacing w:val="0"/>
          <w:w w:val="100"/>
          <w:position w:val="0"/>
          <w:shd w:val="clear" w:color="auto" w:fill="auto"/>
          <w:lang w:val="pl-PL" w:eastAsia="pl-PL" w:bidi="pl-PL"/>
        </w:rPr>
        <w:t>Scodzienniałe, mokre deszczem, liście jesieni, W gniecione w błotniste ścieżki,</w:t>
      </w:r>
    </w:p>
    <w:p>
      <w:pPr>
        <w:pStyle w:val="Style28"/>
        <w:keepNext w:val="0"/>
        <w:keepLines w:val="0"/>
        <w:widowControl w:val="0"/>
        <w:shd w:val="clear" w:color="auto" w:fill="auto"/>
        <w:bidi w:val="0"/>
        <w:spacing w:before="0" w:after="0" w:line="206" w:lineRule="auto"/>
        <w:ind w:left="0" w:right="0" w:firstLine="820"/>
        <w:jc w:val="both"/>
      </w:pPr>
      <w:r>
        <w:rPr>
          <w:i/>
          <w:iCs/>
          <w:color w:val="000000"/>
          <w:spacing w:val="0"/>
          <w:w w:val="100"/>
          <w:position w:val="0"/>
          <w:shd w:val="clear" w:color="auto" w:fill="auto"/>
          <w:lang w:val="pl-PL" w:eastAsia="pl-PL" w:bidi="pl-PL"/>
        </w:rPr>
        <w:t>Leżące na lśniącej trawie,</w:t>
      </w:r>
    </w:p>
    <w:p>
      <w:pPr>
        <w:pStyle w:val="Style28"/>
        <w:keepNext w:val="0"/>
        <w:keepLines w:val="0"/>
        <w:widowControl w:val="0"/>
        <w:shd w:val="clear" w:color="auto" w:fill="auto"/>
        <w:bidi w:val="0"/>
        <w:spacing w:before="0" w:after="180" w:line="206" w:lineRule="auto"/>
        <w:ind w:left="820" w:right="0" w:firstLine="20"/>
        <w:jc w:val="both"/>
      </w:pPr>
      <w:r>
        <w:rPr>
          <w:i/>
          <w:iCs/>
          <w:color w:val="000000"/>
          <w:spacing w:val="0"/>
          <w:w w:val="100"/>
          <w:position w:val="0"/>
          <w:shd w:val="clear" w:color="auto" w:fill="auto"/>
          <w:lang w:val="pl-PL" w:eastAsia="pl-PL" w:bidi="pl-PL"/>
        </w:rPr>
        <w:t>W bezruchu pławiące się w czarnym stawie, Nie wzruszają już więcej.</w:t>
      </w:r>
      <w:r>
        <w:br w:type="page"/>
      </w:r>
    </w:p>
    <w:p>
      <w:pPr>
        <w:pStyle w:val="Style28"/>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TRAGEDIA</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Na skórce pomarańczy Ślady szarańczy.</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Na księżyca pysku</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Czarne plamy ospy.</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A przy wodotrysku</w:t>
      </w:r>
    </w:p>
    <w:p>
      <w:pPr>
        <w:pStyle w:val="Style28"/>
        <w:keepNext w:val="0"/>
        <w:keepLines w:val="0"/>
        <w:widowControl w:val="0"/>
        <w:shd w:val="clear" w:color="auto" w:fill="auto"/>
        <w:bidi w:val="0"/>
        <w:spacing w:before="0" w:after="180" w:line="204" w:lineRule="auto"/>
        <w:ind w:left="1560" w:right="0" w:firstLine="0"/>
        <w:jc w:val="left"/>
      </w:pPr>
      <w:r>
        <w:rPr>
          <w:i/>
          <w:iCs/>
          <w:color w:val="000000"/>
          <w:spacing w:val="0"/>
          <w:w w:val="100"/>
          <w:position w:val="0"/>
          <w:shd w:val="clear" w:color="auto" w:fill="auto"/>
          <w:lang w:val="pl-PL" w:eastAsia="pl-PL" w:bidi="pl-PL"/>
        </w:rPr>
        <w:t>Osły.</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O, błagaj,</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Proś !</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Poprzez przestrzeń</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Skroś</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Pustynie</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Wołaj</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Ginie !</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Ojczyzna ginie.</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Na posadzce ciało Rejtana.</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Oj dana.</w:t>
      </w:r>
    </w:p>
    <w:p>
      <w:pPr>
        <w:pStyle w:val="Style28"/>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POLACY</w:t>
      </w:r>
    </w:p>
    <w:p>
      <w:pPr>
        <w:pStyle w:val="Style28"/>
        <w:keepNext w:val="0"/>
        <w:keepLines w:val="0"/>
        <w:widowControl w:val="0"/>
        <w:shd w:val="clear" w:color="auto" w:fill="auto"/>
        <w:bidi w:val="0"/>
        <w:spacing w:before="0" w:after="180" w:line="202" w:lineRule="auto"/>
        <w:ind w:left="1560" w:right="0" w:firstLine="0"/>
        <w:jc w:val="both"/>
      </w:pPr>
      <w:r>
        <w:rPr>
          <w:i/>
          <w:iCs/>
          <w:color w:val="000000"/>
          <w:spacing w:val="0"/>
          <w:w w:val="100"/>
          <w:position w:val="0"/>
          <w:shd w:val="clear" w:color="auto" w:fill="auto"/>
          <w:lang w:val="pl-PL" w:eastAsia="pl-PL" w:bidi="pl-PL"/>
        </w:rPr>
        <w:t>Polacy ? To ludzi grupa Co wiecznie niesie trumnę, Zamiast zakopać trupa.</w:t>
      </w:r>
    </w:p>
    <w:p>
      <w:pPr>
        <w:pStyle w:val="Style28"/>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FATUM</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Sęp w niebie jak punkt.</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Owce na ziemi ociężałe</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Wełnę na kolcach czesały.</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Drugi sęp w niebie jak punkt. W cieniu kaktusa pastuch Zapatrzony w niebo.</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Trzeci sęp w niebie jak punkt.</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Od stada ociężale</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Odeszła owca.</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Trzy sępy</w:t>
      </w:r>
      <w:r>
        <w:rPr>
          <w:b/>
          <w:bCs/>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niebie.</w:t>
      </w:r>
    </w:p>
    <w:p>
      <w:pPr>
        <w:pStyle w:val="Style28"/>
        <w:keepNext w:val="0"/>
        <w:keepLines w:val="0"/>
        <w:widowControl w:val="0"/>
        <w:shd w:val="clear" w:color="auto" w:fill="auto"/>
        <w:bidi w:val="0"/>
        <w:spacing w:before="0" w:after="0" w:line="204" w:lineRule="auto"/>
        <w:ind w:left="1560" w:right="0" w:firstLine="0"/>
        <w:jc w:val="both"/>
      </w:pPr>
      <w:r>
        <w:rPr>
          <w:i/>
          <w:iCs/>
          <w:color w:val="000000"/>
          <w:spacing w:val="0"/>
          <w:w w:val="100"/>
          <w:position w:val="0"/>
          <w:shd w:val="clear" w:color="auto" w:fill="auto"/>
          <w:lang w:val="pl-PL" w:eastAsia="pl-PL" w:bidi="pl-PL"/>
        </w:rPr>
        <w:t>Już lecą</w:t>
      </w:r>
    </w:p>
    <w:p>
      <w:pPr>
        <w:pStyle w:val="Style28"/>
        <w:keepNext w:val="0"/>
        <w:keepLines w:val="0"/>
        <w:widowControl w:val="0"/>
        <w:shd w:val="clear" w:color="auto" w:fill="auto"/>
        <w:bidi w:val="0"/>
        <w:spacing w:before="0" w:after="180" w:line="204" w:lineRule="auto"/>
        <w:ind w:left="1560" w:right="0" w:firstLine="0"/>
        <w:jc w:val="both"/>
      </w:pPr>
      <w:r>
        <w:rPr>
          <w:i/>
          <w:iCs/>
          <w:color w:val="000000"/>
          <w:spacing w:val="0"/>
          <w:w w:val="100"/>
          <w:position w:val="0"/>
          <w:shd w:val="clear" w:color="auto" w:fill="auto"/>
          <w:lang w:val="pl-PL" w:eastAsia="pl-PL" w:bidi="pl-PL"/>
        </w:rPr>
        <w:t>Ukosem w ziemię.</w:t>
      </w:r>
      <w:r>
        <w:br w:type="page"/>
      </w:r>
    </w:p>
    <w:p>
      <w:pPr>
        <w:pStyle w:val="Style28"/>
        <w:keepNext w:val="0"/>
        <w:keepLines w:val="0"/>
        <w:widowControl w:val="0"/>
        <w:shd w:val="clear" w:color="auto" w:fill="auto"/>
        <w:bidi w:val="0"/>
        <w:spacing w:before="0" w:after="180" w:line="199" w:lineRule="auto"/>
        <w:ind w:left="1060" w:right="0" w:firstLine="20"/>
        <w:jc w:val="left"/>
      </w:pPr>
      <w:r>
        <w:rPr>
          <w:i/>
          <w:iCs/>
          <w:color w:val="000000"/>
          <w:spacing w:val="0"/>
          <w:w w:val="100"/>
          <w:position w:val="0"/>
          <w:shd w:val="clear" w:color="auto" w:fill="auto"/>
          <w:lang w:val="pl-PL" w:eastAsia="pl-PL" w:bidi="pl-PL"/>
        </w:rPr>
        <w:t>Pastuch w cieniu kaktusa Zapatrzony w sępy “wokół zdechłej owcy.</w:t>
      </w:r>
    </w:p>
    <w:p>
      <w:pPr>
        <w:pStyle w:val="Style28"/>
        <w:keepNext w:val="0"/>
        <w:keepLines w:val="0"/>
        <w:widowControl w:val="0"/>
        <w:shd w:val="clear" w:color="auto" w:fill="auto"/>
        <w:bidi w:val="0"/>
        <w:spacing w:before="0" w:after="300" w:line="204" w:lineRule="auto"/>
        <w:ind w:left="1060" w:right="0" w:firstLine="20"/>
        <w:jc w:val="left"/>
      </w:pPr>
      <w:r>
        <w:rPr>
          <w:i/>
          <w:iCs/>
          <w:color w:val="000000"/>
          <w:spacing w:val="0"/>
          <w:w w:val="100"/>
          <w:position w:val="0"/>
          <w:shd w:val="clear" w:color="auto" w:fill="auto"/>
          <w:lang w:val="pl-PL" w:eastAsia="pl-PL" w:bidi="pl-PL"/>
        </w:rPr>
        <w:t>Owca na chwilę zapatrzone w niebo.</w:t>
      </w:r>
    </w:p>
    <w:p>
      <w:pPr>
        <w:pStyle w:val="Style28"/>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ROZMOWA O ŚMIERCI</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Czy wiesz co to jest śmierć ?</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Wiem.</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Ach, co to, zobacz, kilka kęp,</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A wokół bagno ?</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Wiem, to lęk.</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Nie, nie wiesz nic.</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Czyś patrzył jak płynie rzeka ?</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Jak życie jest gdy nam ucieka.</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Znów nie to, spójrz :</w:t>
      </w:r>
    </w:p>
    <w:p>
      <w:pPr>
        <w:pStyle w:val="Style28"/>
        <w:keepNext w:val="0"/>
        <w:keepLines w:val="0"/>
        <w:widowControl w:val="0"/>
        <w:shd w:val="clear" w:color="auto" w:fill="auto"/>
        <w:bidi w:val="0"/>
        <w:spacing w:before="0" w:after="0" w:line="204" w:lineRule="auto"/>
        <w:ind w:left="520" w:right="0" w:firstLine="0"/>
        <w:jc w:val="both"/>
      </w:pPr>
      <w:r>
        <w:rPr>
          <w:i/>
          <w:iCs/>
          <w:color w:val="000000"/>
          <w:spacing w:val="0"/>
          <w:w w:val="100"/>
          <w:position w:val="0"/>
          <w:shd w:val="clear" w:color="auto" w:fill="auto"/>
          <w:lang w:val="pl-PL" w:eastAsia="pl-PL" w:bidi="pl-PL"/>
        </w:rPr>
        <w:t>Co czyni odpływ gdy piasek wyrywa Ci spod stóp ? On kopie grób.</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Ach przestań, przestań,</w:t>
      </w:r>
    </w:p>
    <w:p>
      <w:pPr>
        <w:pStyle w:val="Style28"/>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Śmierć jest tym</w:t>
      </w:r>
    </w:p>
    <w:p>
      <w:pPr>
        <w:pStyle w:val="Style28"/>
        <w:keepNext w:val="0"/>
        <w:keepLines w:val="0"/>
        <w:widowControl w:val="0"/>
        <w:shd w:val="clear" w:color="auto" w:fill="auto"/>
        <w:bidi w:val="0"/>
        <w:spacing w:before="0" w:after="140" w:line="204" w:lineRule="auto"/>
        <w:ind w:left="0" w:right="0" w:firstLine="520"/>
        <w:jc w:val="both"/>
      </w:pPr>
      <w:r>
        <w:rPr>
          <w:i/>
          <w:iCs/>
          <w:color w:val="000000"/>
          <w:spacing w:val="0"/>
          <w:w w:val="100"/>
          <w:position w:val="0"/>
          <w:shd w:val="clear" w:color="auto" w:fill="auto"/>
          <w:lang w:val="pl-PL" w:eastAsia="pl-PL" w:bidi="pl-PL"/>
        </w:rPr>
        <w:t>Co ogień zmienia w dym.</w:t>
      </w:r>
    </w:p>
    <w:p>
      <w:pPr>
        <w:pStyle w:val="Style28"/>
        <w:keepNext w:val="0"/>
        <w:keepLines w:val="0"/>
        <w:widowControl w:val="0"/>
        <w:shd w:val="clear" w:color="auto" w:fill="auto"/>
        <w:bidi w:val="0"/>
        <w:spacing w:before="0" w:after="180" w:line="240" w:lineRule="auto"/>
        <w:ind w:left="3040" w:right="0" w:firstLine="0"/>
        <w:jc w:val="left"/>
        <w:sectPr>
          <w:headerReference w:type="default" r:id="rId122"/>
          <w:footerReference w:type="default" r:id="rId123"/>
          <w:headerReference w:type="even" r:id="rId124"/>
          <w:footerReference w:type="even" r:id="rId125"/>
          <w:footnotePr>
            <w:pos w:val="pageBottom"/>
            <w:numFmt w:val="chicago"/>
            <w:numStart w:val="1"/>
            <w:numRestart w:val="continuous"/>
            <w15:footnoteColumns w:val="1"/>
          </w:footnotePr>
          <w:pgSz w:w="7077" w:h="11605"/>
          <w:pgMar w:top="1179" w:left="681" w:right="689" w:bottom="745" w:header="0" w:footer="3" w:gutter="0"/>
          <w:pgNumType w:start="103"/>
          <w:cols w:space="720"/>
          <w:noEndnote/>
          <w:rtlGutter w:val="0"/>
          <w:docGrid w:linePitch="360"/>
        </w:sectPr>
      </w:pPr>
      <w:r>
        <w:rPr>
          <w:i/>
          <w:iCs/>
          <w:color w:val="000000"/>
          <w:spacing w:val="0"/>
          <w:w w:val="100"/>
          <w:position w:val="0"/>
          <w:shd w:val="clear" w:color="auto" w:fill="auto"/>
          <w:lang w:val="pl-PL" w:eastAsia="pl-PL" w:bidi="pl-PL"/>
        </w:rPr>
        <w:t>Bogdan CZAYKOWSKI</w:t>
      </w:r>
    </w:p>
    <w:p>
      <w:pPr>
        <w:pStyle w:val="Style12"/>
        <w:keepNext w:val="0"/>
        <w:keepLines w:val="0"/>
        <w:widowControl w:val="0"/>
        <w:shd w:val="clear" w:color="auto" w:fill="auto"/>
        <w:bidi w:val="0"/>
        <w:spacing w:before="1480" w:after="560" w:line="240" w:lineRule="auto"/>
        <w:ind w:left="0" w:right="0" w:firstLine="0"/>
        <w:jc w:val="right"/>
      </w:pPr>
      <w:r>
        <w:rPr>
          <w:color w:val="000000"/>
          <w:spacing w:val="0"/>
          <w:w w:val="100"/>
          <w:position w:val="0"/>
          <w:u w:val="single"/>
          <w:shd w:val="clear" w:color="auto" w:fill="auto"/>
          <w:lang w:val="pl-PL" w:eastAsia="pl-PL" w:bidi="pl-PL"/>
        </w:rPr>
        <w:t>Archiwum polityczne</w:t>
      </w:r>
    </w:p>
    <w:p>
      <w:pPr>
        <w:pStyle w:val="Style37"/>
        <w:keepNext/>
        <w:keepLines/>
        <w:widowControl w:val="0"/>
        <w:shd w:val="clear" w:color="auto" w:fill="auto"/>
        <w:bidi w:val="0"/>
        <w:spacing w:before="0" w:after="56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Europa zneutralizowana ?</w:t>
      </w:r>
      <w:bookmarkEnd w:id="44"/>
      <w:bookmarkEnd w:id="45"/>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artykule drukowanym w marcowym numerze „Kultury” wysunąłem pogląd-nadzieję, że Stany Zjednoczone podejmą w przyszłości wielką politykę pokojową, której celem byłoby usta</w:t>
        <w:softHyphen/>
        <w:t>nowienie międzynarodowej kontroli atomowej. To jest program maksymalny.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chwili obecnej prawdopodobieństwo ataku sowieckiego na Nowy Jork jest znikome — a prawdopodobieństwo ataku ame</w:t>
        <w:softHyphen/>
        <w:t>rykańskiego na Moskwę.— równe zeru. Strefy niebezpieczne — gdzie każdej chwili może dojść do Serajewa trzeciej wojny świa</w:t>
        <w:softHyphen/>
        <w:t>towej — to w pierwszym rzędzie Azja. Można przyjąć za pewne, że główni partnerzy — w miarę możliwości — będą się nawza</w:t>
        <w:softHyphen/>
        <w:t>jem oszczędzać w obawie przed odwetem — rozgrywając walkę o „resztówkę” świata w serii ostrożnie wyplanowanych wojen lokalnych.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Przyjrzyjmy się scenie europejskiej : Mołotow niespodziewa</w:t>
        <w:softHyphen/>
        <w:t>nie wysunął pod adresem rządu austriackiego ponętną ofertę podjęcia rozmów w sprawie układu pokojowego mimo, że do niedawna kategorycznie odmawiał dyskutowania problemu Austrii w oderwaniu od zagadnienia niemieckiego. Jest oczywiste, że p. Mołotowowi nie leżą na sercu interesy nieszczęsnej Austrii, a jego najnowsza inicjatywa ma wyłącznie na celu stworzenie jeszcze jednej przeszkody na drodze wiodącej do ratyfikacji umów paryskich. Umowy paryskie są w oczach p. Mołotowa instrumentem polityki amerykańskiej. Innymi słowy najistot</w:t>
        <w:softHyphen/>
        <w:t>niejsze interesy Austrii rozpatrywane w realistycznej skali poli</w:t>
        <w:softHyphen/>
        <w:t>tyki światowej stanowią przedmiot rozgrywki i przetargów po</w:t>
        <w:softHyphen/>
        <w:t>między Sowietami a Stanami Zjednoczonymi. Każdy ściśle austriacki problem ma zawsze trzy aspekty : sowiecki, amery</w:t>
        <w:softHyphen/>
        <w:t>kański — no, i ...austriacki. Pytanie brzmi czy jest rzeczą moż</w:t>
        <w:softHyphen/>
        <w:t>liwą owe trzy aspekty sprowadzić do wspólnego mianownika?</w:t>
      </w:r>
    </w:p>
    <w:p>
      <w:pPr>
        <w:pStyle w:val="Style28"/>
        <w:keepNext w:val="0"/>
        <w:keepLines w:val="0"/>
        <w:widowControl w:val="0"/>
        <w:shd w:val="clear" w:color="auto" w:fill="auto"/>
        <w:bidi w:val="0"/>
        <w:spacing w:before="0" w:after="0" w:line="202" w:lineRule="auto"/>
        <w:ind w:left="0" w:right="0" w:firstLine="420"/>
        <w:jc w:val="both"/>
        <w:sectPr>
          <w:headerReference w:type="default" r:id="rId126"/>
          <w:footerReference w:type="default" r:id="rId127"/>
          <w:headerReference w:type="even" r:id="rId128"/>
          <w:footerReference w:type="even" r:id="rId129"/>
          <w:footnotePr>
            <w:pos w:val="pageBottom"/>
            <w:numFmt w:val="chicago"/>
            <w:numStart w:val="1"/>
            <w:numRestart w:val="continuous"/>
            <w15:footnoteColumns w:val="1"/>
          </w:footnotePr>
          <w:pgSz w:w="7077" w:h="11605"/>
          <w:pgMar w:top="1155" w:left="633" w:right="638" w:bottom="734" w:header="727" w:footer="306" w:gutter="0"/>
          <w:pgNumType w:start="689"/>
          <w:cols w:space="720"/>
          <w:noEndnote/>
          <w:rtlGutter w:val="0"/>
          <w:docGrid w:linePitch="360"/>
        </w:sectPr>
      </w:pPr>
      <w:r>
        <w:rPr>
          <w:color w:val="000000"/>
          <w:spacing w:val="0"/>
          <w:w w:val="100"/>
          <w:position w:val="0"/>
          <w:shd w:val="clear" w:color="auto" w:fill="auto"/>
          <w:lang w:val="pl-PL" w:eastAsia="pl-PL" w:bidi="pl-PL"/>
        </w:rPr>
        <w:t xml:space="preserve">Zatrzymałem się dłużej na przykładzie austriackim, gdyż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 pewnej mierze cała Europa jest dziś „większą” Austrią. W gruncie rzeczy wszyscy na dnie duszy pragną neutralności, bezpieczeństwa i ewakuacji obcych wojsk.</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Polityka neutralności — jak każda inna polityka — wyma</w:t>
        <w:softHyphen/>
        <w:t>ga pewnego minimum zasadniczych warunków. Neutralność ta</w:t>
        <w:softHyphen/>
        <w:t xml:space="preserve">kiego kraju jak Austria jest nonsensem, bo w dzisiejszej epoce nie można tworzyć na przedpolu styku sfer wpływów Sowietów i Ameryki tworów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Rzeczpospolita Krakowska.</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jest rzeczą możliwą zneutralizować Austrię. Nie jest rzeczą możliwą zneutralizować Niemcy. Natomiast — być może — byłoby rzeczą osiągalną zneutralizować całą Europę.</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Zamiast dyskutować z Sowietami na temat poszczególnych zagadnień — jak Austria czy Niemcy — należałoby wybadać możliwości rozmów na temat statutu politycznego całej Europy. Przez całą Europę rozumiem obie jej połowy to jest wschodnią i zachodnią.</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polityce — jak wiemy — istnieje tylko jedno kryterium a mianowicie : interes. Chcąc ocenić realne szanse zneutralizo</w:t>
        <w:softHyphen/>
        <w:t>wania Europy musimy podjąć próbę odpowiedzi na dwa nastę</w:t>
        <w:softHyphen/>
        <w:t>pujące pytania :</w:t>
      </w:r>
    </w:p>
    <w:p>
      <w:pPr>
        <w:pStyle w:val="Style28"/>
        <w:keepNext w:val="0"/>
        <w:keepLines w:val="0"/>
        <w:widowControl w:val="0"/>
        <w:numPr>
          <w:ilvl w:val="0"/>
          <w:numId w:val="3"/>
        </w:numPr>
        <w:shd w:val="clear" w:color="auto" w:fill="auto"/>
        <w:tabs>
          <w:tab w:pos="655" w:val="left"/>
        </w:tabs>
        <w:bidi w:val="0"/>
        <w:spacing w:before="0" w:after="0" w:line="202" w:lineRule="auto"/>
        <w:ind w:left="0" w:right="0"/>
        <w:jc w:val="both"/>
      </w:pPr>
      <w:r>
        <w:rPr>
          <w:color w:val="000000"/>
          <w:spacing w:val="0"/>
          <w:w w:val="100"/>
          <w:position w:val="0"/>
          <w:shd w:val="clear" w:color="auto" w:fill="auto"/>
          <w:lang w:val="pl-PL" w:eastAsia="pl-PL" w:bidi="pl-PL"/>
        </w:rPr>
        <w:t>Co na zneutralizowaniu Europy zyskałyby Sowiety?</w:t>
      </w:r>
    </w:p>
    <w:p>
      <w:pPr>
        <w:pStyle w:val="Style28"/>
        <w:keepNext w:val="0"/>
        <w:keepLines w:val="0"/>
        <w:widowControl w:val="0"/>
        <w:numPr>
          <w:ilvl w:val="0"/>
          <w:numId w:val="3"/>
        </w:numPr>
        <w:shd w:val="clear" w:color="auto" w:fill="auto"/>
        <w:tabs>
          <w:tab w:pos="680" w:val="left"/>
        </w:tabs>
        <w:bidi w:val="0"/>
        <w:spacing w:before="0" w:after="0" w:line="202" w:lineRule="auto"/>
        <w:ind w:left="0" w:right="0"/>
        <w:jc w:val="both"/>
      </w:pPr>
      <w:r>
        <w:rPr>
          <w:color w:val="000000"/>
          <w:spacing w:val="0"/>
          <w:w w:val="100"/>
          <w:position w:val="0"/>
          <w:shd w:val="clear" w:color="auto" w:fill="auto"/>
          <w:lang w:val="pl-PL" w:eastAsia="pl-PL" w:bidi="pl-PL"/>
        </w:rPr>
        <w:t>Co na zneutralizowaniu Europy zyskałyby St. Zjedn. ?</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Rosja gotowa jest zapłacić bardzo wysoką cenę za ewakua</w:t>
        <w:softHyphen/>
        <w:t>cję wojsk (i baz) amerykańskich z kontynentu, oraz za „spacyfi- kowanie” Niemiec.</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Ideałem, z punktu widzenia sowieckiego, byłyby Niemcy satelicko-sojusznicze. Jeżeli jednak ów ideał nie jest do osiąg</w:t>
        <w:softHyphen/>
        <w:t>nięcia — najlepszym z pozostałych możliwych rozwiązań jest neutralizacja całych Niemiec. Odbudowane, uzbrojone Niemcy w sojuszu z Ameryką stanowią widmo, które spędza sen z po</w:t>
        <w:softHyphen/>
        <w:t>wiek rezydentów Kremla. Sojusz zbrojny niemiecko-amerykań- ski — z punktu widzenia polityki sowieckiej jest najgorszą z moż</w:t>
        <w:softHyphen/>
        <w:t>liwych kombinacji, której należy uniknąć niemal za każdą cenę.</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Innymi słowy neutralizacja Europy rozpatrywana z punktu widzenia polityki sowieckiej — przyniosłaby pozytywne rozwią</w:t>
        <w:softHyphen/>
        <w:t>zanie dwóch kardynalnych zagadnień a mianowicie „spacyfiko- wanie” i zneutralizowanie całych Niemiec — oraz ewakuację wojsk amerykańskich z kontynentu.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 aktywom po stronie zysków odpowiadałaby — po stro</w:t>
        <w:softHyphen/>
        <w:t>nie strat — ewakuacja z państw satelickich.</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tego typu układzie, utrata państw ujarzmionych nie by</w:t>
        <w:softHyphen/>
        <w:t>łaby dla Sowietów zbyt bolesna — ponieważ, z jednej strony towarzyszyłaby jej równoczesna ewakuacja Amerykanów z kon</w:t>
        <w:softHyphen/>
        <w:t>tynentalnej zachodniej Europy — z drugiej zaś strony, neutra</w:t>
        <w:softHyphen/>
        <w:t>lizacja Niemiec czyniłaby w pewnej mierze zbędnymi politycznie niepewne dywizje Rokossowskiego.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Imperium satelickie jest rozbudowywane jako przeciwwaga Niemiec. Niemiec uzbrojonych i sprzymierzonych z państwami sojuszu atlantyckiego. Z chwilą jednak gdyby Niemcy zostały zneutralizowane i wraz z całą Europą poddane ścisłej między</w:t>
        <w:softHyphen/>
        <w:br w:type="page"/>
      </w:r>
      <w:r>
        <w:rPr>
          <w:color w:val="000000"/>
          <w:spacing w:val="0"/>
          <w:w w:val="100"/>
          <w:position w:val="0"/>
          <w:shd w:val="clear" w:color="auto" w:fill="auto"/>
          <w:lang w:val="pl-PL" w:eastAsia="pl-PL" w:bidi="pl-PL"/>
        </w:rPr>
        <w:t>narodowej kontroli — polityczna przydatność satelitów wybitnie by zmalała.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Daleki jestem od pomniejszenia znaczenia państw ujarzmio</w:t>
        <w:softHyphen/>
        <w:t>nych pod względem politycznym, gospodarczym, strategicznym, propagandowym czy prestiżowym. Wydaje mi się natomiast, że tylko w ramach ogólnego układu dotyczącego całej Europy by-s loby rzeczą możliwą (bez podejmowania wojny) nakłonić Rosję do wycofania się z państw środkowo-wschodnio europejskich.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ciągu najbliższych lat po obu stronach nastąpi ,,nasyce</w:t>
        <w:softHyphen/>
        <w:t>nie” potencjałów atomowych. Wówczas atak amerykański na Rosję czy sowiecki na Amerykę oznaczałby światową katastro</w:t>
        <w:softHyphen/>
        <w:t>fę wodorową, której perspektyw i konsekwencji nikt nie jest w możności obliczyć czy przewidzieć. Należy wnioskować, że zarówno Rosja jak i Ameryka nie zaatakują się bezpośrednio i rozstrzygnięcia szukać będą nie na swoich lecz na cudzych te</w:t>
        <w:softHyphen/>
        <w:t>rytoriach. Operacjom na obcym terytorium można nadać cha</w:t>
        <w:softHyphen/>
        <w:t>rakter wojen lokalnych, choćby nawet w tych wojnach stoso</w:t>
        <w:softHyphen/>
        <w:t>wano ,.konwencjonalne” bronie atomowe.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się więc przyjmie, że obie strony będą unikać wojny wodorowej w skali globalnej — decydującego znaczenia nabiera , ,resztówka” świata to jest wszystko to, co do tej pory nie jest jeszcze ani sowieckie ani amerykańskie. Jest oczywiste, że obie strony będą usiłowały poszerzyć sfery wpływów przed osta</w:t>
        <w:softHyphen/>
        <w:t>teczną rozgrywką. W praktyce okazało się jednak, że są tery</w:t>
        <w:softHyphen/>
        <w:t>toria, które nie nadają się do ograniczonych operacji lokalnych. Takim terytorium jest Europa. Można zlokalizować wojnę na Korei ale nie w Europie.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Należy przyjąć za pewne, że walka o „resztówkę” świata na bardzo wielu odcinkach pozostanie nierozegrana. Nierozegra- na pozostanie wszędzie tam — gdzie ograniczone operacje nie są w możności zapewnić rozstrzygnięcia. Nie jest więc wyklu</w:t>
        <w:softHyphen/>
        <w:t>czone, że z czasem obie strony skłonne będą uznać wynik re</w:t>
        <w:softHyphen/>
        <w:t>misowy na danym odcinku, za rozstrzygniecie w pewnej mierze długotrwałe.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Lęk przed wojną wodorową jest autentyczny po obu stronach barykady. Stratedzy po obu stronach nie mają jasnego obrazu jaką ceną byłoby okupione zwycięstwo i w jakim stopniu los zwycięzców byłby lepszy od losu pokonanych. W sumie, należy przyjąć niemal za pewne, że niezależnie od propagandy i tak</w:t>
        <w:softHyphen/>
        <w:t>tyki — zagadnienie wojny światowej obie strony traktować bę</w:t>
        <w:softHyphen/>
        <w:t>dą z rosnącą ostrożnością.</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Istotą ,,stalemate” czy impasu w polityce światowej jest fakt, że obie strony de facto rezygnują w chwili bieżącej z to</w:t>
        <w:softHyphen/>
        <w:t>talnego rozstrzygnięcia a sytuacja bez wojny powszechnej jest nie do rozwiązania. Osobiście jestem pewien, że gdyby w tech</w:t>
        <w:softHyphen/>
        <w:t>nice wojennej nie nastąpiły epokowe zmiany od roku 1945 — dziś znajdowaliyśmy się w samym centrum trzeciej wojny świa</w:t>
        <w:softHyphen/>
        <w:t>towej. Do roku 1945 obowiązywało w całej rozciągłości powie</w:t>
        <w:softHyphen/>
        <w:t>dzenie Napoleona, że Pan Bóg jest zawsze po stronie batalio</w:t>
        <w:softHyphen/>
        <w:t>nów, które zwyciężają. Obecnie nie jest to już takie pewne.</w:t>
        <w:br w:type="page"/>
      </w:r>
      <w:r>
        <w:rPr>
          <w:color w:val="000000"/>
          <w:spacing w:val="0"/>
          <w:w w:val="100"/>
          <w:position w:val="0"/>
          <w:shd w:val="clear" w:color="auto" w:fill="auto"/>
          <w:lang w:val="pl-PL" w:eastAsia="pl-PL" w:bidi="pl-PL"/>
        </w:rPr>
        <w:t>Zwycięstwo okupione eksplozją setek bomb wodorowych może kryć dla zwycięzców katastrofalne perspektywy.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wysoce prawdopodobne, że w najbliższym okresie, któ</w:t>
        <w:softHyphen/>
        <w:t>ry trwać może długo — nie będzie ani wojny, ani rządu świato</w:t>
        <w:softHyphen/>
        <w:t>wego, ani międzynarodowej kontroli atomowej. Główni prze</w:t>
        <w:softHyphen/>
        <w:t>ciwnicy — choć brzmi to paradoksalnie — są spętani własną po</w:t>
        <w:softHyphen/>
        <w:t>tęgą i sparaliżowani obawą przed wzajemnymi możliwościami demonstracji sił. Dzięki temu ich możliwości działania są ogra</w:t>
        <w:softHyphen/>
        <w:t>niczone. Każdy nieopatrzny krok Ameryki czy Sowietów może spowodować wybuch konfliktu. Inicjatywy Francji czy Belgii nie pociągają za sobą takiego ryzyka.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 kilka lat Europejczycy mogą dojść do wniosku, że tak Rosja jak i Ameryka nie chcąc dopuścić do światowego konfliktu — nie mają de facto żadnych szans załatwienia problemu euro</w:t>
        <w:softHyphen/>
        <w:t>pejskiego. Tak w Waszyngtonie jak i w Moskwie politycy po</w:t>
        <w:softHyphen/>
        <w:t>godzą się milcząco z tym, że problem europejski jest partią remi</w:t>
        <w:softHyphen/>
        <w:t>sową i wskutek tego jakiekolwiek zmiany nie są możliwe. Ame</w:t>
        <w:softHyphen/>
        <w:t>rykanie i Rosjanie mogą się z tym pogodzić. Nie ma jednak naj</w:t>
        <w:softHyphen/>
        <w:t>mniejszego powodu by mieli się z tym godzić Europejczycy.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Kontynuowanie obecnego układu (choćby na myśli mieć tyl</w:t>
        <w:softHyphen/>
        <w:t>ko Zachód) z przepołowionym Berlinem, z „neutralną” Austrią, z niemożnością załatwienia jakiegokolwiek problemu — dopro</w:t>
        <w:softHyphen/>
        <w:t>wadzić musi w końcu do upadku i dekadencji, gdyż nie można bezkarnie żyć dziesiątkami lat w „obozie przejściowym”. Z po</w:t>
        <w:softHyphen/>
        <w:t>litycznego punktu widzenia ów upadek Europy nie jest zyskiem ani dla Sowietów ani dla Ameryki. Jest on tylko ubocznym pro</w:t>
        <w:softHyphen/>
        <w:t>duktem zamrożenia nierozegranej sytuacji na pewnym odcinku światowego frontu sowiecko-amerykańskiego.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jakich przesłankach należałoby oprzeć statut zneutrali</w:t>
        <w:softHyphen/>
        <w:t>zowanej Europy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Warunkiem zasadniczym musiałaby być ewakuacja wojsk sowieckich i krajów Europy wschodniej — oraz ewakuacja wojsk amerykańskich i brytyjskich z Europy zachodniej. Obszar całej Europy zostałby uznany za strefę neutralną i byłby pod stałą kontrolą międzynarodowej komisji. Bezpieczeństwo byłoby za</w:t>
        <w:softHyphen/>
        <w:t>pewnione gwarancją O.Z.N.</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marginesie warto zaznaczyć, że obecność obcych wojsk lądowych jako gwarantów — jest dziś zupełnym anachroniz</w:t>
        <w:softHyphen/>
        <w:t>mem. Najlepszym „gwarantem” jest odpowiedni „parasol” lot</w:t>
        <w:softHyphen/>
        <w:t>niczy. Anglia z Hiszpanią nie byłyby objęte europejską strefą zneutralizowaną i amerykańskie bazy lotnicze na jej terytorium pozostałyby nietknięte.</w:t>
      </w:r>
    </w:p>
    <w:p>
      <w:pPr>
        <w:pStyle w:val="Style28"/>
        <w:keepNext w:val="0"/>
        <w:keepLines w:val="0"/>
        <w:widowControl w:val="0"/>
        <w:shd w:val="clear" w:color="auto" w:fill="auto"/>
        <w:bidi w:val="0"/>
        <w:spacing w:before="0" w:after="0" w:line="202" w:lineRule="auto"/>
        <w:ind w:left="0" w:right="0" w:firstLine="420"/>
        <w:jc w:val="both"/>
        <w:sectPr>
          <w:headerReference w:type="default" r:id="rId130"/>
          <w:footerReference w:type="default" r:id="rId131"/>
          <w:headerReference w:type="even" r:id="rId132"/>
          <w:footerReference w:type="even" r:id="rId133"/>
          <w:footnotePr>
            <w:pos w:val="pageBottom"/>
            <w:numFmt w:val="chicago"/>
            <w:numStart w:val="1"/>
            <w:numRestart w:val="continuous"/>
            <w15:footnoteColumns w:val="1"/>
          </w:footnotePr>
          <w:pgSz w:w="7077" w:h="11605"/>
          <w:pgMar w:top="1155" w:left="633" w:right="638" w:bottom="734" w:header="0" w:footer="3" w:gutter="0"/>
          <w:pgNumType w:start="108"/>
          <w:cols w:space="720"/>
          <w:noEndnote/>
          <w:rtlGutter w:val="0"/>
          <w:docGrid w:linePitch="360"/>
        </w:sectPr>
      </w:pPr>
      <w:r>
        <w:rPr>
          <w:color w:val="000000"/>
          <w:spacing w:val="0"/>
          <w:w w:val="100"/>
          <w:position w:val="0"/>
          <w:shd w:val="clear" w:color="auto" w:fill="auto"/>
          <w:lang w:val="pl-PL" w:eastAsia="pl-PL" w:bidi="pl-PL"/>
        </w:rPr>
        <w:t>Nie jest moim zadaniem w niniejszym artykule przedstawia</w:t>
        <w:softHyphen/>
        <w:t>nie szczegółowego planu tak skomplikowanej międzynarodowej operacji. Nie twierdzę również, że plan neutralizacji Europy jest w tej chwili pomysłem realnym. Jedynym celem tego artykułu jest wykazanie, że mieszkańcy pewnej strefy „resztówki” świa</w:t>
        <w:softHyphen/>
        <w:t>ta jaką jest Europa, powinni przełamać pogłębiający się „impas” sowiecko-amerykański i wynegocjować dla swych obszarów sta</w:t>
        <w:softHyphen/>
        <w:t>tut neutralny.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trzeba nigdy zapominać, że polityka odstraszenia działa w dwóch kierunkach. Bomba wodorowa odstrasza nie tylko Ro</w:t>
        <w:softHyphen/>
        <w:t>sję od podjęcia agresji przeciw Zachodowi — ale w większym jeszcze stopniu odstrasza Amerykanów od polityki i inicjatyw, które mogłyby wzmóc napięcie międzynarodowe. Niestety poli</w:t>
        <w:softHyphen/>
        <w:t>tyka wyzwolenia należy do tych ostatnich.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wyłączamy teraz wojnę — to zmiany terytorialne są możliwe tylko na drodze układów neutralizujących sporny ob</w:t>
        <w:softHyphen/>
        <w:t>szar</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Odrobienie Jałty w drodze pokojowej (jeżeli byłoby do osiąg</w:t>
        <w:softHyphen/>
        <w:t>nięcia) wymagałoby zmiany układu europejskiego i wycofania się z kontynentu wszystkich sygnatariuszy a nie tylko Rosji.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 wynika z ogłoszonych w Ameryce dokumentów dla Sta</w:t>
        <w:softHyphen/>
        <w:t>lina Jałta była przede wszystkim problemem Niemiec. ,,Potężna i niepodległa” Polska miała uniemożliwić Niemcom w przyszłości atakowanie Rosji.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chodzi o wschodnią Europę istniały i istnieją nadal tyl</w:t>
        <w:softHyphen/>
        <w:t>ko dwa programy polityczne dla tego obszaru. Program rosyjski i program niemiecki. Stany Zjednoczone i zainteresowane kraje z Polską włącznie, nie umiały dotąd wypracować żadnej kon</w:t>
        <w:softHyphen/>
        <w:t>cepcji.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Porządek jałtański jest . realizacją programu rosyjskiego. Nie oznacza to jednak, że Niemcy zrezygnowali ze swojej poli</w:t>
        <w:softHyphen/>
        <w:t>tyki wschodniej. W republice związkowej przybywa z każdym miesiącem organizacji politycznych, instytutów naukowych, pism, periodyków — poświęconych Europie wschodniej.</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oczywiste, że Rosji można by tylko wówczas propono</w:t>
        <w:softHyphen/>
        <w:t>wać wycofanie się z jej programu wschodniego, gdyby równo</w:t>
        <w:softHyphen/>
        <w:t>cześnie gwarantowało się układ uniemożliwiający Niemcom pod</w:t>
        <w:softHyphen/>
        <w:t>jęcie ich programu wschodniego.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Zneutralizowanie Europy oznaczałoby w pierwszym rzędzie zneutralizowanie Niemiec i poddanie ich stałej międzynarodowej kontroli.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Europa zneutralizowana nie byłaby ani rosyjska, ani nie</w:t>
        <w:softHyphen/>
        <w:t>miecka, ani francuska. Byłaby neutralnym związkiem państw, którego bezpieczeństwo pokrywałaby gwarancja O.Z.N.</w:t>
      </w:r>
    </w:p>
    <w:p>
      <w:pPr>
        <w:pStyle w:val="Style28"/>
        <w:keepNext w:val="0"/>
        <w:keepLines w:val="0"/>
        <w:widowControl w:val="0"/>
        <w:shd w:val="clear" w:color="auto" w:fill="auto"/>
        <w:bidi w:val="0"/>
        <w:spacing w:before="0" w:after="380" w:line="202" w:lineRule="auto"/>
        <w:ind w:left="0" w:right="0" w:firstLine="420"/>
        <w:jc w:val="both"/>
      </w:pPr>
      <w:r>
        <w:rPr>
          <w:color w:val="000000"/>
          <w:spacing w:val="0"/>
          <w:w w:val="100"/>
          <w:position w:val="0"/>
          <w:shd w:val="clear" w:color="auto" w:fill="auto"/>
          <w:lang w:val="pl-PL" w:eastAsia="pl-PL" w:bidi="pl-PL"/>
        </w:rPr>
        <w:t>W moim przekonaniu Rosja nie pokusiłaby się nigdy o ko</w:t>
        <w:softHyphen/>
        <w:t>reańskie rozwiązania na kontynencie europejskim. Wojny lokal</w:t>
        <w:softHyphen/>
        <w:t>ne podejmowane będą zapewne gdzie indziej nie w Europie, któ</w:t>
        <w:softHyphen/>
        <w:t>ra nada je się tylko na scenę światowego spektaklu.</w:t>
      </w:r>
    </w:p>
    <w:p>
      <w:pPr>
        <w:pStyle w:val="Style18"/>
        <w:keepNext w:val="0"/>
        <w:keepLines w:val="0"/>
        <w:widowControl w:val="0"/>
        <w:shd w:val="clear" w:color="auto" w:fill="auto"/>
        <w:bidi w:val="0"/>
        <w:spacing w:before="0" w:after="3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28"/>
        <w:keepNext w:val="0"/>
        <w:keepLines w:val="0"/>
        <w:widowControl w:val="0"/>
        <w:shd w:val="clear" w:color="auto" w:fill="auto"/>
        <w:bidi w:val="0"/>
        <w:spacing w:before="0" w:after="380" w:line="199" w:lineRule="auto"/>
        <w:ind w:left="0" w:right="0" w:firstLine="420"/>
        <w:jc w:val="both"/>
        <w:sectPr>
          <w:headerReference w:type="default" r:id="rId134"/>
          <w:footerReference w:type="default" r:id="rId135"/>
          <w:headerReference w:type="even" r:id="rId136"/>
          <w:footerReference w:type="even" r:id="rId137"/>
          <w:footnotePr>
            <w:pos w:val="pageBottom"/>
            <w:numFmt w:val="chicago"/>
            <w:numStart w:val="1"/>
            <w:numRestart w:val="continuous"/>
            <w15:footnoteColumns w:val="1"/>
          </w:footnotePr>
          <w:pgSz w:w="7077" w:h="11605"/>
          <w:pgMar w:top="1155" w:left="633" w:right="638" w:bottom="734" w:header="0" w:footer="306" w:gutter="0"/>
          <w:pgNumType w:start="693"/>
          <w:cols w:space="720"/>
          <w:noEndnote/>
          <w:rtlGutter w:val="0"/>
          <w:docGrid w:linePitch="360"/>
        </w:sectPr>
      </w:pPr>
      <w:r>
        <w:rPr>
          <w:color w:val="000000"/>
          <w:spacing w:val="0"/>
          <w:w w:val="100"/>
          <w:position w:val="0"/>
          <w:shd w:val="clear" w:color="auto" w:fill="auto"/>
          <w:lang w:val="pl-PL" w:eastAsia="pl-PL" w:bidi="pl-PL"/>
        </w:rPr>
        <w:t>Sto lat temu narody ujarzmione modliły się o powszechną „wojnę ludów”. Dziś, nie wiem czy w ramach jakiejkolwiek religii wolno modlić się o wojnę atomową. Czy wolno modlić się o wyzwolenie dla ioo milionów kosztem wodorowego krema</w:t>
        <w:softHyphen/>
        <w:t>torium dla milionów a może dla dziesiątków’ milionów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Polityk wschodnio-europejski czy pisarz czeski, polski czy rumuński potrzebuje wielkiego wysiłku i odwagi by analizując te zagadnienia wydobyć się z sieci fałszu świątobliwych zakła</w:t>
        <w:softHyphen/>
        <w:t>mań.</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Pacyfiści Zachodu głoszą : wojna atomowa jest najwyższym złein i dlatego każdy kompromis zapewniający pokój jest lepszy i bardziej moralny niż wojna.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Politycy emigracyjni wierzą w moralność wojny wyzwoleń</w:t>
        <w:softHyphen/>
        <w:t>czej a znakomita ich większość sądzi, że tylko wojna może przy</w:t>
        <w:softHyphen/>
        <w:t>nieść uwolnienie krajom wschodnio-europejskim spod okupacji sowieckiej.</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moim przekonaniu obie powyższe filozofie wojny wyma</w:t>
        <w:softHyphen/>
        <w:t>gają radykalnej rewizji.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 pacyfistyczna moralistyka głoszona przez wielu wy</w:t>
        <w:softHyphen/>
        <w:t>bitnych ludzi na Zachodzie stała się podstawą oficjalnej poli</w:t>
        <w:softHyphen/>
        <w:t>tyki — bomba wodorowa wykopałaby większą przepaść między ujarzmionym Wschodem a wolnym światem niż wszystkie ,,że</w:t>
        <w:softHyphen/>
        <w:t>lazne kurtyny” razem wzięte. Ponieważ narody ujarzmione nig</w:t>
        <w:softHyphen/>
        <w:t>dy nie przyjmą poglądu, że wszystko jest lepsze niż wojna — wszystko, włącznie z ich wieczystą niewolą.</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Bomba wodorowa w niczym nie umniejszyła praw każdego narodu do wolności. Z drugiej jednak strony, należy z naciskiem podkreślić, że broń atomowa narzuca tym, którzy decydować mają o podjęciu wojny nową, śmiertelną niemal ponad-ludzką odpowiedzialność. I tu jesteśmy u dna problemu. Narody ujarz</w:t>
        <w:softHyphen/>
        <w:t>mione muszą uznać, że moralistyka wojny uległa przemianom, to znaczy, że wojnę wolno dziś podjąć tylko w imię celów naj</w:t>
        <w:softHyphen/>
        <w:t>wyższych i ponadnarodowych. Być może nie każda wojna wy</w:t>
        <w:softHyphen/>
        <w:t>zwoleńcza podpada pod tę kategorię celów najwyższych.</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Zachód będzie miał prawo domagać się od narodów ujarz</w:t>
        <w:softHyphen/>
        <w:t>mionych uznania faktu, że podstawy moralne wojny wyzwoleń</w:t>
        <w:softHyphen/>
        <w:t>czej uległy przemianom (bo konsekwencje każdej wojny wyzwo</w:t>
        <w:softHyphen/>
        <w:t>leńczej obejmują dziś los świata) — jeżeli równocześnie odrzuci tezę, że broń wodorowa jest stabilizatorem obecnego podziału globu, a tym samym sankcjonuje niewolę milionów.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Narody ujarzmione zdają sobie sprawę dokładniej niż poli</w:t>
        <w:softHyphen/>
        <w:t>tycy na Zachodzie z tego, że broń wodorowa nie utrwala i nie stabilizuje niczego. Paraliżuje pewne umysły i pewien odłam opinii publicznej na Zachodzie i nic poza tym. Widmo apoka</w:t>
        <w:softHyphen/>
        <w:t>lipsy wodorowej nie wpłynęło ani na jotę na kurs polityki so</w:t>
        <w:softHyphen/>
        <w:t>wieckiej, której celem było, jest i będzie totalne skomunizowa- nie świata.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Bomba wodorowa niczego nie stabilizuje, wpływa natomiast niewątpliwie hamująco na proces krystalizacji ostatecznych de</w:t>
        <w:softHyphen/>
        <w:t>cyzji. I dlatego obecny impas może trwać bardzo długo.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Byłoby osiągnięciem wprost historycznym, gdyby Stanom Zjednoczonym powiodło się w drodze pokojowych negocjacji, w okresie trwania owego impasu, przesunąć ,,żelazną kurtynę” bardziej na Wschód. Neutralizacja Europy prowadziłaby do te</w:t>
        <w:softHyphen/>
        <w:t>go typu rozwiązania.</w:t>
      </w:r>
      <w:r>
        <w:br w:type="page"/>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Tak dla Rosji jak i dla Stanów Zjednoczonych nie Europa lecz Azja i daleki Wschód stanowią centrum głównych zaintere</w:t>
        <w:softHyphen/>
        <w:t>sowań. Może właśnie dla tego neutralizacja Europy byłaby moż</w:t>
        <w:softHyphen/>
        <w:t>liwą do zrealizowania.</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zakończeniu chciałbym podkreślić dwa momenty.</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Wydaje mi się, że w obecnej sytuacji sens miałyby tylko wielkie bloki neutralne. Zneutralizowanie jednego państwa, np. Niemiec — nie rozwiązuje niczego, a stwarza wielką pokusę dla imperializmu sowieckiego. Neutralizacja jednego państwa nie stwarza systemu i w gruncie rzeczy jest tylko zaproszeniem do ratalnej kapitulacji.</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Drugi punkt, który chciałbym podkreślić, sformułować by można następująco : chodzi o neutralizowanie terytorium a nie ludzi. Neutralizm w sensie jaki nadaję mu w tym artykule — jest tylko i wyłącznie określeniem statutu terytorialnego. Nie jest natomiast żadną polityczną ideologią, ,,trzecią siłą" czy in</w:t>
        <w:softHyphen/>
        <w:t>nym nonsensem.</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Dopóki istnieją Sowiety dążące do podboju świata, dopóki przywódczej polityce amerykańskiej nie powiedzie się wynego</w:t>
        <w:softHyphen/>
        <w:t>cjować, lub narzucić siłą rzeczywistej, międzynarodowej kontro</w:t>
        <w:softHyphen/>
        <w:t>li atomowej — każde proponowane rozwiązanie sytuacji europej</w:t>
        <w:softHyphen/>
        <w:t>skiej będzie miało oczywiście charakter czasowy.</w:t>
      </w:r>
    </w:p>
    <w:p>
      <w:pPr>
        <w:pStyle w:val="Style28"/>
        <w:keepNext w:val="0"/>
        <w:keepLines w:val="0"/>
        <w:widowControl w:val="0"/>
        <w:shd w:val="clear" w:color="auto" w:fill="auto"/>
        <w:bidi w:val="0"/>
        <w:spacing w:before="0" w:after="160" w:line="202" w:lineRule="auto"/>
        <w:ind w:left="0" w:right="0" w:firstLine="500"/>
        <w:jc w:val="both"/>
      </w:pPr>
      <w:r>
        <w:rPr>
          <w:color w:val="000000"/>
          <w:spacing w:val="0"/>
          <w:w w:val="100"/>
          <w:position w:val="0"/>
          <w:shd w:val="clear" w:color="auto" w:fill="auto"/>
          <w:lang w:val="pl-PL" w:eastAsia="pl-PL" w:bidi="pl-PL"/>
        </w:rPr>
        <w:t>Neutralizacja Europy nie byłaby również rozwiązaniem osta</w:t>
        <w:softHyphen/>
        <w:t>tecznym. Byłby to statut przejściowy — gdyż rozwiązaniem osta</w:t>
        <w:softHyphen/>
        <w:t>tecznym, do którego należy dążyć — będzie rząd światowy i neu</w:t>
        <w:softHyphen/>
        <w:t>tralizacja całego globu.</w:t>
      </w:r>
    </w:p>
    <w:p>
      <w:pPr>
        <w:pStyle w:val="Style28"/>
        <w:keepNext w:val="0"/>
        <w:keepLines w:val="0"/>
        <w:widowControl w:val="0"/>
        <w:shd w:val="clear" w:color="auto" w:fill="auto"/>
        <w:bidi w:val="0"/>
        <w:spacing w:before="0" w:after="1340" w:line="202" w:lineRule="auto"/>
        <w:ind w:left="2720" w:right="0" w:firstLine="0"/>
        <w:jc w:val="both"/>
      </w:pPr>
      <w:r>
        <w:rPr>
          <w:i/>
          <w:iCs/>
          <w:color w:val="000000"/>
          <w:spacing w:val="0"/>
          <w:w w:val="100"/>
          <w:position w:val="0"/>
          <w:shd w:val="clear" w:color="auto" w:fill="auto"/>
          <w:lang w:val="pl-PL" w:eastAsia="pl-PL" w:bidi="pl-PL"/>
        </w:rPr>
        <w:t>Juliusz SIEROSZEWSKI</w:t>
      </w:r>
    </w:p>
    <w:p>
      <w:pPr>
        <w:pStyle w:val="Style37"/>
        <w:keepNext/>
        <w:keepLines/>
        <w:widowControl w:val="0"/>
        <w:shd w:val="clear" w:color="auto" w:fill="auto"/>
        <w:bidi w:val="0"/>
        <w:spacing w:before="0" w:after="660" w:line="240" w:lineRule="auto"/>
        <w:ind w:left="0" w:right="0" w:firstLine="0"/>
        <w:jc w:val="both"/>
      </w:pPr>
      <w:bookmarkStart w:id="46" w:name="bookmark46"/>
      <w:bookmarkStart w:id="47" w:name="bookmark47"/>
      <w:r>
        <w:rPr>
          <w:color w:val="000000"/>
          <w:spacing w:val="0"/>
          <w:w w:val="100"/>
          <w:position w:val="0"/>
          <w:shd w:val="clear" w:color="auto" w:fill="auto"/>
          <w:lang w:val="pl-PL" w:eastAsia="pl-PL" w:bidi="pl-PL"/>
        </w:rPr>
        <w:t>Kronika londyńska</w:t>
      </w:r>
      <w:bookmarkEnd w:id="46"/>
      <w:bookmarkEnd w:id="47"/>
    </w:p>
    <w:p>
      <w:pPr>
        <w:pStyle w:val="Style31"/>
        <w:keepNext w:val="0"/>
        <w:keepLines w:val="0"/>
        <w:widowControl w:val="0"/>
        <w:shd w:val="clear" w:color="auto" w:fill="auto"/>
        <w:bidi w:val="0"/>
        <w:spacing w:before="0" w:after="160" w:line="233" w:lineRule="auto"/>
        <w:ind w:left="0" w:right="0" w:firstLine="880"/>
        <w:jc w:val="both"/>
      </w:pPr>
      <w:r>
        <w:rPr>
          <w:b/>
          <w:bCs/>
          <w:color w:val="000000"/>
          <w:spacing w:val="0"/>
          <w:w w:val="100"/>
          <w:position w:val="0"/>
          <w:shd w:val="clear" w:color="auto" w:fill="auto"/>
          <w:lang w:val="pl-PL" w:eastAsia="pl-PL" w:bidi="pl-PL"/>
        </w:rPr>
        <w:t>LEGALIZM „LEGALNY” I „NIELEGALNY”</w:t>
      </w:r>
    </w:p>
    <w:p>
      <w:pPr>
        <w:pStyle w:val="Style31"/>
        <w:keepNext w:val="0"/>
        <w:keepLines w:val="0"/>
        <w:widowControl w:val="0"/>
        <w:shd w:val="clear" w:color="auto" w:fill="auto"/>
        <w:bidi w:val="0"/>
        <w:spacing w:before="0" w:after="0" w:line="233" w:lineRule="auto"/>
        <w:ind w:left="0" w:right="0"/>
        <w:jc w:val="both"/>
      </w:pPr>
      <w:r>
        <w:rPr>
          <w:b/>
          <w:bCs/>
          <w:color w:val="000000"/>
          <w:spacing w:val="0"/>
          <w:w w:val="100"/>
          <w:position w:val="0"/>
          <w:shd w:val="clear" w:color="auto" w:fill="auto"/>
          <w:lang w:val="pl-PL" w:eastAsia="pl-PL" w:bidi="pl-PL"/>
        </w:rPr>
        <w:t>Doskonały publicysta, Aleksander Bregman, ogłosił cykl źródłowych i na dokumentach opartych artykułów pod łącznym tytułem: „Zagadka Augusta Zaleskiego”.</w:t>
      </w:r>
    </w:p>
    <w:p>
      <w:pPr>
        <w:pStyle w:val="Style31"/>
        <w:keepNext w:val="0"/>
        <w:keepLines w:val="0"/>
        <w:widowControl w:val="0"/>
        <w:shd w:val="clear" w:color="auto" w:fill="auto"/>
        <w:bidi w:val="0"/>
        <w:spacing w:before="0" w:after="0" w:line="233" w:lineRule="auto"/>
        <w:ind w:left="0" w:right="0"/>
        <w:jc w:val="both"/>
        <w:sectPr>
          <w:headerReference w:type="default" r:id="rId138"/>
          <w:footerReference w:type="default" r:id="rId139"/>
          <w:headerReference w:type="even" r:id="rId140"/>
          <w:footerReference w:type="even" r:id="rId141"/>
          <w:headerReference w:type="first" r:id="rId142"/>
          <w:footerReference w:type="first" r:id="rId143"/>
          <w:footnotePr>
            <w:pos w:val="pageBottom"/>
            <w:numFmt w:val="chicago"/>
            <w:numStart w:val="1"/>
            <w:numRestart w:val="continuous"/>
            <w15:footnoteColumns w:val="1"/>
          </w:footnotePr>
          <w:pgSz w:w="7077" w:h="11605"/>
          <w:pgMar w:top="1155" w:left="633" w:right="638" w:bottom="734" w:header="0" w:footer="3" w:gutter="0"/>
          <w:pgNumType w:start="112"/>
          <w:cols w:space="720"/>
          <w:noEndnote/>
          <w:titlePg/>
          <w:rtlGutter w:val="0"/>
          <w:docGrid w:linePitch="360"/>
        </w:sectPr>
      </w:pPr>
      <w:r>
        <w:rPr>
          <w:b/>
          <w:bCs/>
          <w:color w:val="000000"/>
          <w:spacing w:val="0"/>
          <w:w w:val="100"/>
          <w:position w:val="0"/>
          <w:shd w:val="clear" w:color="auto" w:fill="auto"/>
          <w:lang w:val="pl-PL" w:eastAsia="pl-PL" w:bidi="pl-PL"/>
        </w:rPr>
        <w:t>Są tacy, którzy sądzą, że p. Zaleski nie był w ogóle nigdy legalnym prezydentem R.P. Nawet przez 24 godziny. Według tego poglądu po śmierci prez. Raczkiewicza sytuacja ułożyła się następująco : funkcje legal</w:t>
        <w:softHyphen/>
        <w:t xml:space="preserve">nego prezydenta przejął p. A. Zaleski, który jednak legalnym prezydentem </w:t>
      </w:r>
    </w:p>
    <w:p>
      <w:pPr>
        <w:pStyle w:val="Style31"/>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me był; legalnym prezydentem był T. Arciszewski, który jednak urzędu nie objął.</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Opinia, że p. Zaleski nie jest i nigdy nie był legalnym prezydentem opiera się na wykładni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13. Konstytucji, który wymienia prerogatywy Prezydenta Rzeczypospolitej. Otóż do prerogatyw prezydenta nie </w:t>
      </w:r>
      <w:r>
        <w:rPr>
          <w:i/>
          <w:iCs/>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odwoływanie dokonanej nominacji Następcy, sędziów Trybunału Stanu, czy senatorów. Raz zamianowany — klamka zapadła, przepadło. Ponieważ p. Arciszewski ze stanowiska Następcy nigdy nie zrezygnował — wyzna</w:t>
        <w:softHyphen/>
        <w:t>czenie p. Zaleskiego następcą było nieważne i sprzeczne z konstytucją.</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Gdybyśmy doszli do wniosku, że p. August Zaleski nie był w ogóle prezydentem — to oznaczałoby to, że wszystkie jego zarządzenia i dekrety były nieważne. A więc dekret o Skarbie Narodowym, nominacja generała Andersa na generała broni itd., itd.</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Jest rzeczą zdumiewającą i coraz trudniejszą do pojęcia dla normalnego człowieka, w jakim celu nasi przywódcy brną coraz dalej i głębiej w ów legalistyczny bezsens. To jest znacznie bardziej ponura zagadka niż zagadka p. Zaleskiego. Nie ulega wątpliwości, że z tej matni nie ma wyjścia. Można tylko do serii dotychczasowych krętactw i łamańców dodać nową serię krę</w:t>
        <w:softHyphen/>
        <w:t>tactw — równie wątpliwych jak poprzednie pod względem prawnym i mo</w:t>
        <w:softHyphen/>
        <w:t>ralnym.</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Jest jasne i oczywiste, że nie można dziesiątkami lat podtrzymywać pewnego porządku prawnego w całkowitym odcięciu od jego źródła, to jest suwerennego narodu. To odcięcie od źródeł wiedzie do talmudystyki, wy</w:t>
        <w:softHyphen/>
        <w:t>krętnych interpretacji, naginać, do poniżającego karykaturowania niegdyś żywej i szanowanej litery prawa ojczystego.</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Legalizm emigracyjny polega na ,.umawianiu się”. Po śmierci prez. Raczkiewicza pewna grupa osób umówiła się że p. Zaleski będzie prezy</w:t>
        <w:softHyphen/>
        <w:t xml:space="preserve">dentem.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Arciszewskim i z P.P.S. nie powiodło „umówić się” w tej sprawie.</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 czerwca ubiegłego roku pewna grupa polityków „umówiła się ’ uz</w:t>
        <w:softHyphen/>
        <w:t>nawać nadal p. Zaleskiego za prezydenta — podczas gdy T.R.J.N. „umó</w:t>
        <w:softHyphen/>
        <w:t>wiła się”, że wszystko co po czerwcu 1954 zdziała p. Zaleski jako prezy</w:t>
        <w:softHyphen/>
        <w:t>dent będzie nieważne, chyba... że T.R.J.N. postanowi inaczej. To jest interesująca nowość, której nie znają inne ustroje państwowe. Wszystko co robi p. Zaleski jest nieważne, ale gdyby któregoś dnia zamianował swoim następcą osobę dobrze widzianą w kołach T.R.J.N. — nominacja byłaby ważna ? Dlaczego ? Dlatego, że panowie wchodzący w skład T.R.J.N. tak się „umówili”.</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emigracyjnym legaliźmie dawno już nie istnieje pojęcie normy praw</w:t>
        <w:softHyphen/>
        <w:t>nej, artykułu czy przepisu. W wszystkim decyduje umowa interpretacyjna. I nie litera prawa lecz owe interpretacyjne pakty zawierane przez kliki są na emigracji źródłem wszelkiego „porządku”.</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wynika z wywiadu udzielonego prasie polskiej, generał Sosnkowski nie traci nadziei, że przecież zdoła porozumieć się z p. Zaleskim. Wpraw</w:t>
        <w:softHyphen/>
        <w:t>dzie według wielokrotnych wypowiedzi polityków obozu zjednoczeniowego — kadencja p. Zaleskiego jako Prezydenta R.P. wygasła dnia 9 czerwca 1954 — to niemniej gen. Sosnkowski uważa, że p. Zaleski „...mógłby z łat</w:t>
        <w:softHyphen/>
        <w:t>wością dziś jeszcze dać dowód swej dobrej wiary i dobrej woli, nie upie</w:t>
        <w:softHyphen/>
        <w:t>rając się przy swej osobie i rezygnując na rzecz następcy przez siebie obra</w:t>
        <w:softHyphen/>
        <w:t>nego i wyznaczonego”.</w:t>
      </w:r>
      <w:r>
        <w:br w:type="page"/>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Lait </w:t>
      </w:r>
      <w:r>
        <w:rPr>
          <w:color w:val="000000"/>
          <w:spacing w:val="0"/>
          <w:w w:val="100"/>
          <w:position w:val="0"/>
          <w:shd w:val="clear" w:color="auto" w:fill="auto"/>
          <w:lang w:val="pl-PL" w:eastAsia="pl-PL" w:bidi="pl-PL"/>
        </w:rPr>
        <w:t>mógłby w tym miejscu zauważyć, że albo się jest prezydentem, albo się nim nie jest. Jeżeli ktoś prezydentem nie jest — nie ma ani prawa ani tytułu wyznaczania swojego następcy.</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Może nieco zaskoczę Czytelników w pierwszej chwili gdy powiem, że w moim zrozumieniu ci wszyscy, którzy uważają się za legalistów — jeżeli pragną być w zgodzie z logiką powinni masowo przejść na stronę p. Zaleskiego i poddać się jego rozkazom. Nie ulega bowiem wątpliwości, że z punktu widzenia legalizmu pozycja „legalistyczna” p. Zaleskiego jest tysiąckroć silniejsza, niż ,.legalizm” Rady Trzech czy T.R.J.N.</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Do czerwca 1954 ogół Polaków i niemal wszystkie ugrupowania poli</w:t>
        <w:softHyphen/>
        <w:t xml:space="preserve">tyczne uznawali p. Zaleskiego za prezydenta R.P. Uznała go w pewnym sensie za prezydenta również i P.P.S.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Arciszewskim na czele, bo kładąc podpis pod Akt Zjednoczenia P.P.S. godziła się uznać za prezydenta R.P. gen. Sosnkowskiego, który miał przejąć najwyższy urząd z nominacji p. Zaleskiego. Jeżeli p. Zaleski był władny w sposób legalny mianować następcą prezydenta to sam musiał być konstytucyjnym prezydentem R.P., nawet dla P.P.S.</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 prezydent miał prawo przedłużyć czas trwania kadencji swego urzędu ?</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tej sprawie podkreślić należy jeden zasadniczy szczegół. P. Zaleski przedłużył swą kadencję w chwili, kiedy był jeszcze pełnoprawnym prezy</w:t>
        <w:softHyphen/>
        <w:t>dentem R.P. Nie podjął tej decyzji po 9 czerwca 1954 lecz przed tą datą. Jeżeli prez. Raczkiewicz stał na stanowisku, że prezydent ma prawo od</w:t>
        <w:softHyphen/>
        <w:t>wołać prawnie wyznaczonego następcę — to w moim przekonaniu — prezy</w:t>
        <w:softHyphen/>
        <w:t>dent w czasie wojny tym bardziej jest w prawie przedłużyć czasokres swojej własnej kadencji. W tym drugim wypadku decyzja dotyczy tylko jego osoby a nie osoby nowego następcy, którego kandydatura winna być uzgodniona (w myśl „umowy paryskiej”) ze stronnictwami.</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Do czego zmierzają te uwagi ?</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zamierzam bronić ani polityki „zamku” ani działalności p. Zales</w:t>
        <w:softHyphen/>
        <w:t>kiego. Pragnę natomiast wykazać, że o ile panowie z Rady Trzech i z T.R.J.N. stoją na stanowisku legalistycznym to ich miejsce jest w obozie zamkowym a nie poza nim. Nie ulega bowiem najmniejszej wątpliwości, że nie Rada Trzech, lecz p. Zaleski reprezentuje „zręby państwowości”, kon</w:t>
        <w:softHyphen/>
        <w:t>stytucję, symbole i pieczęcie.</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Zespół „Kultury” odrzuca legalizm nie dlatego, że „wypowiedział posłuszeństwo” p. Zaleskiemu i nie z powodu takich czy innych różnic w wy</w:t>
        <w:softHyphen/>
        <w:t>kładni Konstytucji. Odrzucamy legalizm, ponieważ odrzucamy koncepcję „państwa na emigracji” opartego o fikcyjny ustrój prawny, oderwany od ustawodawczych źródeł narodu.</w:t>
      </w:r>
    </w:p>
    <w:p>
      <w:pPr>
        <w:pStyle w:val="Style3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warunkach emigracyjnych litera prawa konstytucyjnego staje się do</w:t>
        <w:softHyphen/>
        <w:t>słownie martwą a nad jej trupem odbywają się niekończące spory i waśnie. W gruncie rzeczy nie dzielą nas poglądy polityczne lecz sekciarskie różnice interpretacyjne. Cóż odróżnia P.P.S. od zwolenników „żamku” ? Socja</w:t>
        <w:softHyphen/>
        <w:t>lizm, nowoczesny demokratyczny duch reformy ?... Nikogo nie interesują re</w:t>
        <w:softHyphen/>
        <w:t>formy. Różnice, pasje, namiętności, ambicje związane są wyłącznie z tal- mudyczną epokową „kwestią” czy prez. Raczkiewicz miał prawo cofnąć nominację p. Arciszewskiego na następcę Prezydenta R.P., czy tego prawa nie miał ?</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ten sposób pojmowany legalizm prowadzi do całkowitego wyjało-</w:t>
        <w:br w:type="page"/>
      </w:r>
      <w:r>
        <w:rPr>
          <w:color w:val="000000"/>
          <w:spacing w:val="0"/>
          <w:w w:val="100"/>
          <w:position w:val="0"/>
          <w:shd w:val="clear" w:color="auto" w:fill="auto"/>
          <w:lang w:val="pl-PL" w:eastAsia="pl-PL" w:bidi="pl-PL"/>
        </w:rPr>
        <w:t>wierna życia politycznego a uwagę i energię polityków ześrodkowuje na czysto fikcyjnych zagadnieniach.</w:t>
      </w:r>
    </w:p>
    <w:p>
      <w:pPr>
        <w:pStyle w:val="Style31"/>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Choć sami odrzucamy legalizm, obiektywnie musimy stwierdzić, że ośro</w:t>
        <w:softHyphen/>
        <w:t>dek „zamkowy z p. Zaleskim na czele wykazuje daleko więcej logiki i kon</w:t>
        <w:softHyphen/>
        <w:t>sekwencji niż T.R.J.N., która zamiast od legalizmu się odciąć usiłuje „wy</w:t>
        <w:softHyphen/>
        <w:t>interpretować go na swoją korzyść. Legalizm można albo przyjąć, albo od</w:t>
        <w:softHyphen/>
        <w:t xml:space="preserve">rzucić. </w:t>
      </w:r>
      <w:r>
        <w:rPr>
          <w:i/>
          <w:iCs/>
          <w:color w:val="000000"/>
          <w:spacing w:val="0"/>
          <w:w w:val="100"/>
          <w:position w:val="0"/>
          <w:shd w:val="clear" w:color="auto" w:fill="auto"/>
          <w:lang w:val="pl-PL" w:eastAsia="pl-PL" w:bidi="pl-PL"/>
        </w:rPr>
        <w:t>Nie można jednaj odrzucić prezydenta i konstytucji a zatrzymać lega</w:t>
        <w:softHyphen/>
        <w:t>lizm.</w:t>
      </w:r>
    </w:p>
    <w:p>
      <w:pPr>
        <w:pStyle w:val="Style31"/>
        <w:keepNext w:val="0"/>
        <w:keepLines w:val="0"/>
        <w:widowControl w:val="0"/>
        <w:shd w:val="clear" w:color="auto" w:fill="auto"/>
        <w:bidi w:val="0"/>
        <w:spacing w:before="0" w:after="240" w:line="233" w:lineRule="auto"/>
        <w:ind w:left="0" w:right="0" w:firstLine="380"/>
        <w:jc w:val="both"/>
      </w:pPr>
      <w:r>
        <w:rPr>
          <w:color w:val="000000"/>
          <w:spacing w:val="0"/>
          <w:w w:val="100"/>
          <w:position w:val="0"/>
          <w:shd w:val="clear" w:color="auto" w:fill="auto"/>
          <w:lang w:val="pl-PL" w:eastAsia="pl-PL" w:bidi="pl-PL"/>
        </w:rPr>
        <w:t xml:space="preserve">Przed T.R.J.N. były tylko dwa wyjścia. Albo krocząc konsekwentnie po drodze zamachu stanu ogłosić, że urząd prezydenta </w:t>
      </w:r>
      <w:r>
        <w:rPr>
          <w:color w:val="000000"/>
          <w:spacing w:val="0"/>
          <w:w w:val="100"/>
          <w:position w:val="0"/>
          <w:shd w:val="clear" w:color="auto" w:fill="auto"/>
          <w:lang w:val="la-001" w:eastAsia="la-001" w:bidi="la-001"/>
        </w:rPr>
        <w:t xml:space="preserve">„vacat” </w:t>
      </w:r>
      <w:r>
        <w:rPr>
          <w:color w:val="000000"/>
          <w:spacing w:val="0"/>
          <w:w w:val="100"/>
          <w:position w:val="0"/>
          <w:shd w:val="clear" w:color="auto" w:fill="auto"/>
          <w:lang w:val="pl-PL" w:eastAsia="pl-PL" w:bidi="pl-PL"/>
        </w:rPr>
        <w:t>i obsadzić go własnym kandydatem — albo całkowicie odciąć się od legalizmu. Niema! po upływie roku zamachowcy doszli jednak od smutnego wniosku, że z punktu widzenia legalizmu pozycja p. Zaleskiego jest niepomiernie silniejsza niż członków Rady Trzech razem wziętych. Na tym również stanowisku stanął gen. Sosnkowski, który w znanym wywiadzie udzielonym prasie polskiej oś</w:t>
        <w:softHyphen/>
        <w:t>wiadczył między innymi :</w:t>
      </w:r>
    </w:p>
    <w:p>
      <w:pPr>
        <w:pStyle w:val="Style31"/>
        <w:keepNext w:val="0"/>
        <w:keepLines w:val="0"/>
        <w:widowControl w:val="0"/>
        <w:shd w:val="clear" w:color="auto" w:fill="auto"/>
        <w:bidi w:val="0"/>
        <w:spacing w:before="0" w:after="240" w:line="240" w:lineRule="auto"/>
        <w:ind w:left="740" w:right="0" w:firstLine="0"/>
        <w:jc w:val="both"/>
      </w:pPr>
      <w:r>
        <w:rPr>
          <w:color w:val="000000"/>
          <w:spacing w:val="0"/>
          <w:w w:val="100"/>
          <w:position w:val="0"/>
          <w:shd w:val="clear" w:color="auto" w:fill="auto"/>
          <w:lang w:val="pl-PL" w:eastAsia="pl-PL" w:bidi="pl-PL"/>
        </w:rPr>
        <w:t xml:space="preserve">„...urząd prezydenta gotów jestem przyjąć jedynie w ramach ładu prawnego i politycznego — zaś nigdy na drodze którą określiłem mianem metod </w:t>
      </w:r>
      <w:r>
        <w:rPr>
          <w:color w:val="000000"/>
          <w:spacing w:val="0"/>
          <w:w w:val="100"/>
          <w:position w:val="0"/>
          <w:shd w:val="clear" w:color="auto" w:fill="auto"/>
          <w:lang w:val="la-001" w:eastAsia="la-001" w:bidi="la-001"/>
        </w:rPr>
        <w:t>„quasi-rewolucyjnych”.</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Co to oznacza ? Oznacza to, że gen. </w:t>
      </w:r>
      <w:r>
        <w:rPr>
          <w:color w:val="000000"/>
          <w:spacing w:val="0"/>
          <w:w w:val="100"/>
          <w:position w:val="0"/>
          <w:shd w:val="clear" w:color="auto" w:fill="auto"/>
          <w:lang w:val="fr-FR" w:eastAsia="fr-FR" w:bidi="fr-FR"/>
        </w:rPr>
        <w:t xml:space="preserve">Soînkowski </w:t>
      </w:r>
      <w:r>
        <w:rPr>
          <w:color w:val="000000"/>
          <w:spacing w:val="0"/>
          <w:w w:val="100"/>
          <w:position w:val="0"/>
          <w:shd w:val="clear" w:color="auto" w:fill="auto"/>
          <w:lang w:val="pl-PL" w:eastAsia="pl-PL" w:bidi="pl-PL"/>
        </w:rPr>
        <w:t>za „ład prawny i po</w:t>
        <w:softHyphen/>
        <w:t>lityczny” w sensie legahstycznym uważa wyłącznie i jedynie porządek kon</w:t>
        <w:softHyphen/>
        <w:t>stytucyjny, biorący swe źródło z aktów noszących podpis p. Zaleskiego.</w:t>
      </w:r>
    </w:p>
    <w:p>
      <w:pPr>
        <w:pStyle w:val="Style31"/>
        <w:keepNext w:val="0"/>
        <w:keepLines w:val="0"/>
        <w:widowControl w:val="0"/>
        <w:shd w:val="clear" w:color="auto" w:fill="auto"/>
        <w:bidi w:val="0"/>
        <w:spacing w:before="0" w:after="0" w:line="254" w:lineRule="auto"/>
        <w:ind w:left="0" w:right="0" w:firstLine="380"/>
        <w:jc w:val="both"/>
      </w:pPr>
      <w:r>
        <w:rPr>
          <w:color w:val="000000"/>
          <w:spacing w:val="0"/>
          <w:w w:val="100"/>
          <w:position w:val="0"/>
          <w:shd w:val="clear" w:color="auto" w:fill="auto"/>
          <w:lang w:val="pl-PL" w:eastAsia="pl-PL" w:bidi="pl-PL"/>
        </w:rPr>
        <w:t xml:space="preserve">Nie ulega wątpliwości, że emigracyjni przywódcy </w:t>
      </w:r>
      <w:r>
        <w:rPr>
          <w:i/>
          <w:iCs/>
          <w:color w:val="000000"/>
          <w:spacing w:val="0"/>
          <w:w w:val="100"/>
          <w:position w:val="0"/>
          <w:shd w:val="clear" w:color="auto" w:fill="auto"/>
          <w:lang w:val="pl-PL" w:eastAsia="pl-PL" w:bidi="pl-PL"/>
        </w:rPr>
        <w:t>zaczynają wyraźnie przeceniać</w:t>
      </w:r>
      <w:r>
        <w:rPr>
          <w:color w:val="000000"/>
          <w:spacing w:val="0"/>
          <w:w w:val="100"/>
          <w:position w:val="0"/>
          <w:shd w:val="clear" w:color="auto" w:fill="auto"/>
          <w:lang w:val="pl-PL" w:eastAsia="pl-PL" w:bidi="pl-PL"/>
        </w:rPr>
        <w:t xml:space="preserve"> „nośność” i wytrzymałość polskiej opinii publicznej na non</w:t>
        <w:softHyphen/>
      </w:r>
      <w:r>
        <w:rPr>
          <w:rFonts w:ascii="Arial" w:eastAsia="Arial" w:hAnsi="Arial" w:cs="Arial"/>
          <w:b/>
          <w:bCs/>
          <w:color w:val="000000"/>
          <w:spacing w:val="0"/>
          <w:w w:val="100"/>
          <w:position w:val="0"/>
          <w:sz w:val="14"/>
          <w:szCs w:val="14"/>
          <w:shd w:val="clear" w:color="auto" w:fill="auto"/>
          <w:lang w:val="pl-PL" w:eastAsia="pl-PL" w:bidi="pl-PL"/>
        </w:rPr>
        <w:t xml:space="preserve">sensy </w:t>
      </w:r>
      <w:r>
        <w:rPr>
          <w:color w:val="000000"/>
          <w:spacing w:val="0"/>
          <w:w w:val="100"/>
          <w:position w:val="0"/>
          <w:shd w:val="clear" w:color="auto" w:fill="auto"/>
          <w:lang w:val="pl-PL" w:eastAsia="pl-PL" w:bidi="pl-PL"/>
        </w:rPr>
        <w:t>produkowane przez ich patologiczny anty-talent polityczny.</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więc tak. Gen. Anders wypowiada posłuszeństwo prezydentowi. T.R.J.N. stwierdza, że wszystko co p. Zaleski zdziała po dniu 9. VI. 1954 jest nie ważne. Równocześnie gen. Sosnkowski, twórca Aktu Zjedno</w:t>
        <w:softHyphen/>
        <w:t>czenia i duchowy przywódca tzw. obozu zjednoczenia — za źródło konsty</w:t>
        <w:softHyphen/>
        <w:t>tucyjnej sankcji uważa tylko p. Zaleskiego. Z tego wniosek bezsporny, że p. Zaleski jest jeszcze ciągle prezydentem R.P. dla gen. Sosnkowskiego — choć już nie jest prezydentem dla gen. Andersa (jednego członka Rady Trzech) — a nie był nigdy prezydentem dla p. Arciszewskiego (drugiego członka Rady Trzech).</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Gen. Sosnkowski potępiając kategorycznie </w:t>
      </w:r>
      <w:r>
        <w:rPr>
          <w:color w:val="000000"/>
          <w:spacing w:val="0"/>
          <w:w w:val="100"/>
          <w:position w:val="0"/>
          <w:shd w:val="clear" w:color="auto" w:fill="auto"/>
          <w:lang w:val="la-001" w:eastAsia="la-001" w:bidi="la-001"/>
        </w:rPr>
        <w:t>„quasi</w:t>
      </w:r>
      <w:r>
        <w:rPr>
          <w:color w:val="000000"/>
          <w:spacing w:val="0"/>
          <w:w w:val="100"/>
          <w:position w:val="0"/>
          <w:shd w:val="clear" w:color="auto" w:fill="auto"/>
          <w:lang w:val="pl-PL" w:eastAsia="pl-PL" w:bidi="pl-PL"/>
        </w:rPr>
        <w:t>-rewolucyjne” me</w:t>
        <w:softHyphen/>
        <w:t>tody i wysuwając koncepcję wszczęcia nowych rokowań z p. Zaleskim •— całkowicie skompromitował dotychczasową chwiejną linię postępowania Tymczasowej Rady Jedności Narodowej.</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Wydaje się, że gen. Sosnkowski uważa, iż na nic nie jest za późno i ideałem byłby nawrót do sytuacji sprzed czerwca 1954.</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Innymi słowy gen. Sosnkowski gotów jest uznać prawomocność aktów p. Zaleskiego dokonanych w wiele miesięcy po dniu 9 czerwca 1954.</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Jaki jest wynik netto naszych dotychczasowych rozważań ?</w:t>
      </w:r>
    </w:p>
    <w:p>
      <w:pPr>
        <w:pStyle w:val="Style3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długo pragnie się być w zgodzie z logiką, zdrowym rozsądkiem i moralnością — nie można żenić legalizmu z nie-legalizmem, łamania kon</w:t>
        <w:softHyphen/>
        <w:t>stytucji z konstytucją, detronizacji z uznawaniem zdetronizowanego. T.R.J.N. nie jest organizacją legalistyczną — nie jest jednak również instytucją, któ</w:t>
        <w:softHyphen/>
        <w:br w:type="page"/>
      </w:r>
      <w:r>
        <w:rPr>
          <w:color w:val="000000"/>
          <w:spacing w:val="0"/>
          <w:w w:val="100"/>
          <w:position w:val="0"/>
          <w:shd w:val="clear" w:color="auto" w:fill="auto"/>
          <w:lang w:val="pl-PL" w:eastAsia="pl-PL" w:bidi="pl-PL"/>
        </w:rPr>
        <w:t>ra z legalizmem zerwała. Jest tworem opartym o niejasne, i co gorsza, sprzeczne założenia prawne.</w:t>
      </w:r>
    </w:p>
    <w:p>
      <w:pPr>
        <w:pStyle w:val="Style31"/>
        <w:keepNext w:val="0"/>
        <w:keepLines w:val="0"/>
        <w:widowControl w:val="0"/>
        <w:shd w:val="clear" w:color="auto" w:fill="auto"/>
        <w:bidi w:val="0"/>
        <w:spacing w:before="0" w:after="320" w:line="240" w:lineRule="auto"/>
        <w:ind w:left="0" w:right="0"/>
        <w:jc w:val="both"/>
      </w:pPr>
      <w:r>
        <w:rPr>
          <w:color w:val="000000"/>
          <w:spacing w:val="0"/>
          <w:w w:val="100"/>
          <w:position w:val="0"/>
          <w:shd w:val="clear" w:color="auto" w:fill="auto"/>
          <w:lang w:val="pl-PL" w:eastAsia="pl-PL" w:bidi="pl-PL"/>
        </w:rPr>
        <w:t>Osobiście nie wierzę by obecna T.R.J.N. zdołała wydobyć się z matni tych sprzeczności. Jedyną drogą wiodącą do uzdrowienia byłyby wybory do</w:t>
        <w:softHyphen/>
        <w:t>tyczące pełnego składu Rady. Ale takich wyborów Egzekutywa gen. Odzie- rzyńskiego nie rozpisze.</w:t>
      </w:r>
    </w:p>
    <w:p>
      <w:pPr>
        <w:pStyle w:val="Style31"/>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PRZED DECYDUJĄCYM KROKIEM</w:t>
      </w:r>
    </w:p>
    <w:p>
      <w:pPr>
        <w:pStyle w:val="Style31"/>
        <w:keepNext w:val="0"/>
        <w:keepLines w:val="0"/>
        <w:widowControl w:val="0"/>
        <w:shd w:val="clear" w:color="auto" w:fill="auto"/>
        <w:bidi w:val="0"/>
        <w:spacing w:before="0" w:after="120" w:line="230" w:lineRule="auto"/>
        <w:ind w:left="0" w:right="0"/>
        <w:jc w:val="both"/>
      </w:pPr>
      <w:r>
        <w:rPr>
          <w:i/>
          <w:iCs/>
          <w:color w:val="000000"/>
          <w:spacing w:val="0"/>
          <w:w w:val="100"/>
          <w:position w:val="0"/>
          <w:sz w:val="19"/>
          <w:szCs w:val="19"/>
          <w:shd w:val="clear" w:color="auto" w:fill="auto"/>
          <w:lang w:val="pl-PL" w:eastAsia="pl-PL" w:bidi="pl-PL"/>
        </w:rPr>
        <w:t>W</w:t>
      </w:r>
      <w:r>
        <w:rPr>
          <w:color w:val="000000"/>
          <w:spacing w:val="0"/>
          <w:w w:val="100"/>
          <w:position w:val="0"/>
          <w:shd w:val="clear" w:color="auto" w:fill="auto"/>
          <w:lang w:val="pl-PL" w:eastAsia="pl-PL" w:bidi="pl-PL"/>
        </w:rPr>
        <w:t xml:space="preserve"> numerze kwietniowym ,,Kultury"’ omawialiśmy apel Głównej Ko</w:t>
        <w:softHyphen/>
        <w:t>misji Skarbu Narodowego w Londynie w sprawie powrotu do centralistycz</w:t>
        <w:softHyphen/>
        <w:t>nej gospodarki groszem publicznym. W związku z powyszym apelem Pre</w:t>
        <w:softHyphen/>
        <w:t>zydium Komisji Skarbu Narodowego na Kanadę — wydało komunikat w którym czytamy między innymi :</w:t>
      </w:r>
    </w:p>
    <w:p>
      <w:pPr>
        <w:pStyle w:val="Style31"/>
        <w:keepNext w:val="0"/>
        <w:keepLines w:val="0"/>
        <w:widowControl w:val="0"/>
        <w:shd w:val="clear" w:color="auto" w:fill="auto"/>
        <w:bidi w:val="0"/>
        <w:spacing w:before="0" w:after="0" w:line="240" w:lineRule="auto"/>
        <w:ind w:left="520" w:right="0"/>
        <w:jc w:val="both"/>
      </w:pPr>
      <w:r>
        <w:rPr>
          <w:color w:val="000000"/>
          <w:spacing w:val="0"/>
          <w:w w:val="100"/>
          <w:position w:val="0"/>
          <w:shd w:val="clear" w:color="auto" w:fill="auto"/>
          <w:lang w:val="pl-PL" w:eastAsia="pl-PL" w:bidi="pl-PL"/>
        </w:rPr>
        <w:t>,,Doceniając intencje Głównej Komisji w tym względzie Ko</w:t>
        <w:softHyphen/>
        <w:t>misja Skarbu Narodowego na Kanadę nie omieszka rozpatrzyć na swym dorocznym, walnym zebraniu w maju lub czerwcu br., po odnowieniu połowy swego składu w drodze przewidzianych statutem wyborów, czy i o ile tutejsze warunki pozwoliłyby na rewizję uchwał z 25 aierpnia 1954. Mocą tej uchwały na czas trwania kryzysu pie</w:t>
        <w:softHyphen/>
        <w:t>niądze zebrane przez Skarb Narodowy w Kanadzie są — na każdo</w:t>
        <w:softHyphen/>
        <w:t>razowe zlecenie Głównej Komisji — przelewane bezpośrednio i wy</w:t>
        <w:softHyphen/>
        <w:t>łącznie na następujące, niewątpliwie bezsporne potrzeby : a) konser</w:t>
        <w:softHyphen/>
        <w:t>wacja skarbów wawelskich, b) utrzymanie placówki R.P. w Irlandii, c) dalsze prowadzenie audycji radiowych na Polskę w Madrycie, d) pomoc dla Polskiego Uniwersytetu na Obczyźnie z siedzibą w Lon</w:t>
        <w:softHyphen/>
        <w:t>dynie, e) polskie prace oświatowe i kulturalne w samej Kanadzie.</w:t>
      </w:r>
    </w:p>
    <w:p>
      <w:pPr>
        <w:pStyle w:val="Style31"/>
        <w:keepNext w:val="0"/>
        <w:keepLines w:val="0"/>
        <w:widowControl w:val="0"/>
        <w:shd w:val="clear" w:color="auto" w:fill="auto"/>
        <w:bidi w:val="0"/>
        <w:spacing w:before="0" w:after="120" w:line="240" w:lineRule="auto"/>
        <w:ind w:left="520" w:right="0"/>
        <w:jc w:val="both"/>
      </w:pPr>
      <w:r>
        <w:rPr>
          <w:color w:val="000000"/>
          <w:spacing w:val="0"/>
          <w:w w:val="100"/>
          <w:position w:val="0"/>
          <w:shd w:val="clear" w:color="auto" w:fill="auto"/>
          <w:lang w:val="pl-PL" w:eastAsia="pl-PL" w:bidi="pl-PL"/>
        </w:rPr>
        <w:t>Zagadnienie to rozpatrzone być musi przede wszystkim w świe</w:t>
        <w:softHyphen/>
        <w:t>tle postępów odbudowy zaufania i ofiarności płatników w Kanadzie przy dotrzymaniu w całej pełni zobowiązań powziętych przez Komisję Skarbu Narodowego na Kanadę. W związku z powyższym Prezydium Komisji uważa za swój obowiązek potwierdzić publicznie, że od dnia uchwały z dnia 25 sierpnia 1954 roku do chwili jej ewentualnej pra</w:t>
        <w:softHyphen/>
        <w:t>womocnej zmiany, żaden grosz złożony na Skarb Narodowy w Ka</w:t>
        <w:softHyphen/>
        <w:t>nadzie nie poszedł i nie pójdzie na inne cele, niż zastrzeżone tą uchwałą i przytoczone powyżej ogólno-narodowe i bezsporne potrze</w:t>
        <w:softHyphen/>
        <w:t>by, a także, że jakakolwiek jej ewentualna rewizja nie mogłaby wejść w życie przed terminem, umożliwiającym każdemu płatnikowi łożenie świadczeń na Skarb Narodowy z pełną świadomością ich przeznaczenia. ”</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Czy zasady demokratyczne mają obowiązywać jedynie w okresach kry</w:t>
        <w:softHyphen/>
        <w:t>zysów ? Czy nieodzownym warunkiem demokratyzacji Skarbu Narodowego w Kanadzie — musi być nieustający rozgardiasz w Londynie ?</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Osobiście nie mogę dopatrzyć się przyczynowego związku pomiędzy ty</w:t>
        <w:softHyphen/>
        <w:t>mi zjawiskami. Natomiast jedno jest pewne. Gdyby płatnicy Skarbu Naro</w:t>
        <w:softHyphen/>
        <w:t>dowego w Kanadzie anulowali swe uchwały z 25 sierpnia 1954 roku byłby to krok wstecz.</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jest naszą rzeczą opracowywanie szczegółowego programu dla wal-</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zebrania płatników kanadyjskich i siłą faktu nasze sugestie musimy ograniczyć do kilku wskazań ogólnych.</w:t>
      </w:r>
    </w:p>
    <w:p>
      <w:pPr>
        <w:pStyle w:val="Style3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Przede wszystkim zjazd powinien stanąć bezkompromisowo na stano</w:t>
        <w:softHyphen/>
        <w:t>wisku, że nic o nas bez nas — nic o naszych pieniądzach bez naszej decyzji.</w:t>
      </w:r>
    </w:p>
    <w:p>
      <w:pPr>
        <w:pStyle w:val="Style3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Choć daleki jestem cd krytykowania cytowanego powyżej oświadczenia Komisji Skarbu Narodowego na Kanadę — to jednak nie wydaje mi się rzeczą słuszną wiązanie całego zagadnienia z tzw. „odbudową zaufania”. Czy demokratyzację Skarbu Narodowego trzeba będzie powiesić na kołku w chwili gdy zaufanie do władz centralnych w Londynie zostanie odbudo</w:t>
        <w:softHyphen/>
        <w:t>wane ? Czy tylko dlatego dążymy do demokratycznej przebudowy Skarbu Narodowego ponieważ nie mamy zaufania do góry ?</w:t>
      </w:r>
    </w:p>
    <w:p>
      <w:pPr>
        <w:pStyle w:val="Style3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W moim zrozumieniu, choćby Główna Komisja Skarbu Narodowego w Londynie tudzież Egzekutywa Zjednoczenia Narodowego — składały się wyłącznie z samych ideałów obleczonych w ludzkie kształty — i wówczas nie byłoby najmniejszego powodu rezygnować z demokracji.</w:t>
      </w:r>
    </w:p>
    <w:p>
      <w:pPr>
        <w:pStyle w:val="Style31"/>
        <w:keepNext w:val="0"/>
        <w:keepLines w:val="0"/>
        <w:widowControl w:val="0"/>
        <w:shd w:val="clear" w:color="auto" w:fill="auto"/>
        <w:bidi w:val="0"/>
        <w:spacing w:before="0" w:after="180" w:line="240" w:lineRule="auto"/>
        <w:ind w:left="0" w:right="0" w:firstLine="440"/>
        <w:jc w:val="both"/>
      </w:pPr>
      <w:r>
        <w:rPr>
          <w:color w:val="000000"/>
          <w:spacing w:val="0"/>
          <w:w w:val="100"/>
          <w:position w:val="0"/>
          <w:shd w:val="clear" w:color="auto" w:fill="auto"/>
          <w:lang w:val="pl-PL" w:eastAsia="pl-PL" w:bidi="pl-PL"/>
        </w:rPr>
        <w:t>Na tegorocznym walnym zebraniu kanadyjscy płatnicy powinni uregu</w:t>
        <w:softHyphen/>
        <w:t>lować jasno i wyraźnie stosunek kanadyjskiego Skarbu Narodowego do Głównej Komisji w Londynie. Przede wszystkim winni postanowić :</w:t>
      </w:r>
    </w:p>
    <w:p>
      <w:pPr>
        <w:pStyle w:val="Style31"/>
        <w:keepNext w:val="0"/>
        <w:keepLines w:val="0"/>
        <w:widowControl w:val="0"/>
        <w:numPr>
          <w:ilvl w:val="0"/>
          <w:numId w:val="5"/>
        </w:numPr>
        <w:shd w:val="clear" w:color="auto" w:fill="auto"/>
        <w:tabs>
          <w:tab w:pos="23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Skarb Naród o tery w Kanadzie jest instytucją samodzielną a NIE od</w:t>
        <w:softHyphen/>
      </w:r>
    </w:p>
    <w:p>
      <w:pPr>
        <w:pStyle w:val="Style31"/>
        <w:keepNext w:val="0"/>
        <w:keepLines w:val="0"/>
        <w:widowControl w:val="0"/>
        <w:shd w:val="clear" w:color="auto" w:fill="auto"/>
        <w:bidi w:val="0"/>
        <w:spacing w:before="0" w:after="0" w:line="240" w:lineRule="auto"/>
        <w:ind w:left="0" w:right="0" w:firstLine="520"/>
        <w:jc w:val="both"/>
      </w:pPr>
      <w:r>
        <w:rPr>
          <w:i/>
          <w:iCs/>
          <w:color w:val="000000"/>
          <w:spacing w:val="0"/>
          <w:w w:val="100"/>
          <w:position w:val="0"/>
          <w:shd w:val="clear" w:color="auto" w:fill="auto"/>
          <w:lang w:val="pl-PL" w:eastAsia="pl-PL" w:bidi="pl-PL"/>
        </w:rPr>
        <w:t>działem londyńskiej firmy ,,Danina Polska Ltd.” ;</w:t>
      </w:r>
    </w:p>
    <w:p>
      <w:pPr>
        <w:pStyle w:val="Style31"/>
        <w:keepNext w:val="0"/>
        <w:keepLines w:val="0"/>
        <w:widowControl w:val="0"/>
        <w:numPr>
          <w:ilvl w:val="0"/>
          <w:numId w:val="5"/>
        </w:numPr>
        <w:shd w:val="clear" w:color="auto" w:fill="auto"/>
        <w:tabs>
          <w:tab w:pos="270"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 Władze Skarbu Narodowego W Kanadzie działają na podstawie uch</w:t>
        <w:softHyphen/>
      </w:r>
    </w:p>
    <w:p>
      <w:pPr>
        <w:pStyle w:val="Style31"/>
        <w:keepNext w:val="0"/>
        <w:keepLines w:val="0"/>
        <w:widowControl w:val="0"/>
        <w:shd w:val="clear" w:color="auto" w:fill="auto"/>
        <w:bidi w:val="0"/>
        <w:spacing w:before="0" w:after="0" w:line="240" w:lineRule="auto"/>
        <w:ind w:left="520" w:right="0" w:firstLine="0"/>
        <w:jc w:val="both"/>
      </w:pPr>
      <w:r>
        <w:rPr>
          <w:i/>
          <w:iCs/>
          <w:color w:val="000000"/>
          <w:spacing w:val="0"/>
          <w:w w:val="100"/>
          <w:position w:val="0"/>
          <w:shd w:val="clear" w:color="auto" w:fill="auto"/>
          <w:lang w:val="pl-PL" w:eastAsia="pl-PL" w:bidi="pl-PL"/>
        </w:rPr>
        <w:t>wał płatników, a nie na podstawie dyrektyw czy zleceń Głównej Ko</w:t>
        <w:softHyphen/>
        <w:t>misji Skarbu Narodowego W Londynie;</w:t>
      </w:r>
    </w:p>
    <w:p>
      <w:pPr>
        <w:pStyle w:val="Style31"/>
        <w:keepNext w:val="0"/>
        <w:keepLines w:val="0"/>
        <w:widowControl w:val="0"/>
        <w:numPr>
          <w:ilvl w:val="0"/>
          <w:numId w:val="5"/>
        </w:numPr>
        <w:shd w:val="clear" w:color="auto" w:fill="auto"/>
        <w:tabs>
          <w:tab w:pos="270"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Propozycje Głównej Komisji Skarbu Narodowego W Londynie —</w:t>
      </w:r>
    </w:p>
    <w:p>
      <w:pPr>
        <w:pStyle w:val="Style31"/>
        <w:keepNext w:val="0"/>
        <w:keepLines w:val="0"/>
        <w:widowControl w:val="0"/>
        <w:shd w:val="clear" w:color="auto" w:fill="auto"/>
        <w:bidi w:val="0"/>
        <w:spacing w:before="0" w:after="0" w:line="240" w:lineRule="auto"/>
        <w:ind w:left="520" w:right="0" w:firstLine="0"/>
        <w:jc w:val="both"/>
      </w:pPr>
      <w:r>
        <w:rPr>
          <w:i/>
          <w:iCs/>
          <w:color w:val="000000"/>
          <w:spacing w:val="0"/>
          <w:w w:val="100"/>
          <w:position w:val="0"/>
          <w:shd w:val="clear" w:color="auto" w:fill="auto"/>
          <w:lang w:val="pl-PL" w:eastAsia="pl-PL" w:bidi="pl-PL"/>
        </w:rPr>
        <w:t>dotyczące celów zbiórki i przelewów gotówki — muszą być każdora</w:t>
        <w:softHyphen/>
        <w:t>zowo potwierdzone uchwalą reprezentacji płatników;</w:t>
      </w:r>
    </w:p>
    <w:p>
      <w:pPr>
        <w:pStyle w:val="Style31"/>
        <w:keepNext w:val="0"/>
        <w:keepLines w:val="0"/>
        <w:widowControl w:val="0"/>
        <w:numPr>
          <w:ilvl w:val="0"/>
          <w:numId w:val="5"/>
        </w:numPr>
        <w:shd w:val="clear" w:color="auto" w:fill="auto"/>
        <w:tabs>
          <w:tab w:pos="270"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 Zwołanie zjazdu Skarbów Narodowych z kontynentu amerykańskiego</w:t>
      </w:r>
    </w:p>
    <w:p>
      <w:pPr>
        <w:pStyle w:val="Style31"/>
        <w:keepNext w:val="0"/>
        <w:keepLines w:val="0"/>
        <w:widowControl w:val="0"/>
        <w:shd w:val="clear" w:color="auto" w:fill="auto"/>
        <w:bidi w:val="0"/>
        <w:spacing w:before="0" w:after="180" w:line="240" w:lineRule="auto"/>
        <w:ind w:left="0" w:right="0" w:firstLine="520"/>
        <w:jc w:val="both"/>
      </w:pPr>
      <w:r>
        <w:rPr>
          <w:i/>
          <w:iCs/>
          <w:color w:val="000000"/>
          <w:spacing w:val="0"/>
          <w:w w:val="100"/>
          <w:position w:val="0"/>
          <w:shd w:val="clear" w:color="auto" w:fill="auto"/>
          <w:lang w:val="pl-PL" w:eastAsia="pl-PL" w:bidi="pl-PL"/>
        </w:rPr>
        <w:t>dla skoordynowania pracy.</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Powzięcie postanowień, które szlyby po tych liniach — nie oznacza</w:t>
        <w:softHyphen/>
        <w:t>łoby ani zerwania z Londynem ani z Główną Komisją Skarbu Narodowego czy T.R.J.N. Uchwały tego typu zamieniałyby natomiast zasadę dyktatu na zasadę współpracy.</w:t>
      </w:r>
    </w:p>
    <w:p>
      <w:pPr>
        <w:pStyle w:val="Style3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ma najmniejszego powodu przypuszczać, by większość wskazań, czy zaleceń londyńskiej Głównej Komisji Skarbu Narodowego nie uzyska</w:t>
        <w:softHyphen/>
        <w:t>ła poparcia płatników kanadyjskich. W gruncie rzeczy jeśli chodzi o wy</w:t>
        <w:softHyphen/>
        <w:t>datkowanie pieniędzy skarbowych w grę wchodzą cele bezsporne i oczywiste, a dyskusji podlegać może tylko kolejność zaspakajania tych potrzeb.</w:t>
      </w:r>
    </w:p>
    <w:p>
      <w:pPr>
        <w:pStyle w:val="Style31"/>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Gdyby płatnicy kanadyjscy zorganizowali swój Skarb Narodowy jako instytucję samodzielną rządzącą się statutem uchwalonym przez większość, gdyby podkreślili gotowość do lojalnej, uchwałami określonej współpracy z Główną Komisją Skarbu Narodowego w Londynie — ustanowiliby pozy</w:t>
        <w:softHyphen/>
        <w:t>tywny przykład dla innych. Ustanowiliby przykład jak należy dążyć w prak</w:t>
        <w:softHyphen/>
        <w:t>tyce do zażegnania obecnego kryzysu, którego istotę stanowi niechęć do jasnych sformułowań i lęk przed demokracją.</w:t>
      </w:r>
    </w:p>
    <w:p>
      <w:pPr>
        <w:pStyle w:val="Style28"/>
        <w:keepNext w:val="0"/>
        <w:keepLines w:val="0"/>
        <w:widowControl w:val="0"/>
        <w:shd w:val="clear" w:color="auto" w:fill="auto"/>
        <w:bidi w:val="0"/>
        <w:spacing w:before="0" w:after="180" w:line="240" w:lineRule="auto"/>
        <w:ind w:left="0" w:right="440" w:firstLine="0"/>
        <w:jc w:val="right"/>
        <w:sectPr>
          <w:headerReference w:type="default" r:id="rId144"/>
          <w:footerReference w:type="default" r:id="rId145"/>
          <w:headerReference w:type="even" r:id="rId146"/>
          <w:footerReference w:type="even" r:id="rId147"/>
          <w:headerReference w:type="first" r:id="rId148"/>
          <w:footerReference w:type="first" r:id="rId149"/>
          <w:footnotePr>
            <w:pos w:val="pageBottom"/>
            <w:numFmt w:val="chicago"/>
            <w:numStart w:val="1"/>
            <w:numRestart w:val="continuous"/>
            <w15:footnoteColumns w:val="1"/>
          </w:footnotePr>
          <w:pgSz w:w="7077" w:h="11605"/>
          <w:pgMar w:top="1155" w:left="633" w:right="638" w:bottom="734"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LONDYŃCZYK</w:t>
      </w:r>
    </w:p>
    <w:p>
      <w:pPr>
        <w:pStyle w:val="Style101"/>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Przegląd gospodarczy</w:t>
      </w:r>
    </w:p>
    <w:p>
      <w:pPr>
        <w:pStyle w:val="Style37"/>
        <w:keepNext/>
        <w:keepLines/>
        <w:widowControl w:val="0"/>
        <w:shd w:val="clear" w:color="auto" w:fill="auto"/>
        <w:bidi w:val="0"/>
        <w:spacing w:before="0" w:after="60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Syzyfowe prace Sowietów</w:t>
      </w:r>
      <w:bookmarkEnd w:id="48"/>
      <w:bookmarkEnd w:id="49"/>
    </w:p>
    <w:p>
      <w:pPr>
        <w:pStyle w:val="Style28"/>
        <w:keepNext w:val="0"/>
        <w:keepLines w:val="0"/>
        <w:widowControl w:val="0"/>
        <w:shd w:val="clear" w:color="auto" w:fill="auto"/>
        <w:bidi w:val="0"/>
        <w:spacing w:before="0" w:after="0" w:line="202" w:lineRule="auto"/>
        <w:ind w:left="0" w:right="0" w:firstLine="640"/>
        <w:jc w:val="both"/>
        <w:sectPr>
          <w:headerReference w:type="default" r:id="rId150"/>
          <w:footerReference w:type="default" r:id="rId151"/>
          <w:headerReference w:type="even" r:id="rId152"/>
          <w:footerReference w:type="even" r:id="rId153"/>
          <w:footnotePr>
            <w:pos w:val="pageBottom"/>
            <w:numFmt w:val="chicago"/>
            <w:numStart w:val="1"/>
            <w:numRestart w:val="continuous"/>
            <w15:footnoteColumns w:val="1"/>
          </w:footnotePr>
          <w:pgSz w:w="7077" w:h="11605"/>
          <w:pgMar w:top="1155" w:left="633" w:right="638" w:bottom="734" w:header="727" w:footer="306" w:gutter="0"/>
          <w:pgNumType w:start="701"/>
          <w:cols w:space="720"/>
          <w:noEndnote/>
          <w:rtlGutter w:val="0"/>
          <w:docGrid w:linePitch="360"/>
        </w:sectPr>
      </w:pPr>
      <w:r>
        <w:rPr>
          <w:color w:val="000000"/>
          <w:spacing w:val="0"/>
          <w:w w:val="100"/>
          <w:position w:val="0"/>
          <w:shd w:val="clear" w:color="auto" w:fill="auto"/>
          <w:lang w:val="pl-PL" w:eastAsia="pl-PL" w:bidi="pl-PL"/>
        </w:rPr>
        <w:t>Upadek Malenkowa był znów, po raz nie wiadomo który, okazją do powtórzenia się tych wszystkich rzeczy, które jak schemat, grają w podobnych sytuacjach. Komuniści twierdzą, źe zasadniczo nic się nie zmieniło, że po prostu naprawiono po</w:t>
        <w:softHyphen/>
        <w:t>pełnione błędy, że skorygowany „kurs” doprowadzi do naj</w:t>
        <w:softHyphen/>
        <w:t>wspanialszych wyników w najkrótszym czasie. Zachodnio-euro</w:t>
        <w:softHyphen/>
        <w:t xml:space="preserve">pejscy </w:t>
      </w:r>
      <w:r>
        <w:rPr>
          <w:color w:val="000000"/>
          <w:spacing w:val="0"/>
          <w:w w:val="100"/>
          <w:position w:val="0"/>
          <w:shd w:val="clear" w:color="auto" w:fill="auto"/>
          <w:lang w:val="la-001" w:eastAsia="la-001" w:bidi="la-001"/>
        </w:rPr>
        <w:t xml:space="preserve">fellow-traveljerzy </w:t>
      </w:r>
      <w:r>
        <w:rPr>
          <w:color w:val="000000"/>
          <w:spacing w:val="0"/>
          <w:w w:val="100"/>
          <w:position w:val="0"/>
          <w:shd w:val="clear" w:color="auto" w:fill="auto"/>
          <w:lang w:val="pl-PL" w:eastAsia="pl-PL" w:bidi="pl-PL"/>
        </w:rPr>
        <w:t>mówią : oto, z winy mocarstw zachod</w:t>
        <w:softHyphen/>
        <w:t>nich, stracono sposobność dogadania się z Malenkowem i przy</w:t>
        <w:softHyphen/>
        <w:t>czyniono się do tego, że władza sowiecka przeszła w ręce bar</w:t>
        <w:softHyphen/>
        <w:t>dziej nieprzejednane. A zwykły człowiek, operujący zdrowym rozsądkiem, mówi sobie: nic nie rozumiem, co się dzieje w tym domu wariatów, kategorycznie potępiających dziś te właśnie za</w:t>
        <w:softHyphen/>
        <w:t>sady, które jako zbawienne zachwalali jeszcze przed rokiem. Jednocześnie powstają na Zachodzie bardzo charakterystyczne zjawiska pochodne, natury psychologiczno-politycznej. Z jednej strony za „dobrego bolszewika” zaczyna być uważany ten, któ</w:t>
        <w:softHyphen/>
        <w:t>rego już nie ma: tak Lenin stał się „dobry” w okresie Stalina, Malenkow „dobry” gdy on odszedł. Z drugiej strony fakt, że Malenkow nie został od razu zamordowany, gdy przestał być premierem, oznacza w opinii wielu ludzi, że sowiecki ustrój po</w:t>
        <w:softHyphen/>
        <w:t>lityczny uległ procesowi demokratyzacji. Mniejszą już uwagę zwraca się na to, że skoro przyczynami dymisji Malenkowa były jego niekompetencja w polityce agrarnej i brak doświadczenia administracyjnego, to dlaczego na jego miejsce przyszedł Buł- ganin, który jest jeszcze bardziej niekompetentny w sprawach rolnictwa a nie więcej doświadczony w administracji? Trochę dziwny wprawdzie wydaje się niejednemu fakt, że Malenkow pokutuje za grzechy Chruszczewa, który od lat jest spiritus mo-</w:t>
      </w:r>
    </w:p>
    <w:p>
      <w:pPr>
        <w:pStyle w:val="Style31"/>
        <w:keepNext w:val="0"/>
        <w:keepLines w:val="0"/>
        <w:widowControl w:val="0"/>
        <w:pBdr>
          <w:bottom w:val="single" w:sz="4" w:space="0" w:color="auto"/>
        </w:pBdr>
        <w:shd w:val="clear" w:color="auto" w:fill="auto"/>
        <w:bidi w:val="0"/>
        <w:spacing w:before="0" w:after="180" w:line="240" w:lineRule="auto"/>
        <w:ind w:left="0" w:right="0" w:firstLine="0"/>
        <w:jc w:val="both"/>
        <w:rPr>
          <w:sz w:val="18"/>
          <w:szCs w:val="18"/>
        </w:rPr>
      </w:pPr>
      <w:r>
        <w:rPr>
          <w:b/>
          <w:bCs/>
          <w:color w:val="000000"/>
          <w:spacing w:val="0"/>
          <w:w w:val="100"/>
          <w:position w:val="0"/>
          <w:sz w:val="18"/>
          <w:szCs w:val="18"/>
          <w:shd w:val="clear" w:color="auto" w:fill="auto"/>
          <w:lang w:val="pl-PL" w:eastAsia="pl-PL" w:bidi="pl-PL"/>
        </w:rPr>
        <w:t>120</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vens </w:t>
      </w:r>
      <w:r>
        <w:rPr>
          <w:color w:val="000000"/>
          <w:spacing w:val="0"/>
          <w:w w:val="100"/>
          <w:position w:val="0"/>
          <w:shd w:val="clear" w:color="auto" w:fill="auto"/>
          <w:lang w:val="pl-PL" w:eastAsia="pl-PL" w:bidi="pl-PL"/>
        </w:rPr>
        <w:t>sowieckiej polityki agrarnej, ale to znów znajduje proste, jak dialektyka, wytłumaczenie : dobro Partii, a więc Sprawy, wymaga, aby doktryna stanowczego prymatu ciężkiego przemy</w:t>
        <w:softHyphen/>
        <w:t>słu zwyciężyła „wulgaryzację marksizmu”, popełnioną w pro</w:t>
        <w:softHyphen/>
        <w:t>gramie 1953 roku przy udziale Malenkowa (i jego obecnych... przeciwników).</w:t>
      </w:r>
    </w:p>
    <w:p>
      <w:pPr>
        <w:pStyle w:val="Style28"/>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Aby zdać sobie sprawę z gospodarczego tła tego kryzysu po</w:t>
        <w:softHyphen/>
        <w:t>litycznego w Sowietach oraz z perspektyw dalszego ich ekono</w:t>
        <w:softHyphen/>
        <w:t>micznego rozwoju, rzućmy okiem na wczoraj i dziś ekonomiki Z.S.S.R.</w:t>
      </w:r>
    </w:p>
    <w:p>
      <w:pPr>
        <w:pStyle w:val="Style2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ZWICHNIĘCIE RÓWNOWAGI EKONOMICZNEJ</w:t>
      </w:r>
    </w:p>
    <w:p>
      <w:pPr>
        <w:pStyle w:val="Style28"/>
        <w:keepNext w:val="0"/>
        <w:keepLines w:val="0"/>
        <w:widowControl w:val="0"/>
        <w:shd w:val="clear" w:color="auto" w:fill="auto"/>
        <w:bidi w:val="0"/>
        <w:spacing w:before="0" w:after="180" w:line="202" w:lineRule="auto"/>
        <w:ind w:left="0" w:right="0" w:firstLine="480"/>
        <w:jc w:val="both"/>
        <w:sectPr>
          <w:headerReference w:type="default" r:id="rId154"/>
          <w:footerReference w:type="default" r:id="rId155"/>
          <w:headerReference w:type="even" r:id="rId156"/>
          <w:footerReference w:type="even" r:id="rId157"/>
          <w:footnotePr>
            <w:pos w:val="pageBottom"/>
            <w:numFmt w:val="chicago"/>
            <w:numStart w:val="1"/>
            <w:numRestart w:val="continuous"/>
            <w15:footnoteColumns w:val="1"/>
          </w:footnotePr>
          <w:pgSz w:w="7077" w:h="11605"/>
          <w:pgMar w:top="752" w:left="646" w:right="653" w:bottom="734" w:header="0" w:footer="306" w:gutter="0"/>
          <w:cols w:space="720"/>
          <w:noEndnote/>
          <w:rtlGutter w:val="0"/>
          <w:docGrid w:linePitch="360"/>
        </w:sectPr>
      </w:pPr>
      <w:r>
        <w:rPr>
          <w:color w:val="000000"/>
          <w:spacing w:val="0"/>
          <w:w w:val="100"/>
          <w:position w:val="0"/>
          <w:shd w:val="clear" w:color="auto" w:fill="auto"/>
          <w:lang w:val="pl-PL" w:eastAsia="pl-PL" w:bidi="pl-PL"/>
        </w:rPr>
        <w:t>Rok 1928 to początek okresu wielkiej industrializacji Rosji, procesu, którego intensywność i tempo nie mają sobie równych w historii. W okresie ćwierćwiecza 1929-1953 Rosja zainwesto</w:t>
        <w:softHyphen/>
        <w:t>wała w ciężkim przemyśle 638 miliardów rubli, podczas gdy w transporcie 193, w rolnictwie tylko 94, w lekkim przemyśle tylko 72. W ciągu 25 lat, każdego roku, reinwestowano w cięż</w:t>
        <w:softHyphen/>
        <w:t>kim przemyśle około 1/4 całego dochodu społecznego. Nakład kapitałowy na rozwój tych gałęzi gospodarstwa narodowego, które zaspakajają codzienne potrzeby konsumenta, to jest dają mu żywność i konieczne artykuły przemysłowe, wynosił zaledwie nieco więcej niż 1/4 tego, co pochłaniała budowa stalowni, ma</w:t>
        <w:softHyphen/>
        <w:t>szyn do ciężkiego przemysłu itd. Gospodarka siłą roboczą też szła po tej linii : w pewnych okresach aż 70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całej siły roboczej zatrudnione było w ciężkim przemyśle. Polityka ta doprowadziła do tak wielkiego wzrostu ciężkiego przemysłu, że zacofana gos</w:t>
        <w:softHyphen/>
        <w:t>podarczo Rosja stała się pierwszym w Europie, a drugim w świę</w:t>
        <w:softHyphen/>
        <w:t>cie, mocarstwem przemysłowym. Ceną tego osiągnięcia było jednak zupełnie niedostateczne rozwinięcie produkcji trwałych i nietrwałych artykułów przemysłowych codziennego użytku, a równocześnie zniszczenie równowagi ekonomicznej kraju po</w:t>
        <w:softHyphen/>
        <w:t>przez wytworzenie jaskrawej nierówności w rozwoju przemysłu i rolnictwa. Co więcej : zła polityka agrarna doprowadziła do zburzenia równowagi wewnątrz samego rolnictwa, a to poprzez nierównomierność rozwoju uprawy i hodowli, na niekorzyść tej ostatniej. Oto kilka cyfr najbardziej esencjonalnych, które cha</w:t>
        <w:softHyphen/>
        <w:t>rakteryzują tę sprawę. Globalna produkcja przemysłowa z 1938 roku wzrosła do 1953 mniej więcej o 100% podczas gdy rol</w:t>
        <w:softHyphen/>
        <w:t>nicza tylko o 10 °/, a przecież w międzyczasie, mimo strat wojen</w:t>
        <w:softHyphen/>
        <w:t>nych, miał miejsce przyrost ludności. Produkcja zbóż w pew</w:t>
        <w:softHyphen/>
        <w:t>nych latach np. w roku 1951 nie tylko nie wzrastała, ale nawet malała. Pogłowie żywego inwentarza spadło w stopniu bardzo poważnym i wynosiło w roku 1953 — w stosunku do 1928 — po</w:t>
        <w:softHyphen/>
        <w:t>łowę ilości koni i połowę ilości bydła, przy czym zwłaszcza spa</w:t>
        <w:softHyphen/>
        <w:t>dek ilości krów, tej tak ważnej pozycji hodowlanej, był katastro</w:t>
        <w:softHyphen/>
        <w:t>falny. A produkcja dóbr wytwórczych wzrosła w omawianym ćwierćwieczu aż 55 razy! O tym, jakie są skutki podobnego za</w:t>
        <w:softHyphen/>
        <w:t>chwiania równowagi ekonomicznej dla poszczególnych okresów</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gospodarczych, świadczą najjaskrawiej lata 1932 i 1933, gdy nie tylko miliony ludzi umarły z głodu, ale także spadła produkcja stali, węgla i innych podstawowych wytworów ciężkiego prze</w:t>
        <w:softHyphen/>
        <w:t>mysłu. Sytuacja w tych latach była w pewnym sensie nawet gorsza niż w głodowym bezpośrednio porewolucyjnym okresie 1920-1921, gdy Lenin uratował ją metodą pro-kapitalistycznego Nepu. Okres stalinowski był wolny od podobnych miazmatów kapitalizmu prywatnego. Stalinowska polityka rozbudowy prze</w:t>
        <w:softHyphen/>
        <w:t>mysłu operowała za to deflacją o natężeniu takim, jakie możliwe jest tylko pod rządami dyktatury kapitalizmu państwowego.</w:t>
      </w:r>
    </w:p>
    <w:p>
      <w:pPr>
        <w:pStyle w:val="Style28"/>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Opisane powyżej zjawisko zburzenia równowagi ekonomicz</w:t>
        <w:softHyphen/>
        <w:t>nej w sowieckiej gospodarce jest podstawowym czynnikiem, tłu</w:t>
        <w:softHyphen/>
        <w:t>maczącym złe wyniki produktywne rolnictwa, którego rozwój przytłoczony został polityką inwestycyjno-przcmysłową ostatnie</w:t>
        <w:softHyphen/>
        <w:t>go ćwierćwiecza. Przejdźmy teraz do przedstawienia innych czyn</w:t>
        <w:softHyphen/>
        <w:t>ników, które, łącznie z wymienionym, w ostatecznym rozwinię</w:t>
        <w:softHyphen/>
        <w:t>ciu złożyły się na tło gospodarcze upadku Malenkowa.</w:t>
      </w:r>
    </w:p>
    <w:p>
      <w:pPr>
        <w:pStyle w:val="Style28"/>
        <w:keepNext w:val="0"/>
        <w:keepLines w:val="0"/>
        <w:widowControl w:val="0"/>
        <w:shd w:val="clear" w:color="auto" w:fill="auto"/>
        <w:bidi w:val="0"/>
        <w:spacing w:before="0" w:after="180" w:line="202" w:lineRule="auto"/>
        <w:ind w:left="1100" w:right="0" w:firstLine="0"/>
        <w:jc w:val="both"/>
      </w:pPr>
      <w:r>
        <w:rPr>
          <w:color w:val="000000"/>
          <w:spacing w:val="0"/>
          <w:w w:val="100"/>
          <w:position w:val="0"/>
          <w:shd w:val="clear" w:color="auto" w:fill="auto"/>
          <w:lang w:val="pl-PL" w:eastAsia="pl-PL" w:bidi="pl-PL"/>
        </w:rPr>
        <w:t>NIEKOMPETENTNY CENTRALIZM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rolnictwie sowieckim zbyt dużo jest sztywnych dyspozy</w:t>
        <w:softHyphen/>
        <w:t>cji gospodarczych, dyktowanych z góry bez uwzględnienia różnic w warunkach gleby i klimatu. Jest to wada kardynalna, gdyż dostosowywanie pracy rolnika do warunków naturalnych jest najbardziej elementarnym wymogiem tej pracy. Chruszczew przy</w:t>
        <w:softHyphen/>
        <w:t>znał ostatnio, że ta wada polityki agrarnej istnieje w szerokim zakresie. Można sobie wyobrazić jakie katastrofalne skutki dla wydajności rolnictwa muszą stąd wynikać jeżeli błąd tego typu pomnożyć przez ilość rodzajów produktów rolnych i przez ol</w:t>
        <w:softHyphen/>
        <w:t>brzymią przestrzeń uprawy i hodowli w Sowietach. Ale błąd ten trzeba jeszcze pomnożyć przez ilość lat błądzenia biurokratycz</w:t>
        <w:softHyphen/>
        <w:t xml:space="preserve">nego. Bo oto Chruszczew stwierdza, ni mniej ni więcej, że państwowe urzędy planowania przez </w:t>
      </w:r>
      <w:r>
        <w:rPr>
          <w:i/>
          <w:iCs/>
          <w:color w:val="000000"/>
          <w:spacing w:val="0"/>
          <w:w w:val="100"/>
          <w:position w:val="0"/>
          <w:shd w:val="clear" w:color="auto" w:fill="auto"/>
          <w:lang w:val="pl-PL" w:eastAsia="pl-PL" w:bidi="pl-PL"/>
        </w:rPr>
        <w:t>cały szereg lat</w:t>
      </w:r>
      <w:r>
        <w:rPr>
          <w:color w:val="000000"/>
          <w:spacing w:val="0"/>
          <w:w w:val="100"/>
          <w:position w:val="0"/>
          <w:shd w:val="clear" w:color="auto" w:fill="auto"/>
          <w:lang w:val="pl-PL" w:eastAsia="pl-PL" w:bidi="pl-PL"/>
        </w:rPr>
        <w:t xml:space="preserve"> robiły pod</w:t>
        <w:softHyphen/>
        <w:t>stawowe błędy ! Dopiero w marcu br. ministerstwo sowchozów zorientowało się w tej sprawie i stwierdziło w’ swym dekrecie, że planowanie rolnicze było wadliwe i nieskuteczne, gdyż dopusz</w:t>
        <w:softHyphen/>
        <w:t>czało zbyt mało lokalnej inicjatywy. Okazuje się, że od 10 marca 1955 — słowami dekretu — , ,jest zupełnie zbędne do wygospo</w:t>
        <w:softHyphen/>
        <w:t>darowania potrzebnych produktów rolnych, aby centralny urząd dawał kołchozom i sowchozom plany odnośnie powierzchni siew’- nej i rodzaju zasiewu albo odnośnie ilości bydła do wyhodowania. Taka procedura nie umożliwia kołchozom i sowchozom wykaza</w:t>
        <w:softHyphen/>
        <w:t>nia inicjatywy w kierunku prawidłowego prowadzenia krajowej gospodarki rolnej”. Myśli zawarte w tym dekrecie są niewątpli</w:t>
        <w:softHyphen/>
        <w:t>wie słuszne, ale spóźnione o równe 25 lat. To opóźnienie tłuma</w:t>
        <w:softHyphen/>
        <w:t>czy stan rzeczy, w którym, jak to obrazowo powiedział Chrusz</w:t>
        <w:softHyphen/>
        <w:t>czew, świnie nie dają bekonu, krowy nie dają mleka a kury nie znoszą jajek.</w:t>
      </w:r>
    </w:p>
    <w:p>
      <w:pPr>
        <w:pStyle w:val="Style28"/>
        <w:keepNext w:val="0"/>
        <w:keepLines w:val="0"/>
        <w:widowControl w:val="0"/>
        <w:shd w:val="clear" w:color="auto" w:fill="auto"/>
        <w:bidi w:val="0"/>
        <w:spacing w:before="0" w:after="360" w:line="202" w:lineRule="auto"/>
        <w:ind w:left="0" w:right="0" w:firstLine="240"/>
        <w:jc w:val="both"/>
      </w:pPr>
      <w:r>
        <w:rPr>
          <w:color w:val="000000"/>
          <w:spacing w:val="0"/>
          <w:w w:val="100"/>
          <w:position w:val="0"/>
          <w:shd w:val="clear" w:color="auto" w:fill="auto"/>
          <w:lang w:val="pl-PL" w:eastAsia="pl-PL" w:bidi="pl-PL"/>
        </w:rPr>
        <w:t>Poważną wadą planowania sowieckiego jest również brak na-</w:t>
        <w:br w:type="page"/>
      </w:r>
      <w:r>
        <w:rPr>
          <w:color w:val="000000"/>
          <w:spacing w:val="0"/>
          <w:w w:val="100"/>
          <w:position w:val="0"/>
          <w:shd w:val="clear" w:color="auto" w:fill="auto"/>
          <w:lang w:val="pl-PL" w:eastAsia="pl-PL" w:bidi="pl-PL"/>
        </w:rPr>
        <w:t>Icżytego powiązania spraw uprawy i hodowli. Te dwie dziedziny powinny być traktowane jako całość organiczna, powinny być rozwijane współrzędnie i harmonijnie, gdyż istnieje ścisła współ</w:t>
        <w:softHyphen/>
        <w:t>zależność ich losów. Wiąże się z tym również sprawa rolniczych nadwyżek eksportowych i składów-zapasów zbożowych : obu tych rzeczy Sowietom brak wskutek złej polityki agrarnej. Co więcej polityka ta doprowadziła Rosję do absurdu : do konieczności im</w:t>
        <w:softHyphen/>
        <w:t>portowania żywności. Obecny stan rolnictwa sowieckiego jest w swej istocie zarówno „kryzysem ziarna zbożowego” jak i „kry</w:t>
        <w:softHyphen/>
        <w:t>zysem hodowli”. Z przebiegu tego kryzysu, który rozwija się poprzez lata, widzimy, że sowieckie ministerstwo rolnictwa prze</w:t>
        <w:softHyphen/>
        <w:t>sadnie akcentuje to uprawę, to znów hodowlę, a poszkodowana w danej chwili dziedzina oceniana jest należycie dopiero wtedy, gdy jest za późno : gdy już nie tyle można ją spokojnie rozwijać, ile raczej trzeba ratować trwożnymi apelami do ogółu rolników. Trzeba jednak przyznać, że w tej sprawie Chruszczew zoriento</w:t>
        <w:softHyphen/>
        <w:t>wał się ostatnio i, jak się zdaje, jego polityka agrarna będzie teraz w praktyce pamiętała o swoim nowym planie, mającym za</w:t>
        <w:softHyphen/>
        <w:t>pewnić i chleb dla konsumpcji ludzkiej i paszę dla bydła. Ale to jest rzeczą przyszłości. Jak dotąd, deficyt występował w obu dziedzinach, przy czym przeciętna produkcja ziarna na głowę lud</w:t>
        <w:softHyphen/>
        <w:t>ności jest dziś w Rosji, po 38 latach tak zwanej gospodarki pla</w:t>
        <w:softHyphen/>
        <w:t>nowej, zaledwie trochę większa niż była w roku 1913.</w:t>
      </w:r>
    </w:p>
    <w:p>
      <w:pPr>
        <w:pStyle w:val="Style28"/>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DOSYĆ TRAKTORÓW, ALE ZA MAŁY PLON</w:t>
      </w:r>
    </w:p>
    <w:p>
      <w:pPr>
        <w:pStyle w:val="Style28"/>
        <w:keepNext w:val="0"/>
        <w:keepLines w:val="0"/>
        <w:widowControl w:val="0"/>
        <w:shd w:val="clear" w:color="auto" w:fill="auto"/>
        <w:bidi w:val="0"/>
        <w:spacing w:before="0" w:after="260" w:line="202" w:lineRule="auto"/>
        <w:ind w:left="0" w:right="0" w:firstLine="420"/>
        <w:jc w:val="both"/>
      </w:pPr>
      <w:r>
        <w:rPr>
          <w:color w:val="000000"/>
          <w:spacing w:val="0"/>
          <w:w w:val="100"/>
          <w:position w:val="0"/>
          <w:shd w:val="clear" w:color="auto" w:fill="auto"/>
          <w:lang w:val="pl-PL" w:eastAsia="pl-PL" w:bidi="pl-PL"/>
        </w:rPr>
        <w:t>Ponieważ gospodarka sowiecka stawia na mechanizację rol</w:t>
        <w:softHyphen/>
        <w:t>nictwa, ponieważ w masowym użyciu maszyn rolniczych widzi drogę, prowadzącą do sukcesów agrarnych i zarazem postęp w stosunku do rzekomo niezmechanizowanego rolnictwa kapita</w:t>
        <w:softHyphen/>
        <w:t>listycznego — zdawałoby się, że koordynacja technicznego apa</w:t>
        <w:softHyphen/>
        <w:t>ratu rolnictwa z planowaniem plonów powinna być rzeczą ściśle przestrzeganą w gospodarce sowieckiej. W rzeczywistości jed</w:t>
        <w:softHyphen/>
        <w:t>nak tej koordynacji brak, co przyznają najwyższe resorty rolni</w:t>
        <w:softHyphen/>
        <w:t>cze w Moskwie. Na pierwsze miejsce wysuwa się tu bardzo nie- zadawalające zaopatrzenie Ośrodków Motorowo-Traktorowych w części zamienne, co powoduje unieruchomianie maszyn rolni</w:t>
        <w:softHyphen/>
        <w:t>czych, nieraz w najgorętszym sezonie pracy na roli. W innych wypadkach, nawet gdy od strony czysto technicznej i zaopatrze</w:t>
        <w:softHyphen/>
        <w:t>niowej wszystko jest w porządku, pracownicy rolni często nie mają dostatecznego przygotowania do obchodzenia się z maszy</w:t>
        <w:softHyphen/>
        <w:t>nami i nie umieją robić z nich właściwego użytku. Sowieckie mi</w:t>
        <w:softHyphen/>
        <w:t>nisterstwo rolnictwa wyraźnie stwierdza to zło, jak również fakt, że „organizacja oczyszczania, suszenia i transportu ziarna chle</w:t>
        <w:softHyphen/>
        <w:t>bowego jest krańcowo niezadawalająca” w pewnych rejonach. W ten sposób duża ilość zboża gnije. W tych warunkach ilość maszyn, stojących do dyspozycji rolnictwa, bynajmniej nie prze</w:t>
        <w:softHyphen/>
        <w:t>sądza sprawy plonów w sensie dodatnim. W artykule, ogłoszo</w:t>
        <w:softHyphen/>
        <w:t xml:space="preserve">nym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z 2 stycznia br., Woroszyłow podaje, że w roku</w:t>
      </w:r>
      <w:r>
        <w:br w:type="page"/>
      </w:r>
    </w:p>
    <w:p>
      <w:pPr>
        <w:pStyle w:val="Style28"/>
        <w:keepNext w:val="0"/>
        <w:keepLines w:val="0"/>
        <w:widowControl w:val="0"/>
        <w:shd w:val="clear" w:color="auto" w:fill="auto"/>
        <w:bidi w:val="0"/>
        <w:spacing w:before="0" w:after="360" w:line="199" w:lineRule="auto"/>
        <w:ind w:left="0" w:right="0" w:firstLine="0"/>
        <w:jc w:val="both"/>
      </w:pPr>
      <w:r>
        <w:rPr>
          <w:color w:val="000000"/>
          <w:spacing w:val="0"/>
          <w:w w:val="100"/>
          <w:position w:val="0"/>
          <w:shd w:val="clear" w:color="auto" w:fill="auto"/>
          <w:lang w:val="pl-PL" w:eastAsia="pl-PL" w:bidi="pl-PL"/>
        </w:rPr>
        <w:t>1954 rolnictwo sowieckie miało 1.260.000 traktorów, 326.000 kombajnów, 370.000 wozów' mechanicznych i ,,niezliczoną ilość pierwszorzędnych maszyn innych typów”. Lenin marzył o stu tysiącach traktorów i twierdził, że gdyby Rosja osiągnęła tę cyfrę, chłop stanąłby po stronie komunizmu. Fakty nie potwier</w:t>
        <w:softHyphen/>
        <w:t>dzają tej przepowiedni.</w:t>
      </w:r>
    </w:p>
    <w:p>
      <w:pPr>
        <w:pStyle w:val="Style28"/>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PLAGA BIUROKRACJI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Biurokracja, jak ołów, ciąży nad życiem gospodarczym So</w:t>
        <w:softHyphen/>
        <w:t>wietów. Potop papierowych instrukcji zalewa gospodarkę, co przyznaje Chruszczew. Np. jedna ze stacji Motorowo-Traktoro- wych w Gorkowskiej Obłasti otrzymała w okresie wrzesień-listo- pad 1953 — aż 654 instrukcje. Członek rządu sowieckiego Sza- talin stwierdza, że rozpanoszyła się metoda zastępowania kon</w:t>
        <w:softHyphen/>
        <w:t>kretnych prac przez konferencje, które do niczego nie prowa</w:t>
        <w:softHyphen/>
        <w:t>dzą. I znów Chruszczew mówi o pewnej fabryce rowerów, w któ</w:t>
        <w:softHyphen/>
        <w:t xml:space="preserve">rej każdy warsztat musi co miesiąc przygotować kwestionariusz, zawierający odpowiedzi na </w:t>
      </w:r>
      <w:r>
        <w:rPr>
          <w:i/>
          <w:iCs/>
          <w:color w:val="000000"/>
          <w:spacing w:val="0"/>
          <w:w w:val="100"/>
          <w:position w:val="0"/>
          <w:shd w:val="clear" w:color="auto" w:fill="auto"/>
          <w:lang w:val="pl-PL" w:eastAsia="pl-PL" w:bidi="pl-PL"/>
        </w:rPr>
        <w:t>tysiąc</w:t>
      </w:r>
      <w:r>
        <w:rPr>
          <w:color w:val="000000"/>
          <w:spacing w:val="0"/>
          <w:w w:val="100"/>
          <w:position w:val="0"/>
          <w:shd w:val="clear" w:color="auto" w:fill="auto"/>
          <w:lang w:val="pl-PL" w:eastAsia="pl-PL" w:bidi="pl-PL"/>
        </w:rPr>
        <w:t xml:space="preserve"> pytań. Wieczna reorganizacja przeprowadzana jest w instytucjach, rządzących życiem gospo</w:t>
        <w:softHyphen/>
        <w:t>darczym, przy czym nie rzadko po przeprowadzeniu zmian na</w:t>
        <w:softHyphen/>
        <w:t xml:space="preserve">stępuje powrót do punktu wyjścia. Plagą są posiedzenia, które uniemożliwiają właściwą pracę kierowników, np. według danych Chruszczewa w ministerstwie sowchozów odbyło się w roku 1954 </w:t>
      </w:r>
      <w:r>
        <w:rPr>
          <w:i/>
          <w:iCs/>
          <w:color w:val="000000"/>
          <w:spacing w:val="0"/>
          <w:w w:val="100"/>
          <w:position w:val="0"/>
          <w:shd w:val="clear" w:color="auto" w:fill="auto"/>
          <w:lang w:val="pl-PL" w:eastAsia="pl-PL" w:bidi="pl-PL"/>
        </w:rPr>
        <w:t>sto</w:t>
      </w:r>
      <w:r>
        <w:rPr>
          <w:color w:val="000000"/>
          <w:spacing w:val="0"/>
          <w:w w:val="100"/>
          <w:position w:val="0"/>
          <w:shd w:val="clear" w:color="auto" w:fill="auto"/>
          <w:lang w:val="pl-PL" w:eastAsia="pl-PL" w:bidi="pl-PL"/>
        </w:rPr>
        <w:t xml:space="preserve"> posiedzeń. Stosownie do niezbyt dawnej wypowiedzi Malen- kowa ,,istniejący stosunek ilości osób zatrudnionych w pracy bezpośrednio produktywnej do ilości pracowników papierowych, a z drugiej strony ilość kierowników, wymagają dalszych zmian na rzecz dziedziny produkcji”.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życiem gospodarczym rządzą biurokraci, nikt w grun</w:t>
        <w:softHyphen/>
        <w:t>cie rzeczy nie odpowiada za jego niepowodzenia. I to właśnie widzimy w Sowietach, gdzie nie obywatele obarczają odpowie</w:t>
        <w:softHyphen/>
        <w:t>dzialnością ministrów, lecz ministrowie oskarżają swych urzęd</w:t>
        <w:softHyphen/>
        <w:t>ników, a ci z kolei przerzucają odpowiedzialność jeden na dru</w:t>
        <w:softHyphen/>
        <w:t>giego. Gdy sytuacja staje się wreszcie niemożliwa, ktoś pozornie winny płaci stanowiskiem albo głową lub też niewinny ,,dobro</w:t>
        <w:softHyphen/>
        <w:t>wolnie” bierze na siebie odpowiedzialność.</w:t>
      </w:r>
    </w:p>
    <w:p>
      <w:pPr>
        <w:pStyle w:val="Style28"/>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Ten obraz można zaokrąglić następującym szczegółem pseudo-demokratycznym. Oto Szwernik, prezes centralnego ko</w:t>
        <w:softHyphen/>
        <w:t>mitetu sowieckich związków zawodowych, z zadowoleniem oś</w:t>
        <w:softHyphen/>
        <w:t>wiadczył, że na konferencjach fabryk i kołchozów rozpatrzono w 1953 roku „dziesięć milionów projektów ulepszeń produkcyj</w:t>
        <w:softHyphen/>
        <w:t>nych, z których osiem milionów zastosowano w praktyce”. Szwernik wzbogacił w ten sposób historię gospodarczą świata nauką, że nie jest dobrze dla gospodarstwa społecznego, gdy jest w nim zbyt dużo dobrych pomysłów.</w:t>
      </w:r>
      <w:r>
        <w:br w:type="page"/>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INNE CZYNNIKI KRYZYSU</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Są też na terenie gospodarstwa sowieckiego czynniki ujem</w:t>
        <w:softHyphen/>
        <w:t>ne bądź to całkowicie niezależne od prowadzonej polityki gospo</w:t>
        <w:softHyphen/>
        <w:t>darczej, bądź też stanowiące pośrednie tylko następstwa tej po</w:t>
        <w:softHyphen/>
        <w:t>lityki. Do pierwszej grupy należą np. rujnujące skutki suszy w roku 1946 i, niedawno, wskutek niepomyślnej pogody, złe zbiory buraków cukrowych na Ukrainie, tym źródle 2/3 bura</w:t>
        <w:softHyphen/>
        <w:t>ków cukrowych całej Rosji. Do drugiej grupy czynników nale</w:t>
        <w:softHyphen/>
        <w:t>ży masowy przepływ ludności ze wsi do miast, utrudniający spra</w:t>
        <w:softHyphen/>
        <w:t>wę aprowizacji. Najważniejszym jednak i najświeższej daty czyn</w:t>
        <w:softHyphen/>
        <w:t>nikiem w tej drugiej grupie jest fakt, że ostatnio wskutek spad</w:t>
        <w:softHyphen/>
        <w:t>ku cen konsumpcja żywności w Z.S.S.R., zarówno na wsi jak w mieście, rosła szybciej niż produkcja. Ta ostatnia nie mogła dogonić konsumpcji tak, że w ostatnich 6-ciu miesiącach dotkli</w:t>
        <w:softHyphen/>
        <w:t>we były braki w dziedzinie mięsa (niekonserwowego), jajek, ma</w:t>
        <w:softHyphen/>
        <w:t>sła i innych produktów mleczarskich. Właśnie spożycie mięsa, które w okresie 1940-1954 wzrosło trzykrotnie, było jedną z rze</w:t>
        <w:softHyphen/>
        <w:t>czy, dających Chruszczewowi argument antykonsumencki.</w:t>
      </w:r>
    </w:p>
    <w:p>
      <w:pPr>
        <w:pStyle w:val="Style28"/>
        <w:keepNext w:val="0"/>
        <w:keepLines w:val="0"/>
        <w:widowControl w:val="0"/>
        <w:shd w:val="clear" w:color="auto" w:fill="auto"/>
        <w:bidi w:val="0"/>
        <w:spacing w:before="0" w:after="360" w:line="202" w:lineRule="auto"/>
        <w:ind w:left="0" w:right="0"/>
        <w:jc w:val="both"/>
      </w:pPr>
      <w:r>
        <w:rPr>
          <w:color w:val="000000"/>
          <w:spacing w:val="0"/>
          <w:w w:val="100"/>
          <w:position w:val="0"/>
          <w:shd w:val="clear" w:color="auto" w:fill="auto"/>
          <w:lang w:val="pl-PL" w:eastAsia="pl-PL" w:bidi="pl-PL"/>
        </w:rPr>
        <w:t>Opisane powyżej czynniki kryzysu rolnictwa sowieckiego prowadzą nas do sprawy Malenkowa.</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MALENKOW I CHRUSZCZEW</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Jest rzeczą oczywistą, że Malenkow w żadnej mierze nie przyczynił się do pogorszenia stanu rolnictwa Z.S.S.R. : po pro</w:t>
        <w:softHyphen/>
        <w:t>stu dlatego, że główne czynniki tego kryzysu są stare, jak sam ustrój sowiecki, że są wynikiem biurokratycznej planowości bez planu, polityki gospodarczej o wciąż zmiennych założeniach, miotającej się od jednej koncepcji do drugiej. Co więcej : pro</w:t>
        <w:softHyphen/>
        <w:t>gram Malenkowa z roku 1953, dający liczne koncesje chłopstwu, był jedynym, który przynajmniej w zasadzie mógł podnieść stan rolnictwa, gdyby był konsekwentnie wykonywany przez czas do</w:t>
        <w:softHyphen/>
        <w:t>statecznie długi. Mimo to Malenkow został usunięty i właśnie mo</w:t>
        <w:softHyphen/>
        <w:t>tyw agrarny był tym, który w oczach ludności rosyjskiej miał przede wszystkim uzasadnić jego dymisję. Sprawa ma oczywi</w:t>
        <w:softHyphen/>
        <w:t>ście charakter czysto polityczny, ale polityka łączy się tu z eko</w:t>
        <w:softHyphen/>
        <w:t>nomią w sposób tak ścisły, że użycie motywu gospodarczego po prostu samo się narzucało przeciwnikom Malenkowa.</w:t>
      </w:r>
    </w:p>
    <w:p>
      <w:pPr>
        <w:pStyle w:val="Style28"/>
        <w:keepNext w:val="0"/>
        <w:keepLines w:val="0"/>
        <w:widowControl w:val="0"/>
        <w:shd w:val="clear" w:color="auto" w:fill="auto"/>
        <w:bidi w:val="0"/>
        <w:spacing w:before="0" w:after="260" w:line="199" w:lineRule="auto"/>
        <w:ind w:left="0" w:right="0"/>
        <w:jc w:val="both"/>
      </w:pPr>
      <w:r>
        <w:rPr>
          <w:color w:val="000000"/>
          <w:spacing w:val="0"/>
          <w:w w:val="100"/>
          <w:position w:val="0"/>
          <w:shd w:val="clear" w:color="auto" w:fill="auto"/>
          <w:lang w:val="pl-PL" w:eastAsia="pl-PL" w:bidi="pl-PL"/>
        </w:rPr>
        <w:t>Teza Chruszczewa — tak jak się ją przedstawia w bieżącej propagandzie sowieckiej — sprowadza się do tego, że Malen</w:t>
        <w:softHyphen/>
        <w:t>kow wszedł na drogę niedoceniania ważności prymatu ciężkiego przemysłu ; tylko ten prymat gwarantuje dostateczną ilość ma</w:t>
        <w:softHyphen/>
        <w:t>szyn dla rolnictwa ; tylko wzrost rolnictwa podniesie poziom życia ludności sowieckiej, no i oczywiście zapewni bezpieczeństwo pań</w:t>
        <w:softHyphen/>
        <w:t>stwa. Powracając de facto do stalinizmu gospodarczego, Chrusz- czew podaje go masom w formie troski o zaspokojenie ich po</w:t>
        <w:softHyphen/>
        <w:t>trzeb. Ile jest prawdy gospodarczej w tym stanowisku ?</w:t>
      </w:r>
      <w:r>
        <w:br w:type="page"/>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Rzecz oczywista, że potrzebny jest pewien optymalny po</w:t>
        <w:softHyphen/>
        <w:t>ziom ciężkiego przemysłu dla dobra rolnictwa i konsumenta. Szef Gosplanu Saburow, uważa np., że produkcja dóbr wytwór</w:t>
        <w:softHyphen/>
        <w:t>czych musi wzrosnąć o 18 %,aby przemysł lekki i konsumpcyj</w:t>
        <w:softHyphen/>
        <w:t>ny mogły wzrosnąć o 10 %. Abstrahując od sprawy trafności tej proporcji, należy uznać zasadniczą słuszność tezy o związku wzajemnym tych dziedzin gospodarstwa społecznego. Chodzi jednak o to, że Malenkow wykazywał ten sam zasadniczy sto</w:t>
        <w:softHyphen/>
        <w:t>sunek do sprawy ciężkiego przemysłu, co Chruszczew. Liczne wypowiedzi Malenkowa z lat 1953 i 1954 świadczą o tym, że uważał on dalszy wzrost ciężkiego przemysłu za „stos pacie</w:t>
        <w:softHyphen/>
        <w:t>rzowy całego gospodarstwa narodowego i potęgi państwa”. Są</w:t>
        <w:softHyphen/>
        <w:t>dził jednak, że skoro obecnie ciężki przemysł jest już tak bardzo rozwinięty, to należy na razie przesunąć akcent ważności do przemysłu konsumpcyjnego i lekkiego by stworzyć wśród lud</w:t>
        <w:softHyphen/>
        <w:t>ności sowieckiej element politycznego zadowolenia, którego do</w:t>
        <w:softHyphen/>
        <w:t>tychczas było brak. W ramach rozumowania ekonomicznego po</w:t>
        <w:softHyphen/>
        <w:t>między Malenkowem i Chruszczcwem nie ma w gruncie rzeczy żadnej różnicy.</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jest wielka różnica w sensie politycznym. To „na ra</w:t>
        <w:softHyphen/>
        <w:t>zie” musi bowiem spowodować obniżenie potencjału wojennego. Dopuszczalność zaś, choćby przejściowego, obniżenia tego po</w:t>
        <w:softHyphen/>
        <w:t xml:space="preserve">tencjału zależy od oceny sytuacji międzynarodowej. Jesienią 1953 nie tylko Malenkow, ale i Chruszczew uważał, że </w:t>
      </w:r>
      <w:r>
        <w:rPr>
          <w:i/>
          <w:iCs/>
          <w:color w:val="000000"/>
          <w:spacing w:val="0"/>
          <w:w w:val="100"/>
          <w:position w:val="0"/>
          <w:shd w:val="clear" w:color="auto" w:fill="auto"/>
          <w:lang w:val="pl-PL" w:eastAsia="pl-PL" w:bidi="pl-PL"/>
        </w:rPr>
        <w:t>Nep</w:t>
      </w:r>
      <w:r>
        <w:rPr>
          <w:color w:val="000000"/>
          <w:spacing w:val="0"/>
          <w:w w:val="100"/>
          <w:position w:val="0"/>
          <w:shd w:val="clear" w:color="auto" w:fill="auto"/>
          <w:lang w:val="pl-PL" w:eastAsia="pl-PL" w:bidi="pl-PL"/>
        </w:rPr>
        <w:t xml:space="preserve"> pro- rolniczy i pro-konsumencki jest wskazany. Dziś najwidoczniej ocena sytuacji międzynarodowej, może pod naciskiem armii, pro</w:t>
        <w:softHyphen/>
        <w:t>wadzi Chruszczewa do odmiennego wniosku. Wobec tego chce on porzucić politykę 1953 roku. Ale porzucić ją, przy „zachowa</w:t>
        <w:softHyphen/>
        <w:t>niu twarzy”, może tylko w ten sposób, żeby zrobić kozła ofiar</w:t>
        <w:softHyphen/>
        <w:t xml:space="preserve">nego ze współautora tej polityki, musi go obciążyć całkowitą odpowiedzialnością za wejście Sowietów na drogę „wulgaryzo- wania marksizmu”. W tym samym kierunku, co motyw między- narodowo-polityczny, działa też fakt, że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po-stalinowski skonsolidował się i widocznie Chruszczew uważa, że nie istnie</w:t>
        <w:softHyphen/>
        <w:t xml:space="preserve">je już konieczność zabiegów o względy społeczeństwa. W tej </w:t>
      </w:r>
      <w:r>
        <w:rPr>
          <w:color w:val="000000"/>
          <w:spacing w:val="0"/>
          <w:w w:val="100"/>
          <w:position w:val="0"/>
          <w:shd w:val="clear" w:color="auto" w:fill="auto"/>
          <w:lang w:val="fr-FR" w:eastAsia="fr-FR" w:bidi="fr-FR"/>
        </w:rPr>
        <w:t xml:space="preserve">svtuacji </w:t>
      </w:r>
      <w:r>
        <w:rPr>
          <w:i/>
          <w:iCs/>
          <w:color w:val="000000"/>
          <w:spacing w:val="0"/>
          <w:w w:val="100"/>
          <w:position w:val="0"/>
          <w:shd w:val="clear" w:color="auto" w:fill="auto"/>
          <w:lang w:val="pl-PL" w:eastAsia="pl-PL" w:bidi="pl-PL"/>
        </w:rPr>
        <w:t>Malenkowizm.</w:t>
      </w:r>
      <w:r>
        <w:rPr>
          <w:color w:val="000000"/>
          <w:spacing w:val="0"/>
          <w:w w:val="100"/>
          <w:position w:val="0"/>
          <w:shd w:val="clear" w:color="auto" w:fill="auto"/>
          <w:lang w:val="pl-PL" w:eastAsia="pl-PL" w:bidi="pl-PL"/>
        </w:rPr>
        <w:t xml:space="preserve"> ma się stać w oczach mas współczesnym </w:t>
      </w:r>
      <w:r>
        <w:rPr>
          <w:i/>
          <w:iCs/>
          <w:color w:val="000000"/>
          <w:spacing w:val="0"/>
          <w:w w:val="100"/>
          <w:position w:val="0"/>
          <w:shd w:val="clear" w:color="auto" w:fill="auto"/>
          <w:lang w:val="pl-PL" w:eastAsia="pl-PL" w:bidi="pl-PL"/>
        </w:rPr>
        <w:t>Buchariniztnem.</w:t>
      </w:r>
      <w:r>
        <w:rPr>
          <w:color w:val="000000"/>
          <w:spacing w:val="0"/>
          <w:w w:val="100"/>
          <w:position w:val="0"/>
          <w:shd w:val="clear" w:color="auto" w:fill="auto"/>
          <w:lang w:val="pl-PL" w:eastAsia="pl-PL" w:bidi="pl-PL"/>
        </w:rPr>
        <w:t xml:space="preserve"> Polityczne podobieństwo tych dwóch </w:t>
      </w:r>
      <w:r>
        <w:rPr>
          <w:i/>
          <w:iCs/>
          <w:color w:val="000000"/>
          <w:spacing w:val="0"/>
          <w:w w:val="100"/>
          <w:position w:val="0"/>
          <w:shd w:val="clear" w:color="auto" w:fill="auto"/>
          <w:lang w:val="pl-PL" w:eastAsia="pl-PL" w:bidi="pl-PL"/>
        </w:rPr>
        <w:t>izmów</w:t>
      </w:r>
      <w:r>
        <w:rPr>
          <w:color w:val="000000"/>
          <w:spacing w:val="0"/>
          <w:w w:val="100"/>
          <w:position w:val="0"/>
          <w:shd w:val="clear" w:color="auto" w:fill="auto"/>
          <w:lang w:val="pl-PL" w:eastAsia="pl-PL" w:bidi="pl-PL"/>
        </w:rPr>
        <w:t xml:space="preserve"> zo- staje optycznie wzmocnione przez wzorowe pokajanie się towa</w:t>
        <w:softHyphen/>
        <w:t>rzysza Malenkowa. Fizyczna jego likwidacja zaokrągliłaby obraz podobieństwa.</w:t>
      </w:r>
    </w:p>
    <w:p>
      <w:pPr>
        <w:pStyle w:val="Style28"/>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O ile chodzi o konkretną politykę agrarną to Chruszczew wysuwa z rozmachem pomyślany i już częściowo realizowany plan wzięcia pod uprawę olbrzymich terenów dziewiczych na Syberii, w Kazachstanie, na Uralu i w rejonie Wołgi, oraz głosi konieczność uprawy na wielką skalę kukurydzy — na wzór amerykański. Na temat kukurydzy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zapisała całą wielką stronę. Sloganem rolnictwa są dziś ziemie dziewicze; towarzy</w:t>
        <w:softHyphen/>
        <w:t>szy im „ideologia kukurydzy”. Na jak długo starczą te slogany? Jaka będzie rzeczywista wydajność nowej polityki agrarnej, pro</w:t>
        <w:softHyphen/>
        <w:t>wadzonej w cieniu starej polityki przemysłowej ? Na pytania te</w:t>
        <w:br w:type="page"/>
      </w:r>
      <w:r>
        <w:rPr>
          <w:color w:val="000000"/>
          <w:spacing w:val="0"/>
          <w:w w:val="100"/>
          <w:position w:val="0"/>
          <w:shd w:val="clear" w:color="auto" w:fill="auto"/>
          <w:lang w:val="pl-PL" w:eastAsia="pl-PL" w:bidi="pl-PL"/>
        </w:rPr>
        <w:t>będzie można dać odpowiedź zapewne w niedalekiej przyszłości. Jeżeli Chruszczew zdoła zapewnić Rosji dostateczną ilość zboża i żywca mimo dalszej rozbudowy ciężkiego przemysłu, to siła polityczna tej nowej gwiazdy na firmamencie sowieckim będzie rosła. Jeżeli przegra tę bitwę o zboże, to w łańcuchu upadłych odchyleńców od linii partyjnej przybędzie następne ogniwo. Co</w:t>
        <w:softHyphen/>
        <w:t>kolwiek jednak będzie, dotychczasowy przebieg rozwoju gospo</w:t>
        <w:softHyphen/>
        <w:t>darczego Z.S.S.R. utwierdza nas w przekonaniu, że cykliczne kryzysy kapitalizmu zostały „zastąpione” przez stały niemal kryzys sowieckiego rolnictwa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400" w:firstLine="0"/>
        <w:jc w:val="right"/>
        <w:sectPr>
          <w:headerReference w:type="default" r:id="rId158"/>
          <w:footerReference w:type="default" r:id="rId159"/>
          <w:headerReference w:type="even" r:id="rId160"/>
          <w:footerReference w:type="even" r:id="rId161"/>
          <w:footnotePr>
            <w:pos w:val="pageBottom"/>
            <w:numFmt w:val="chicago"/>
            <w:numRestart w:val="continuous"/>
            <w15:footnoteColumns w:val="1"/>
          </w:footnotePr>
          <w:pgSz w:w="7077" w:h="11605"/>
          <w:pgMar w:top="1165" w:left="640" w:right="644" w:bottom="706" w:header="0" w:footer="3" w:gutter="0"/>
          <w:pgNumType w:start="121"/>
          <w:cols w:space="720"/>
          <w:noEndnote/>
          <w:rtlGutter w:val="0"/>
          <w:docGrid w:linePitch="360"/>
        </w:sectPr>
      </w:pPr>
      <w:r>
        <w:rPr>
          <w:i/>
          <w:iCs/>
          <w:color w:val="000000"/>
          <w:spacing w:val="0"/>
          <w:w w:val="100"/>
          <w:position w:val="0"/>
          <w:shd w:val="clear" w:color="auto" w:fill="auto"/>
          <w:lang w:val="pl-PL" w:eastAsia="pl-PL" w:bidi="pl-PL"/>
        </w:rPr>
        <w:t>Stanisław ZARZEWSKI</w:t>
      </w:r>
    </w:p>
    <w:p>
      <w:pPr>
        <w:pStyle w:val="Style12"/>
        <w:keepNext w:val="0"/>
        <w:keepLines w:val="0"/>
        <w:widowControl w:val="0"/>
        <w:shd w:val="clear" w:color="auto" w:fill="auto"/>
        <w:bidi w:val="0"/>
        <w:spacing w:before="0" w:after="500" w:line="240" w:lineRule="auto"/>
        <w:ind w:left="1140" w:right="0" w:firstLine="0"/>
        <w:jc w:val="left"/>
      </w:pPr>
      <w:r>
        <w:rPr>
          <w:color w:val="000000"/>
          <w:spacing w:val="0"/>
          <w:w w:val="100"/>
          <w:position w:val="0"/>
          <w:u w:val="single"/>
          <w:shd w:val="clear" w:color="auto" w:fill="auto"/>
          <w:lang w:val="pl-PL" w:eastAsia="pl-PL" w:bidi="pl-PL"/>
        </w:rPr>
        <w:t>Najnowsza historia Polski</w:t>
      </w:r>
    </w:p>
    <w:p>
      <w:pPr>
        <w:pStyle w:val="Style37"/>
        <w:keepNext/>
        <w:keepLines/>
        <w:widowControl w:val="0"/>
        <w:shd w:val="clear" w:color="auto" w:fill="auto"/>
        <w:bidi w:val="0"/>
        <w:spacing w:before="0" w:after="60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Katyń i Polski Czerwony Krzyż</w:t>
      </w:r>
      <w:bookmarkEnd w:id="50"/>
      <w:bookmarkEnd w:id="51"/>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Kiedy, w styczniu 1940 roku, na skutek rekwizycji przez Niemców prywatnych polskich fabryk utraciłem stanowisko w przemyśle, ofiarowałem na czas wojny swoje usługi Polskie</w:t>
        <w:softHyphen/>
        <w:t>mu Czerwonemu Krzyżowi i zostałem mianowany Sekretarzem Generalnym P.C.K. W pewnym sensie Czerwony Krzyż był os</w:t>
        <w:softHyphen/>
        <w:t>tatnim śladem polskiej suwerenności, tolerowanym przez Niem</w:t>
        <w:softHyphen/>
        <w:t>ców na terenie ,,</w:t>
      </w:r>
      <w:r>
        <w:rPr>
          <w:color w:val="000000"/>
          <w:spacing w:val="0"/>
          <w:w w:val="100"/>
          <w:position w:val="0"/>
          <w:shd w:val="clear" w:color="auto" w:fill="auto"/>
          <w:lang w:val="fr-FR" w:eastAsia="fr-FR" w:bidi="fr-FR"/>
        </w:rPr>
        <w:t>General Gouvernement”.</w:t>
      </w:r>
    </w:p>
    <w:p>
      <w:pPr>
        <w:pStyle w:val="Style28"/>
        <w:keepNext w:val="0"/>
        <w:keepLines w:val="0"/>
        <w:widowControl w:val="0"/>
        <w:shd w:val="clear" w:color="auto" w:fill="auto"/>
        <w:bidi w:val="0"/>
        <w:spacing w:before="0" w:after="0" w:line="202" w:lineRule="auto"/>
        <w:ind w:left="0" w:right="0" w:firstLine="420"/>
        <w:jc w:val="both"/>
        <w:sectPr>
          <w:headerReference w:type="default" r:id="rId162"/>
          <w:footerReference w:type="default" r:id="rId163"/>
          <w:headerReference w:type="even" r:id="rId164"/>
          <w:footerReference w:type="even" r:id="rId165"/>
          <w:footnotePr>
            <w:pos w:val="pageBottom"/>
            <w:numFmt w:val="chicago"/>
            <w:numRestart w:val="continuous"/>
            <w15:footnoteColumns w:val="1"/>
          </w:footnotePr>
          <w:pgSz w:w="7077" w:h="11605"/>
          <w:pgMar w:top="1165" w:left="640" w:right="644" w:bottom="706" w:header="737" w:footer="278" w:gutter="0"/>
          <w:pgNumType w:start="709"/>
          <w:cols w:space="720"/>
          <w:noEndnote/>
          <w:rtlGutter w:val="0"/>
          <w:docGrid w:linePitch="360"/>
        </w:sectPr>
      </w:pPr>
      <w:r>
        <w:rPr>
          <w:color w:val="000000"/>
          <w:spacing w:val="0"/>
          <w:w w:val="100"/>
          <w:position w:val="0"/>
          <w:shd w:val="clear" w:color="auto" w:fill="auto"/>
          <w:lang w:val="pl-PL" w:eastAsia="pl-PL" w:bidi="pl-PL"/>
        </w:rPr>
        <w:t>Z kwestią polskich jeńców wojennych w sowieckich obozach zetknąłem się już w pierwszym okresie wojny, nie przeczuwając wówczas w jak tragicznych okolicznościach będę miał z nią póź</w:t>
        <w:softHyphen/>
        <w:t>niej do czynienia. Listy od polskich oficerów i podchorążych (8.820 oficerów oraz 6.200 podchorążych, oficerów policji i stra</w:t>
        <w:softHyphen/>
        <w:t>ży granicznej) internowanych w Kozielsku, Starobielsku i Ostasz</w:t>
        <w:softHyphen/>
        <w:t>kowie zaczęły docierać do ich rodzin już w pierwszych tygodniach 1940 roku. W tym samym czasie Polski Czerwony Krzyż otrzy</w:t>
        <w:softHyphen/>
        <w:t>mał instrukcje od Niemców, dotyczące przygotowania obozów dla oficerów, którzy mieli zostać repatriowani z sowieckiej nie</w:t>
        <w:softHyphen/>
        <w:t>woli. Zabraliśmy się natychmiast do roboty i obozy były wkrót</w:t>
        <w:softHyphen/>
        <w:t>ce gotowe, ale po kilku miesiącach oczekiwania na zapowiedzia</w:t>
        <w:softHyphen/>
        <w:t>ny przyjazd jeńców — Niemcy poinformowali nas, że nasi ofice</w:t>
        <w:softHyphen/>
        <w:t>rowie pozostaną w Sowietach i że obozy należy zamknąć. Jedno</w:t>
        <w:softHyphen/>
        <w:t>cześnie listy od naszych jeńców przestały przychodzić do Polski, a poczta kierowana do trzech wymienionych obozów zwracana była nadawcom. Mimo naszych próśb, Międzynarodowy Komi</w:t>
        <w:softHyphen/>
        <w:t xml:space="preserve">tet Czerwonego Krzyża w Genewie nie mógł uzyskać żadnych wiadomości o losie polskich jeńców w Z.S.S.R. Tak się sprawa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przedstawiała aż do chwili wybuchu wojny sowiecko-niemieckiej, która oczywiście przekreśliła wszelką możliwość nawiązania kon</w:t>
        <w:softHyphen/>
        <w:t>taktu.</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,,Bomba Katyńska” wybuchła w pierwszych dniach kwiet</w:t>
        <w:softHyphen/>
        <w:t>nia 1943.</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Specjalny wysłannik Goebbelsa przybył wówczas do Warsza</w:t>
        <w:softHyphen/>
        <w:t>wy, i w pałacu Bruhla Niemcy zorganizowali konferencję, na którą zaprosili przedstawicieli społeczeństwa (kler, RGO, Ma</w:t>
        <w:softHyphen/>
        <w:t>gistrat m. Warszawy, niektóre Związki Zawodowe, jak Zwią</w:t>
        <w:softHyphen/>
        <w:t>zek Pisarzy, samorządy i P.C.K.). Delegat Berlina oświadczył zebranym, że armia niemiecka odkryła masowe groby polskich oficerów w lesie katyńskim, dodając, że Niemcy są w posiada</w:t>
        <w:softHyphen/>
        <w:t>niu dowodów że morderstwa dokonali Rosjanie i że szczególnie barbarzyńskie i ohydne okoliczności zbrodni mogłyby stworzyć atmosferę psychologiczną umożliwiającą otwarcie ,,nowej ery” w' stosunkach polsko-niemieckich. Nazajutrz po tym „informa</w:t>
        <w:softHyphen/>
        <w:t>cyjnym zebraniu” odlecieć miał specjalny samolot z Warszawy do Smoleńska i oświadczono, że zarezerwowane są w nim miej</w:t>
        <w:softHyphen/>
        <w:t>sca dla przedstawicieli Polskiego Czerwonego Krzyża. Nasz pre</w:t>
        <w:softHyphen/>
        <w:t>zes, Władysław Lachert, który odmówił już wzięcia udziału w ze</w:t>
        <w:softHyphen/>
        <w:t>braniu, odmówił również wydelegowania kogokolwiek w tej misji. Ku naszemu zdumieniu, odmowy te zostały przyjęte bar</w:t>
        <w:softHyphen/>
        <w:t>dzo uprzejmie przez Niemców.</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ciągu następnych dni, omawiając straszliwą rewelację, wielu z nas podejrzewało oczywiście prowokację zmontowaną przez Niemców. Ale, przeczuwając, że po tej pierwszej próbie zaangażowania P.C.K. przyjdą inne.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Poprosiliśmy o instrukcje władze Podziemia. Zasada, że łącz</w:t>
        <w:softHyphen/>
        <w:t>nikiem istniejącej jawnej organizacji z Podziemiem mogła być tylko jedna zaufana osoba była ściśle przestrzegana. Miało to na celu zmniejszenie ryzyka tzw. wsyp. W P.K.C. łącznikiem był W. Gorczycki, długoletni dyrektor stowarzyszenia, z za</w:t>
        <w:softHyphen/>
        <w:t>wodu lekarz. Był on prawdziwą duszą organizacji. O jego cha</w:t>
        <w:softHyphen/>
        <w:t>rakterze najlepiej świadczy fakt, że będąc wezwany do Gestapo na Al. Szucha gdzie mu zaproponowano składanie periodycz</w:t>
        <w:softHyphen/>
        <w:t>nych meldunków’ o antyniemieckiej robocie P.C.K. odpowiedział spokojnie : „Możecie zrobić ze mną co chcecie, ale jestem za stary by złamać swój honor i lekarski i oficerski”. Zaimpono</w:t>
        <w:softHyphen/>
        <w:t xml:space="preserve">wało to indagującemu gestapowcowi który odpowiedział : „Ja, eigentlich </w:t>
      </w:r>
      <w:r>
        <w:rPr>
          <w:color w:val="000000"/>
          <w:spacing w:val="0"/>
          <w:w w:val="100"/>
          <w:position w:val="0"/>
          <w:shd w:val="clear" w:color="auto" w:fill="auto"/>
          <w:lang w:val="la-001" w:eastAsia="la-001" w:bidi="la-001"/>
        </w:rPr>
        <w:t xml:space="preserve">verstehe </w:t>
      </w:r>
      <w:r>
        <w:rPr>
          <w:color w:val="000000"/>
          <w:spacing w:val="0"/>
          <w:w w:val="100"/>
          <w:position w:val="0"/>
          <w:shd w:val="clear" w:color="auto" w:fill="auto"/>
          <w:lang w:val="pl-PL" w:eastAsia="pl-PL" w:bidi="pl-PL"/>
        </w:rPr>
        <w:t>ich Sie”.</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warunkach konspiracji nawiązanie kontaktu i uzyskanie decyzji władz Podziemia nie było łatw^e i w^ymagalo czasu. Po paru dniach nakazano nam przyjąć niemieckie zaproszenie i współpracować w pracach nad ekshumacją i identyfikacją zwłok, pod warunkiem że będzie się to odbywać w warunkach zapew</w:t>
        <w:softHyphen/>
        <w:t>niających możliwość obiektywnego sądu. Naszym zadaniem mia</w:t>
        <w:softHyphen/>
        <w:t>ło być ustalenie stanu faktycznego bez pójścia na rękę propa</w:t>
        <w:softHyphen/>
        <w:t>gandzie niemieckiej.</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kilka dni później odwiedził mnie Ferdynand Goetel, przy</w:t>
        <w:softHyphen/>
        <w:t>jaciel z dawnych lat, który wziął udział w pierwszym niemiec</w:t>
        <w:softHyphen/>
        <w:br w:type="page"/>
      </w:r>
      <w:r>
        <w:rPr>
          <w:color w:val="000000"/>
          <w:spacing w:val="0"/>
          <w:w w:val="100"/>
          <w:position w:val="0"/>
          <w:shd w:val="clear" w:color="auto" w:fill="auto"/>
          <w:lang w:val="pl-PL" w:eastAsia="pl-PL" w:bidi="pl-PL"/>
        </w:rPr>
        <w:t>kim locie do Smoleńska i wręczył mi raport, przeznaczony dla Polskiego Czerwonego Krzyża. Ten pierwszy autentyczny ra</w:t>
        <w:softHyphen/>
        <w:t>port polski, napisany przez inteligentnego człowieka, wyciąga</w:t>
        <w:softHyphen/>
        <w:t>jącego własne wnioski z potwornego widowiska, które oglądał na własne oczy, był dla nas cenny. Goetel widział tylko kilka ekshumowanych zwłok, ale stan gleby, widok otwartych maso</w:t>
        <w:softHyphen/>
        <w:t>wych grobów nawarstwionych ludzkimi ciałami, dokumenty zna</w:t>
        <w:softHyphen/>
        <w:t>lezione przy zwłokach, i wreszcie osobiste rozmowy z rosyjskimi świadkami przekonały go całkowicie o sowieckiej zbrodni. W swym gniewie chciał natychmiast zaalarmować polską opinię publiczną. Tu zdania nasze się różniły, gdyż obawiałem się po</w:t>
        <w:softHyphen/>
        <w:t>sunięć, które mogłyby być wykorzystane przez Niemców.</w:t>
      </w:r>
    </w:p>
    <w:p>
      <w:pPr>
        <w:pStyle w:val="Style2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czekaliśmy długo na następne wezwanie niemieckie : 14 czerwca zawiadomiono nas, że tegoż dnia odleciał z Krakowa samolot wiozący dwóch wysokich urzędników krakowskiego od</w:t>
        <w:softHyphen/>
        <w:t>działu P.C.K. Samolot miał lądować w Warszawie i zabrać naszą delegacje do Smoleńska. Po krótkiej dyskusji zdecydowaliśmy wysiać nie delegację zarządu P.C.K., ale zespół ekshumacyjny, który zacząłby natychmiast na miejscu pracować. Ponieważ nie można było przewidzieć czy współpraca z niemieckimi władza</w:t>
        <w:softHyphen/>
        <w:t>mi wojskowymi okaże się możliwa do pogodzenia z niezbędnymi warunkami godności i obiektywizmu, członek Zarządu P.C.K. miał towarzyszyć zespołowi, na miejscu zadecydować czy praca jest możliwa i jakie ma przybrać formy a następnie powrócić do Warszawy aby złożyć sprawozdanie Zarządowi. Jako wyzna</w:t>
        <w:softHyphen/>
        <w:t>czony do tego zadania członek Zarządu, oświadczyłem z miejsca Niemcom, że jestem upoważniony do działania jedynie w zakre</w:t>
        <w:softHyphen/>
        <w:t>sie obowiązujących przepisów Czerwonego Krzyża i że w żad</w:t>
        <w:softHyphen/>
        <w:t>nym wypadku nie wezmę udziału w jakiejkolwiek działalności propagandowej. Mój rozmówca, Dr Grundman, wysoki urzędnik ,,Propaganda Abteilung” odpowiedział mi, że doskonale rozu</w:t>
        <w:softHyphen/>
        <w:t>mie moje położenie.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ciągu kilku godzin nasz Zarząd musiał wybrać spośród ochotników z personelu P.C.K. trzech najodpowiedniejszych lu</w:t>
        <w:softHyphen/>
        <w:t>dzi, którzy by stanowili szkielet zespołu. Później, gdyby praca okazała się możliwa, mieliśmy ekipę wzmocnić. Biorąc pod uwa</w:t>
        <w:softHyphen/>
        <w:t>gę nieprzewidziane i prawdopodobnie uciążliwe warunki pracy, Dyrektor P.C.K. ze szczególnym staraniem wybierał kierownika zespołu. Wyznaczony został kpt. L. Rojkiewicz, oficer który wstąpił do P.C.K. po kampanii wrześniowej, znany z inicjatywy i zdolności administracyjnych. Na marginesie chcę tu zaznaczyć, że kpt. Rojkiewicz został po powrocie do Warszawy aresztowa</w:t>
        <w:softHyphen/>
        <w:t>ny przez Gestapo i rozstrzelany na ulicy w czasie jednej z bestial</w:t>
        <w:softHyphen/>
        <w:t>skich publicznych egzekucji zakładników'.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lotnisku spotkałem naszych krakowskich urzędników, dr Plapperta i dr Szebestę, księdza, Ojca Jasińskiego, którego wysłał arcybiskup Sapieha celem odprawienia modlitw nad gro</w:t>
        <w:softHyphen/>
        <w:t>bami, trzech Niemców, których nam przedstawiono jako człon</w:t>
        <w:softHyphen/>
        <w:t>ków' berlińskiej policji kryminalnej, rzekomo mających odszyfro</w:t>
        <w:softHyphen/>
        <w:t>wywać znalezione dokumenty oraz polskiego doktora, delegowa-</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przez wydział lekarski władz niemieckich w Krakowie do mojej pomocy (ze swej strony wziąłem ze sobą w tym samym celu, jednego z warszawskich specjalistów medycyny kryminal</w:t>
        <w:softHyphen/>
        <w:t>nej), wreszcie trzech przedstawicieli „warszawskiej prasy”. Ofi</w:t>
        <w:softHyphen/>
        <w:t>cjalnym przewodnikiem ekspedycji był niejaki Zenzinger, urzęd</w:t>
        <w:softHyphen/>
        <w:t>nik wydziału propagandy Franka, mówiący biegle po polsku.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Odlecieliśmy wielkim Junkerscm i po spędzeniu pierwszej nocy w Mińsku, przybyliśmy do Smoleńska nazajutrz rano. W ostatnim etapie lotu, ze względu na bliskość sowieckich linii, eskortowały nas niemieckie myśliwce. Z lotniska zawieziono nas samochodami do hotelu oficerskiego, gdzie mogliśmy się umyć i posilić. Przypuszczałem, że zobaczę groby tegoż dnia, ale oś</w:t>
        <w:softHyphen/>
        <w:t>wiadczono nam, że wizyta odbędzie się dopiero nazajutrz rano. Dowiedziałem się później od niedyskretnego Niemca że władze wojskowe chciały wywołać większe wrażenie wykopując więcej zwłok i dlatego odłożyły inspekcję o 24 godziny.</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Zaproponowano nam tymczasem zwiedzenie Smoleńska. Przewodnikiem był młody sympatyczny oficer, który przedsta</w:t>
        <w:softHyphen/>
        <w:t>wił się jako student berlińskiej akademii Sztuk Pięknych. Byłem bardzo ciekaw jak wygląda rosyjskie miasto, okupowane przez Niemców. Zaczęliśmy od bizantyńskiej katedry, po której opro</w:t>
        <w:softHyphen/>
        <w:t>wadzał nas drobnego wzrostu niemiecki żołnierz — profesor ber</w:t>
        <w:softHyphen/>
        <w:t>lińskiego uniwersytetu. Pokazano nam resztki wielkich obron</w:t>
        <w:softHyphen/>
        <w:t>nych wałów i czarny obelisk z carskim orłem, nietkniętym przez reżym sowiecki — pamiątka pierwszej wielkiej bitwy w wojnie z Napoleonem. O parę kroków dalej — resztki wielkiego gipso</w:t>
        <w:softHyphen/>
        <w:t>wego pomnika Stalina — nogi w ciężkich rosyjskich butach. Wokół cokołu leżały odłamki rozstrzaskanego tułowia. Pamię</w:t>
        <w:softHyphen/>
        <w:t>tam jak te nogi wydały mi się silnie, mimo wszystko, wrośnięte w rosyjską ziemię.</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Grupy rosyjskich jeńców wojennych czyściły ulicę. Nie wy</w:t>
        <w:softHyphen/>
        <w:t>glądali głodni, ale ubrani byli w różne szmaty wojskowe i cy</w:t>
        <w:softHyphen/>
        <w:t>wilne. W pewnej chwili ujrzałem anachroniczny widok : przejeż</w:t>
        <w:softHyphen/>
        <w:t>dżał obok nas stary rosyjski chłop w łachmanach, długobrody i długowłosy, na wozie zaprzężonym na starą rosyjską modłę i ciągniętym przez konika o długiej sierści. Maszerujący ulicą żołnierze niemieccy wybuchnęli śmiechem. Starzec zobaczywszy niemieckiego oficera z nami nisko mu się pokłonił z dziwnie hie</w:t>
        <w:softHyphen/>
        <w:t>ratyczną godnością : obraz niezmiennej Rosji, pod jeszcze jed</w:t>
        <w:softHyphen/>
        <w:t>nym najeźdźcą. Nie inaczej wyglądali jego przodkowie za Ka</w:t>
        <w:softHyphen/>
        <w:t>tarzyny Drugiej czy Piotra Wielkiego.</w:t>
      </w:r>
    </w:p>
    <w:p>
      <w:pPr>
        <w:pStyle w:val="Style28"/>
        <w:keepNext w:val="0"/>
        <w:keepLines w:val="0"/>
        <w:widowControl w:val="0"/>
        <w:shd w:val="clear" w:color="auto" w:fill="auto"/>
        <w:bidi w:val="0"/>
        <w:spacing w:before="0" w:after="0" w:line="202" w:lineRule="auto"/>
        <w:ind w:left="0" w:right="0" w:firstLine="420"/>
        <w:jc w:val="both"/>
        <w:sectPr>
          <w:headerReference w:type="default" r:id="rId166"/>
          <w:footerReference w:type="default" r:id="rId167"/>
          <w:headerReference w:type="even" r:id="rId168"/>
          <w:footerReference w:type="even" r:id="rId169"/>
          <w:footnotePr>
            <w:pos w:val="pageBottom"/>
            <w:numFmt w:val="chicago"/>
            <w:numRestart w:val="continuous"/>
            <w15:footnoteColumns w:val="1"/>
          </w:footnotePr>
          <w:pgSz w:w="7077" w:h="11605"/>
          <w:pgMar w:top="1165" w:left="640" w:right="644" w:bottom="706" w:header="0" w:footer="3" w:gutter="0"/>
          <w:pgNumType w:start="128"/>
          <w:cols w:space="720"/>
          <w:noEndnote/>
          <w:rtlGutter w:val="0"/>
          <w:docGrid w:linePitch="360"/>
        </w:sectPr>
      </w:pPr>
      <w:r>
        <w:rPr>
          <w:color w:val="000000"/>
          <w:spacing w:val="0"/>
          <w:w w:val="100"/>
          <w:position w:val="0"/>
          <w:shd w:val="clear" w:color="auto" w:fill="auto"/>
          <w:lang w:val="pl-PL" w:eastAsia="pl-PL" w:bidi="pl-PL"/>
        </w:rPr>
        <w:t>Nagle otoczyła nas grupa cywili i mieszając rosyjski i nie</w:t>
        <w:softHyphen/>
        <w:t>miecki, żywo gestykulując zaczęła ożywioną rozmowę o jakimś przedstawieniu teatralnym, które miało się odbyć wieczorem. Niemiecki oficer wytłumaczył mi że jest to grupa rosyjskich ak</w:t>
        <w:softHyphen/>
        <w:t>torów wzięta do niewoli z sowiecką jednostką i obecnie dająca przedstawienia pod jego kierownictwem dla żołnierzy niemieckich. Dotąd, jak na wojsko hitlerowskich Niemiec, nasze wrażenia by</w:t>
        <w:softHyphen/>
        <w:t>ły niemal zbyt idylliczne, ale o kilka kroków dalej grupa wy</w:t>
        <w:softHyphen/>
        <w:t xml:space="preserve">nędzniałych Żydów, prowadzona do pracy przez uzbrojoną straż,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przywróciła nas do rzeczywistości. Mimo wszystko, nawet i ich los wydawał się lepszy od ich współwyznawców na tyłach frontu, mordowanych tysiącami w Tremblince. Nasz sympatyczny prze</w:t>
        <w:softHyphen/>
        <w:t>wodnik odwracał głowę. Miałem wrażenie, źe atmosfera tutaj w pobliżu frontu, była jednakże bardziej ludzka. Jakkolwiek okrucieństwa, popełnione w czasie wojny przez wojsko, a zwłaszcza lotnictwo niemieckie, były straszliwe — władze oku</w:t>
        <w:softHyphen/>
        <w:t>pacyjne na tyłach były o wiele bardziej barbarzyńskie.</w:t>
      </w:r>
    </w:p>
    <w:p>
      <w:pPr>
        <w:pStyle w:val="Style28"/>
        <w:keepNext w:val="0"/>
        <w:keepLines w:val="0"/>
        <w:widowControl w:val="0"/>
        <w:shd w:val="clear" w:color="auto" w:fill="auto"/>
        <w:bidi w:val="0"/>
        <w:spacing w:before="0" w:after="0" w:line="202" w:lineRule="auto"/>
        <w:ind w:left="0" w:right="0" w:firstLine="440"/>
        <w:jc w:val="both"/>
        <w:sectPr>
          <w:headerReference w:type="default" r:id="rId170"/>
          <w:footerReference w:type="default" r:id="rId171"/>
          <w:headerReference w:type="even" r:id="rId172"/>
          <w:footerReference w:type="even" r:id="rId173"/>
          <w:footnotePr>
            <w:pos w:val="pageBottom"/>
            <w:numFmt w:val="chicago"/>
            <w:numRestart w:val="continuous"/>
            <w15:footnoteColumns w:val="1"/>
          </w:footnotePr>
          <w:pgSz w:w="7077" w:h="11605"/>
          <w:pgMar w:top="1165" w:left="640" w:right="644" w:bottom="706" w:header="0" w:footer="278" w:gutter="0"/>
          <w:pgNumType w:start="713"/>
          <w:cols w:space="720"/>
          <w:noEndnote/>
          <w:rtlGutter w:val="0"/>
          <w:docGrid w:linePitch="360"/>
        </w:sectPr>
      </w:pPr>
      <w:r>
        <w:rPr>
          <w:color w:val="000000"/>
          <w:spacing w:val="0"/>
          <w:w w:val="100"/>
          <w:position w:val="0"/>
          <w:shd w:val="clear" w:color="auto" w:fill="auto"/>
          <w:lang w:val="pl-PL" w:eastAsia="pl-PL" w:bidi="pl-PL"/>
        </w:rPr>
        <w:t xml:space="preserve">Po powrocie z wycieczki poinformowano mnie, że w czasie kolacji oficerowie niemieccy opowiedzą nam o okolicznościach odkrycia zbrodni katyńskiej. Przyjechali po nas dwaj Niemcy — przedstawili się jako Oberleutnant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 xml:space="preserve">i Oberleutnant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Arndt — i zawieźli nas do kasyna, na którym zauważyłem mało zachęcający napis : ,,Offizicrskasino — Propaganda Kom</w:t>
        <w:softHyphen/>
        <w:t>panie”. Wchodząc na salę zobaczyłem w głębi duży, wspólny stół i szereg mniejszych stolików. Stosując się do moich instruk</w:t>
        <w:softHyphen/>
        <w:t>cji, żeby nie siadać przy stole z Niemcami, ekipa nasza zajęła miejsca przy małych stolikach. Niemieccy policjanci i ,,przed</w:t>
        <w:softHyphen/>
        <w:t>stawiciele warszawskiej prasy” usiedli przy jednym stoliku. Wraz z Kpt. Rojkiewiczem i dwoma krakowskimi urzędnikami z P.C.K. wybrałem czteroosobowy stolik. Czterej oficerowie nie</w:t>
        <w:softHyphen/>
        <w:t xml:space="preserve">mieccy podeszli zażenowani do dużego stołu, nakrytego na dziesięć osób i zasiedli przy nim sami. Po skromnym, ale przyzwoitym posiłku podano kawę. Wtedy wstał Oberleutnant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Zaczął swe przemówienie od stwierdzenia, że kie</w:t>
        <w:softHyphen/>
        <w:t>dy wojsko niemieckie zajęło Polskę, Reich ,,oddał Rosji wschod</w:t>
        <w:softHyphen/>
        <w:t>nie prowincje Polski” i wiele polskich oddziałów musiało poddać się Sowietom. Po wybuchu wojny niemiecko-sowieckiej został komendantem placu w Smoleńsku zaraz po jego zajęciu. Dowie</w:t>
        <w:softHyphen/>
        <w:t>dział się wtedy, źe polscy robotnicy pracujący dla Reichswehry, odkryli groby polskich oficerów w pobliskim lesie, który okalał willę, służącą przed wojną za dom odpoczynkowy dla pracow</w:t>
        <w:softHyphen/>
        <w:t>ników N.K.W.D. Przestraszeni ilością odkrytych zwłok, robot</w:t>
        <w:softHyphen/>
        <w:t>nicy zakryli groby i postawili na nich proste krzyże brzozowe; niedługo potem odjechali na inne miejsce przeznaczenia. Sprawa zostałaby może zapomniana, gdyby nie fakt, że w licznych roz</w:t>
        <w:softHyphen/>
        <w:t xml:space="preserve">mowach z tubylcami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 xml:space="preserve">napotykał ciągle na wzmianki o egzekucjach rosyjskich ofiar przez N.K.W.D. na tym samym miejscu, a także i o morderstwie polskich oficerów na wiosnę 1940. Zgodność tych zeznań skłoniła </w:t>
      </w:r>
      <w:r>
        <w:rPr>
          <w:color w:val="000000"/>
          <w:spacing w:val="0"/>
          <w:w w:val="100"/>
          <w:position w:val="0"/>
          <w:shd w:val="clear" w:color="auto" w:fill="auto"/>
          <w:lang w:val="fr-FR" w:eastAsia="fr-FR" w:bidi="fr-FR"/>
        </w:rPr>
        <w:t xml:space="preserve">Slovenzika </w:t>
      </w:r>
      <w:r>
        <w:rPr>
          <w:color w:val="000000"/>
          <w:spacing w:val="0"/>
          <w:w w:val="100"/>
          <w:position w:val="0"/>
          <w:shd w:val="clear" w:color="auto" w:fill="auto"/>
          <w:lang w:val="pl-PL" w:eastAsia="pl-PL" w:bidi="pl-PL"/>
        </w:rPr>
        <w:t>do rozpoczęcia poszukiwań z własnej inicjatywy. To co odkrył napełniło go zdumieniem i przerażeniem : las krył siedem masowych grobów, które według niego mieściły około ri.000 zwłok polskich ofice</w:t>
        <w:softHyphen/>
        <w:t>rów. Jego zdaniem mord musiał być popełniony po dokładnym przygotowaniu i na rozkaz wysoko postawionych czynników. Istotnie, z przesłuchania tubylców wynikało, że w kwietniu i ma</w:t>
        <w:softHyphen/>
        <w:t>ju 1940 roku przyjeżdżały na pobliską stację Gniezdowo regular</w:t>
        <w:softHyphen/>
        <w:t>ne transporty oficerów, których przewożono w zamkniętych cię</w:t>
        <w:softHyphen/>
        <w:t xml:space="preserve">żarówkach do lasku katyńskiego. Po wjeździe każdej ciężarówki słyszano strzały, krzyki i wrzaski. Las był otoczony uzbrojoną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strażą i nie można się było do niego zbliżyć.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poka</w:t>
        <w:softHyphen/>
        <w:t>zał nam fotostatyczne kopie tych świadectw i oświadczył, że na</w:t>
        <w:softHyphen/>
        <w:t xml:space="preserve">zajutrz sami będziemy mogli przesłuchać świadków. Waga tego odkrycia była taka, że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przesłał raport do Berlina. „Głę</w:t>
        <w:softHyphen/>
        <w:t>boko oburzony losem ludzi, których sam nauczył się cenić na polu walki — mówił — był dumny i szczęśliwy kiedy w odpo</w:t>
        <w:softHyphen/>
        <w:t xml:space="preserve">wiedzi na swój raport otrzymał telegram od samego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nakazujący mu przeprowadzenie identyfikacji zwłok „celem za</w:t>
        <w:softHyphen/>
        <w:t xml:space="preserve">wiadomienia rodzin pomordowanych”.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zakończył swoje przemówienie apelem do polskiej opinii publicznej aby wresz</w:t>
        <w:softHyphen/>
        <w:t>cie zrozumiała całą ohydę i grozę tej barbarzyńskiej mocy, zwal</w:t>
        <w:softHyphen/>
        <w:t>czanej obecnie przez Reich w imieniu cywilizacji. „Cały świat, z Polską na czele, powinien przyłączyć się do tej walki”.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Musiałem odpowiedzieć na to przemówienie. Słuchając go miałem wrażenie, że opiera się ono na prawdziwych faktach, przedstawionych na rozkaz w specjalnym świetle, dla celów pro</w:t>
        <w:softHyphen/>
        <w:t>pagandowych. Celem tej propagandy było oczywiście rozbicie solidarności aliantów z Rosją w chwili kiedy los wojny zaczynał przeważać na niekorzyść Niemiec. Czułem również, że Berlin mu- siał już od jakiegoś czasu wiedzieć o tym morderstwie. Użyto go obecnie jako broni propagandowej.</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Zacząłem od oświadczenia, że zostałem delegowany wy</w:t>
        <w:softHyphen/>
        <w:t>łącznie celem stwierdzenia czy współpraca Polskiego Czerwone</w:t>
        <w:softHyphen/>
        <w:t>go Krzyża w ekshumacji zwłok jest możliwa. Nie moglibyśmy podjąć się tej pracy sami i musielibyśmy otrzymać zapewnienia daleko idącej pomocy. W pobliżu linii frontowej jesteśmy oczy</w:t>
        <w:softHyphen/>
        <w:t>wiście gotowi zastosować się do wszelkich obowiązujących prze</w:t>
        <w:softHyphen/>
        <w:t>pisów bezpieczeństwa, ale musimy nalegać na otrzymanie całko</w:t>
        <w:softHyphen/>
        <w:t>wicie niezależnego dostępu do zwłok i do znalezionych doku</w:t>
        <w:softHyphen/>
        <w:t>mentów. (Chodziło mi tu przede wszystkim o kwestię ustalenia daty morderstwa bez ewentualnego fałszerstwa niemieckiego).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tym miejscu przerwał mi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zapewniając mnie, że otrzymamy wszelką potrzebną pomoc i że nikt nam nie będzie przeszkadzać. W formie dialogu przedyskutowaliśmy potem tech</w:t>
        <w:softHyphen/>
        <w:t>niczne zagadnienia, jak kwestię rąk roboczych, koszta (które miały być w całości pokryte przez armię), kwestię nowych gro</w:t>
        <w:softHyphen/>
        <w:t>bów itd. Poruszyłem również sprawę przekazania spadku rodzi</w:t>
        <w:softHyphen/>
        <w:t>nom ofiar i otrzymałem zapewnienie, że wszystkie znalezione przedmioty będą przechowane i oddane nam natychmiast po za</w:t>
        <w:softHyphen/>
        <w:t>kończeniu technicznych badań.</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Zakończyłem moje przemówienie zdaniem, które przygoto</w:t>
        <w:softHyphen/>
        <w:t>wałem sobie z góry. W odpowiedzi na apel do polskiej opinii publicznej powiedziałem że, mimo iż nie jestem bynajmniej upo</w:t>
        <w:softHyphen/>
        <w:t>ważniony do przemawiania w czyimkolwiek imieniu, jestem prze</w:t>
        <w:softHyphen/>
        <w:t>konany że polska opinia publiczna będzie wzburzona odkryciem katyńskiej zbrodni, ale że Niemców nie powinno dziwić jeśli Po</w:t>
        <w:softHyphen/>
        <w:t>lacy będą pamiętać że została ona popełniona w chwili kiedy Z.S.S.R., obecny wróg Niemiec, związany był z Reichem pak</w:t>
        <w:softHyphen/>
        <w:t>tem, oddającym Rosji wschodnie ziemie Polski. Zdawałem sobie sprawę, że tego rodzaju oświadczenie, mimo że na pozór odważ-</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nie mogło pociągnąć za sobą w danych okolicznościach żad</w:t>
        <w:softHyphen/>
        <w:t>nych przykrych dla nas skutków. Nic byłem jednak przygoto</w:t>
        <w:softHyphen/>
        <w:t xml:space="preserve">wany na reakcję jaka miała miejsce. Rzadko kiedy widziałem taki wyraz wściekłości i wstydu na niemieckich twarzach, ale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wstał zza stołu, i wraz ze swoim zastępcą zbliżył się do naszego stolika zamawiając kieliszki koniaku. Zagrała tutaj przyzwoitość starego austriackiego oficera. Istotnie, jak się oka</w:t>
        <w:softHyphen/>
        <w:t xml:space="preserve">zało z rozmowy,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służył w czasie pierwszej wojny świa</w:t>
        <w:softHyphen/>
        <w:t>towej w tym samym pułku co Plappert, nasz główny przedsta</w:t>
        <w:softHyphen/>
        <w:t>wiciel w Krakowie. Zaczęły się oczywiście sypać wspólne wspom</w:t>
        <w:softHyphen/>
        <w:t>nienia. Następnego dnia rano zapytaliśmy o kościół w którym O. Jasiński mógłby odprawić mszę. Skierowano nas do małego budynku, w którym zainstalowano katolicką kaplicę dla niemiec</w:t>
        <w:softHyphen/>
        <w:t>kich żołnierzy. Młody kapelan w mundurze prostego żołnierza służył do mszy. Klęczeliśmy z Plappertem po obu stronach ołta</w:t>
        <w:softHyphen/>
        <w:t>rza. Ta msza, odprawiona przez polskiego księdza w rosyjskim mieście okupowanym przez Niemców, z niemieckim księdzem w mundurze ze swastyką jako ministrantem, pozostała mi w pa</w:t>
        <w:softHyphen/>
        <w:t>mięci jako symbol międzynarodowego charakteru Kościoła.</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 śniadaniu zawieziono nas do lasu katyńskiego, położo</w:t>
        <w:softHyphen/>
        <w:t>nego o kilka kilometrów na zachód od Smoleńska. Z szosy wjechaliśmy na leśny trakt, po czym wozy stanęły i szliśmy dalej pieszo w kierunku pagórków na wielkiej polanie. Pomiędzy drzewami powiewały flagi z czerwonym krzyżem. Po chwili zo</w:t>
        <w:softHyphen/>
        <w:t>baczyliśmy masę szarych form leżących na szczycie najbliższego wzgórza i w tymże momencie powiew wiatru przyniósł straszliwy fetor rozkładających się ciał. Jeszcze kilka kroków i staliśmy nad wielkim grobem w formie litery L. Polana pokryta była zwłokami, a wewnątrz grobu, pochylając się, zobaczyliśmy po</w:t>
        <w:softHyphen/>
        <w:t>tworny splot nóg, rąk, ciał i głów, wystających z ubitej ziemi. Stanęliśmy jak skamienieli. Na trawie i mchu leżało wokół nas około 400 wykopanych już zwłok, a poza wielkim grobem wi</w:t>
        <w:softHyphen/>
        <w:t>dzieliśmy zarysy następnych. Jak we śnie posuwałem się na</w:t>
        <w:softHyphen/>
        <w:t>przód. Przeszło kilka minut zanim ochłonąłem i przypomniałem sobie, że stoją przede mną konkretne zadania.</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Wyprostowałem się i zacząłem obserwować. Wszystkie zwło</w:t>
        <w:softHyphen/>
        <w:t>ki ubrane były w polskie mundury przeważnie w ciężkie zimowe płaszcze. Stan zachowania był wyjątkowy — odznaczenia, guziki wyglądały jak nowe. Ciała przeszły przez skomplikowany proces gnicia i zarazem mumifikacji, zapewnie dzięki piaszczystej gle</w:t>
        <w:softHyphen/>
        <w:t>bie. Twarze były już bez skóry i jamy ustne i oczne przeświecały poprzez wyschłą błonę muskułów i membran. Czaszki pokryte były włosami, które utraciły barwę. Zauważyłem, że kolor za</w:t>
        <w:softHyphen/>
        <w:t>chowały jedynie włosy rude — jak np. na zwłokach jednego z dwóch ekshumowanych generałów. Ręce natomiast były dosko</w:t>
        <w:softHyphen/>
        <w:t>nale zachowane — o nietkniętej skórze i paznokciach, o widocz</w:t>
        <w:softHyphen/>
        <w:t xml:space="preserve">nych liniach dłoni.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i doktorzy zwrócili moją uwagę na metodę egzekucji. Była przerażająco jednakowa: na każdej głowie ta sama rana, drobny otwór z tyłu, u podstawy czaszki i otwór wyjściowy na czole. Takie rany mogła zadać tylko ekipa</w:t>
        <w:br w:type="page"/>
      </w:r>
      <w:r>
        <w:rPr>
          <w:color w:val="000000"/>
          <w:spacing w:val="0"/>
          <w:w w:val="100"/>
          <w:position w:val="0"/>
          <w:shd w:val="clear" w:color="auto" w:fill="auto"/>
          <w:lang w:val="pl-PL" w:eastAsia="pl-PL" w:bidi="pl-PL"/>
        </w:rPr>
        <w:t>ekspertów, i to z najbliższej odległości. Jak się to stało, że wszyscy ci ludzie zostali tak samo zamordowani ?</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Powoli kształtowałem sobie potworną wizję. Widziałem gru</w:t>
        <w:softHyphen/>
        <w:t>pę jeńców wychodzącą z wozów, w tym samym miejscu co my. Musieli być natychmiast otoczeni uzbrojoną strażą. Cała grupa, nie zdająca sobie jeszcze sprawy z tego co ją czeka, idzie w górę tą samą ścieżką którąśmy przeszli. Nagle, przed samym szczy</w:t>
        <w:softHyphen/>
        <w:t>tem, strażnicy tworzą tyralierę z tyłu, z elkaemami w ręku. Od</w:t>
        <w:softHyphen/>
        <w:t>cinają drogę i tak beznadziejnej ucieczki. Jeszcze kilka kroków, i nagły wrzask rozkazu, brutalne razy kolbami i oszołomione ofiary stoją nad grobem — widzą zamordowane zwłoki swych poprzedników. Twarze bledną w nagłym zrozumieniu, że to ko</w:t>
        <w:softHyphen/>
        <w:t>niec. Nie ma nawet czasu na indywidualne reakcje, gdyż oto za ofiarami formuje się przygotowany rząd katów z pistoletami w ręku. Krzyki — wystrzały — i kopnięcie strąca opadające ciało do masowego grobu. Potem żołnierze skaczą do jamy, aby ułożyć równolegle nowe zwłoki na wierzchu poprzedniej warstwy. I straż wraca żartując może, czyszcząc płaszcze — po następną grupę ofiar.</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Może przebieg morderstwa był inny, ale w każdym razie tak to widziałem. Czy nie było żadnego fizycznego oporu ze strony ofiar, mimo beznadziejności ? Wkrótce znalazłem odpowiedź na to pytanie natrafiając na zwłoki o odmiennym wyglądzie : płaszcz zarzucony na głowę i przewiązany pod szyją sznurem ; ręce zwią</w:t>
        <w:softHyphen/>
        <w:t>zane z tyłu innym sznurem, przerzuconym pętlą pod sznur na szyi, aby uniemożliwić jakikolwiek ruch. I na tych zwłokach ta sama rana : płaszcz był zarzucony na głowę tak aby podsta</w:t>
        <w:softHyphen/>
        <w:t>wa czaszki była częściowo obnażona — dla lufy pistoletu i wy</w:t>
        <w:softHyphen/>
        <w:t>gody kata. Tak wyglądały zwłoki tych, którzy w ostatniej chwili zerwali się do walki nie o życie — ale o śmierć. Inni nie mieli nawet czasu na postawienie rozpaczliwego oporu, albo szok nagły obezwładnił ich całkowicie, albo wreszcie, wiedząc, że i tak mu</w:t>
        <w:softHyphen/>
        <w:t>szą umrzeć, woleli nie narażać się na gwałt fizyczny ze strony swych oprawców. W jamie ustnej jednej z ofiar — pełno trocin : żeby zdławić krzyki...</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Szliśmy dalej wzdłuż grobów. Przy obu krańcach każdego grobu Niemcy wykopali pionowe dziury, żeby sprawdzić wyso</w:t>
        <w:softHyphen/>
        <w:t>kość pokładu zwłok. Wielki grób — w formie litery L — wyko</w:t>
        <w:softHyphen/>
        <w:t>pany był w dół wzgórza, i niższa jego część pełna była czarnej mazi z wystającymi z niej członkami zwłok. Grób musiał być wykopany na wiosnę w zamrożonej jeszcze ziemi i zapełnił się wodą przy odwilży. Oto jeszcze jeden dowód, że zbrodnia nie została popełniona — jak twierdzili później Rosjanie — przez Niemców na jesieni 1941 roku.</w:t>
      </w:r>
    </w:p>
    <w:p>
      <w:pPr>
        <w:pStyle w:val="Style28"/>
        <w:keepNext w:val="0"/>
        <w:keepLines w:val="0"/>
        <w:widowControl w:val="0"/>
        <w:shd w:val="clear" w:color="auto" w:fill="auto"/>
        <w:bidi w:val="0"/>
        <w:spacing w:before="0" w:after="0" w:line="202" w:lineRule="auto"/>
        <w:ind w:left="0" w:right="0" w:firstLine="440"/>
        <w:jc w:val="both"/>
        <w:sectPr>
          <w:headerReference w:type="default" r:id="rId174"/>
          <w:footerReference w:type="default" r:id="rId175"/>
          <w:headerReference w:type="even" r:id="rId176"/>
          <w:footerReference w:type="even" r:id="rId177"/>
          <w:footnotePr>
            <w:pos w:val="pageBottom"/>
            <w:numFmt w:val="chicago"/>
            <w:numRestart w:val="continuous"/>
            <w15:footnoteColumns w:val="1"/>
          </w:footnotePr>
          <w:pgSz w:w="7077" w:h="11605"/>
          <w:pgMar w:top="1165" w:left="640" w:right="644" w:bottom="706" w:header="0" w:footer="3" w:gutter="0"/>
          <w:pgNumType w:start="132"/>
          <w:cols w:space="720"/>
          <w:noEndnote/>
          <w:rtlGutter w:val="0"/>
          <w:docGrid w:linePitch="360"/>
        </w:sectPr>
      </w:pPr>
      <w:r>
        <w:rPr>
          <w:color w:val="000000"/>
          <w:spacing w:val="0"/>
          <w:w w:val="100"/>
          <w:position w:val="0"/>
          <w:shd w:val="clear" w:color="auto" w:fill="auto"/>
          <w:lang w:val="pl-PL" w:eastAsia="pl-PL" w:bidi="pl-PL"/>
        </w:rPr>
        <w:t>Ojciec Jasiński, potwornie blady i bliski zemdlenia, -wdział liturgiczne szaty, i odmawiając modły za zmarłych, pokropił gro</w:t>
        <w:softHyphen/>
        <w:t>by wodą święconą. Uklękliśmy i zmawialiśmy wraz z nim mod</w:t>
        <w:softHyphen/>
        <w:t>litwy, podczas gdy Niemcy i grupa Rosjan patrzała na nas w mil</w:t>
        <w:softHyphen/>
        <w:t xml:space="preserve">czeniu. Zaraz po spełnieniu swego obowiązku ksiądz wstał, ale natychmiast upadł, zemdlony. Zanieśliśmy go pod drzewa, z dala </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od ohydnego fetoru. Po chwili przyszedł do siebie, ale leżał na ziemi aż do chwili wyjazdu, z chustką na twarzy.</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Zaproponowano mi rozmowy z chłopami rosyjskimi, któ</w:t>
        <w:softHyphen/>
        <w:t>rych w tym celu sprowadzono, i których zeznania czytałem po</w:t>
        <w:softHyphen/>
        <w:t>przedniego wieczora. Mówiłem z nimi po rosyjsku i zapamięta</w:t>
        <w:softHyphen/>
        <w:t>łem zwłaszcza starego Rosjanina, o uczciwej i otwartej twarzy, który z dużą swobodą odpowiadał na wszystkie pytania, nie zwracając najmniejszej uwagi na stojących wokoło niemieckich żołnierzy. Z pewnością nie powtarzał wyuczonej lekcji. Przerwa</w:t>
        <w:softHyphen/>
        <w:t xml:space="preserve">łem rozmowę z nim kiedy zauważyłem, że zbliża się Niemiec z mikrofonem.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który obserwował mnie z pewnej od</w:t>
        <w:softHyphen/>
        <w:t>ległości, podszedł do mnie i poprosił mnie o opowiedzenie o mych wrażeniach przed mikrofonem. Ostro odmówiłem. Po chwili przy</w:t>
        <w:softHyphen/>
        <w:t xml:space="preserve">szedł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Arndt z tą samą propozycją i dostał tę samą odpo</w:t>
        <w:softHyphen/>
        <w:t>wiedź.</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Mogłem teraz uważać moje zadanie za zakończone i rozmó</w:t>
        <w:softHyphen/>
        <w:t>wiłem się z Rojkiewiczem. Miał on pozostać na miejscu i kiero</w:t>
        <w:softHyphen/>
        <w:t>wać zespołem. W najbliższym czasie mieliśmy mu dosłać nowych ludzi. Pozostawiając mu wolną rękę dałem Rojkiewiczowi jedną tylko ścisłą instrukcję : miał przerwać pracę i zażądać transpor</w:t>
        <w:softHyphen/>
        <w:t>tu do Warszawy gdyby niemieckie przepisy bezpieczeństwa prze</w:t>
        <w:softHyphen/>
        <w:t>szkadzały mu w wykonaniu zadania, lub gdyby odmówiono nie</w:t>
        <w:softHyphen/>
        <w:t>skrępowanego dostępu do zwłok. Podkreśliłem, że głównym za</w:t>
        <w:softHyphen/>
        <w:t>daniem jest ustalenie daty morderstwa. Nie dlatego bym miał wątpliwości co do autorstwa zbrodni przez Rosjan — wszelkie podejrzenia na ten temat nie istniały już w moim umyśle — ale zależało mi na ustaleniu dokładnej daty przez nas samych.</w:t>
      </w:r>
    </w:p>
    <w:p>
      <w:pPr>
        <w:pStyle w:val="Style2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Pozostało jedno pytanie, które do końca zostało bez odpo</w:t>
        <w:softHyphen/>
        <w:t>wiedzi. Podczas mojej inspekcji doszedłem do wniosku, że sie</w:t>
        <w:softHyphen/>
        <w:t>dem katyńskich grobów zawiera od czterech do sześciu tysięcy zwłok, i nie mogłem zrozumieć liczby jedenastu tysięcy, poda</w:t>
        <w:softHyphen/>
        <w:t xml:space="preserve">nej przez Berlin. Zapytałem o to </w:t>
      </w:r>
      <w:r>
        <w:rPr>
          <w:color w:val="000000"/>
          <w:spacing w:val="0"/>
          <w:w w:val="100"/>
          <w:position w:val="0"/>
          <w:shd w:val="clear" w:color="auto" w:fill="auto"/>
          <w:lang w:val="fr-FR" w:eastAsia="fr-FR" w:bidi="fr-FR"/>
        </w:rPr>
        <w:t xml:space="preserve">Slovenzika, </w:t>
      </w:r>
      <w:r>
        <w:rPr>
          <w:color w:val="000000"/>
          <w:spacing w:val="0"/>
          <w:w w:val="100"/>
          <w:position w:val="0"/>
          <w:shd w:val="clear" w:color="auto" w:fill="auto"/>
          <w:lang w:val="pl-PL" w:eastAsia="pl-PL" w:bidi="pl-PL"/>
        </w:rPr>
        <w:t>ale jego odpowiedzi były wymijające. Powiedział mi on że cyfra jedenastu tysięcy oparta była na przypuszczeniu że cała polana jest jednym gro</w:t>
        <w:softHyphen/>
        <w:t xml:space="preserve">bem, o mniej więcej jednakowym nawarstwieniu zwłok. To mnie nie przekonało — i wówczas </w:t>
      </w:r>
      <w:r>
        <w:rPr>
          <w:color w:val="000000"/>
          <w:spacing w:val="0"/>
          <w:w w:val="100"/>
          <w:position w:val="0"/>
          <w:shd w:val="clear" w:color="auto" w:fill="auto"/>
          <w:lang w:val="fr-FR" w:eastAsia="fr-FR" w:bidi="fr-FR"/>
        </w:rPr>
        <w:t xml:space="preserve">Slovenzik </w:t>
      </w:r>
      <w:r>
        <w:rPr>
          <w:color w:val="000000"/>
          <w:spacing w:val="0"/>
          <w:w w:val="100"/>
          <w:position w:val="0"/>
          <w:shd w:val="clear" w:color="auto" w:fill="auto"/>
          <w:lang w:val="pl-PL" w:eastAsia="pl-PL" w:bidi="pl-PL"/>
        </w:rPr>
        <w:t>powiedział zagadkowo, że przekonam się iż metodyczne przekopanie polany da w rezul</w:t>
        <w:softHyphen/>
        <w:t>tacie potwierdzenie cyfry podanej przez Niemców. To wydało mi się bezsensowne, ale utwierdziło mnie w przekonaniu że Niemcy przeszukają dokładnie całą polanę. Przypuszczenie, któ</w:t>
        <w:softHyphen/>
        <w:t>re wówczas przyszło mi na myśl, i które dotąd wydaje mi się prawdopodobne, jest to, że Niemcy w okresie swego przymierza z Sowietami dowiedzieli się o zamierzonej eksterminacji polskich oficerów w Z.S.S.R. Kiedy odkryli masowy grób katyński, przy</w:t>
        <w:softHyphen/>
        <w:t>puszczali, że kryje on zwłoki wszystkich niemal jeńców. Niemcy cenili Polaków jako żołnierzy i byłoby dość dziwne żeby nie starali się repatriować polskich oficerów z Rosji, kraju poten</w:t>
        <w:softHyphen/>
        <w:t>cjalnie wrogiego, do którego niemiecki sztab generalny nie miał nigdy zaufania. Wiemy, że istotnie starali się uzyskać w roku 1940 repatriację tych oficerów. Jeśli dowiedzieli się o zamierzo-</w:t>
        <w:br w:type="page"/>
      </w:r>
      <w:r>
        <w:rPr>
          <w:color w:val="000000"/>
          <w:spacing w:val="0"/>
          <w:w w:val="100"/>
          <w:position w:val="0"/>
          <w:shd w:val="clear" w:color="auto" w:fill="auto"/>
          <w:lang w:val="pl-PL" w:eastAsia="pl-PL" w:bidi="pl-PL"/>
        </w:rPr>
        <w:t>r.ej likwidacji jeńców, to tłumaczyłoby tajemnicze milczenie, któ- de zapanowało nagle z dnia na dzień, w sprawie repatriacji .</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opuszczeniu lasku katyńskiego zawieziono nas na pobli</w:t>
        <w:softHyphen/>
        <w:t>ski posterunek Feldpolizei. Zainstalowano tam małe laborato</w:t>
        <w:softHyphen/>
        <w:t>rium pod kierownictwem I)r Buhtza, kryminologa z Wrocławia, znanego naszym lekarzom z przedwojennych zjazdów międzyna</w:t>
        <w:softHyphen/>
        <w:t>rodowych. Odczytywano tam i rekonstytuowano zniszczone do</w:t>
        <w:softHyphen/>
        <w:t>kumenty. Cały spadek katyński był tam złożony. Ilość przedmio</w:t>
        <w:softHyphen/>
        <w:t>tów i dokumentów znalezionych przy zwłokach była zadziwiają</w:t>
        <w:softHyphen/>
        <w:t>ca. Obok dowodów tożsamości, pełno było listów, fotografii, pa</w:t>
        <w:softHyphen/>
        <w:t>pierów, portfeli z pieniędzmi, złotych monet, papierośnic... W niektórych wypadkach tożsamość ofiar nie przedstawiała wątpli</w:t>
        <w:softHyphen/>
        <w:t>wości, w innych brak dokumentów ich całkowite zniszczenie unie</w:t>
        <w:softHyphen/>
        <w:t>możliwiało identyfikację. Zbrodnię popełnioną w tak wielkim po</w:t>
        <w:softHyphen/>
        <w:t>śpiechu, że nie przeszukano nawet ofiar. Mało metodyczna i nie podobna do Niemców procedura.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Odbyłem krótką rozmowę z Dr Buhtzem, który nalegał aby- śmy wydelegowali polskich doktorów do pomocy. W chwili na</w:t>
        <w:softHyphen/>
        <w:t xml:space="preserve">szego wyjazdu do Smoleńska Leutnant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Arndt zabrał mnie na bok i powiedział, że niemieccy oficerowie są osobiście zain</w:t>
        <w:softHyphen/>
        <w:t>teresowani moją opinią, zapewniając mnie że moje słowa nie zo</w:t>
        <w:softHyphen/>
        <w:t>staną podane prasie. Po chwili wahania odrzekłem, że opusz</w:t>
        <w:softHyphen/>
        <w:t>czam Katyń wstrząśnięty do głębi i że mogę zaświadczyć o przy</w:t>
        <w:softHyphen/>
        <w:t>zwoitej postawie wojska niemieckiego wobec naszej ekipy. Nie</w:t>
        <w:softHyphen/>
        <w:t>miec był najwidoczniej zadowolony z mojej odpowiedzi. Odpo</w:t>
        <w:softHyphen/>
        <w:t>wiadała ona zresztą prawdzie, a zachowawszy się ostro w sto</w:t>
        <w:softHyphen/>
        <w:t>sunku do Niemców dwa razy w ciągu dwudziestu czterech go</w:t>
        <w:softHyphen/>
        <w:t>dzin, chodziło mi o stworzenie jak najlepszych psychologicznych warunków dla pracy naszego zespołu, który pozostawał zdany na łaskę i niełaskę Wehrmachtu.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Po powrocie do Smoleńska, poinformowałem </w:t>
      </w:r>
      <w:r>
        <w:rPr>
          <w:color w:val="000000"/>
          <w:spacing w:val="0"/>
          <w:w w:val="100"/>
          <w:position w:val="0"/>
          <w:shd w:val="clear" w:color="auto" w:fill="auto"/>
          <w:lang w:val="fr-FR" w:eastAsia="fr-FR" w:bidi="fr-FR"/>
        </w:rPr>
        <w:t xml:space="preserve">Slovenzika </w:t>
      </w:r>
      <w:r>
        <w:rPr>
          <w:color w:val="000000"/>
          <w:spacing w:val="0"/>
          <w:w w:val="100"/>
          <w:position w:val="0"/>
          <w:shd w:val="clear" w:color="auto" w:fill="auto"/>
          <w:lang w:val="pl-PL" w:eastAsia="pl-PL" w:bidi="pl-PL"/>
        </w:rPr>
        <w:t>ofi</w:t>
        <w:softHyphen/>
        <w:t>cjalnie o mojej decyzji pozostawienia zespołu z Rojkiewiczem na czele, i zapowiedziałem przylot nowych ludzi w najbliższych dniach. Opuściliśmy Smoleńsk popołudniu i dolecieliśmy do War</w:t>
        <w:softHyphen/>
        <w:t>szawy wieczorem.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Nazajutrz rano, zdałem sprawę z mojej misji przed zarzą</w:t>
        <w:softHyphen/>
        <w:t>dem P.C.K. i mój raport, skondensowany w ośmiu krótkich punktach, został zaaprobowany. Natychmiast potem zostałem wezwany do oddziału propagandy Gubernatora Warszawy. Cze</w:t>
        <w:softHyphen/>
        <w:t>kali tam na mnie Dr Grundman i Dr Heinrich, SS-owiec i ofi</w:t>
        <w:softHyphen/>
        <w:t>cjalny nadzorca Polskiego Czerwonego Krzyża. Byli również dwaj inni Niemcy, których przedstawiono mi jako członków „Geheime Staatspolizei”, ,,specjalnie zainteresowanych w spra</w:t>
        <w:softHyphen/>
        <w:t>wie katyńskiej”. Mieli oni zresztą istotnie zwierzęce twarze ge</w:t>
        <w:softHyphen/>
        <w:t>stapowców z amerykańskiego filmu. Podczas całego przebiegu rozmowy nie zabrali ani razu głosu, odgrywając rolę niemych, ale decydujących świadków.</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opisaniu tego co widziałem w Katyniu, poprosiłem o sa</w:t>
        <w:softHyphen/>
        <w:t>molot celem dosłania dalszych członków naszej ekipy. Zgodzono się natychmiast. Poprosiłem również o ustalenie stałej łączności</w:t>
        <w:br w:type="page"/>
      </w:r>
      <w:r>
        <w:rPr>
          <w:color w:val="000000"/>
          <w:spacing w:val="0"/>
          <w:w w:val="100"/>
          <w:position w:val="0"/>
          <w:shd w:val="clear" w:color="auto" w:fill="auto"/>
          <w:lang w:val="pl-PL" w:eastAsia="pl-PL" w:bidi="pl-PL"/>
        </w:rPr>
        <w:t>pomiędzy zarządem P.C.K. a Katyniem, ale tu otrzymałem tyl</w:t>
        <w:softHyphen/>
        <w:t>ko zapewnienie ,,przekazania mej prośby”. W tym miejscu Niem</w:t>
        <w:softHyphen/>
        <w:t>cy zaczęli niebezpieczną dyskusję o metodach, które należało za</w:t>
        <w:softHyphen/>
        <w:t>stosować aby Polacy zrozumieli misję Reichu w jego wojnie z Rosją w obronie Europy. Na te argumenty odpowiedziałem, stwierdzając, że przecież nie było nigdy w Polsce sympatii ko</w:t>
        <w:softHyphen/>
        <w:t>munistycznych, ale że po wszystkim co się stało od roku 1939 trudno żeby Niemcy mogli oczekiwać nagłej zmiany w nastro</w:t>
        <w:softHyphen/>
        <w:t>jach Polaków wobec nich i tu powszechne nastroje antyrosyj</w:t>
        <w:softHyphen/>
        <w:t>skie społeczeństwa polskiego będą z pewnością bardziej wzmoc</w:t>
        <w:softHyphen/>
        <w:t>nione trzeźwym przedstawieniem katyńskiej zbrodni, niż hałaśli</w:t>
        <w:softHyphen/>
        <w:t>wą propagandą.</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moje argumenty bynajmniej nie przekonały moich roz</w:t>
        <w:softHyphen/>
        <w:t>mówców. Po chwili milczenia Heinrich oświadczył, że Berlin oczekuje ode mnie udzielenia wywiadu, który miałby się ukazać we wszystkich niemieckich gazetach. Przypomniałem Grundma- nowi, że z góry oświadczyłem, że nie jestem upoważniony do udziału w jakiejkolwiek akcji propagandowej. Grundman musiał mi przyznać rację. Wobec tego Heinrich stwierdził, że nie bę</w:t>
        <w:softHyphen/>
        <w:t>dzie nalegać na wywiad prasowy, ale że mam napisać list do władz niemieckich, który byłby ogłoszony w niemieckiej prasie, by ułatwić przedruki pismom brytyjskim i w ten sposób wpłynąć na stanowisko ,,moich rodaków' w Londynie”. Heinrich „nie wi</w:t>
        <w:softHyphen/>
        <w:t>dział jak mógłbym tego odmówić”. Napięcie wzmagało się i prze</w:t>
        <w:softHyphen/>
        <w:t>szedł mnie zimny dreszcz kiedy spojrzałem na milczące twarze ges</w:t>
        <w:softHyphen/>
        <w:t>tapowców. Odmówiłem ponownie, stwierdzając, że nic widzę żad</w:t>
        <w:softHyphen/>
        <w:t>nej różnicy pomiędzy wywiadem, a listem opublikowanym w pra</w:t>
        <w:softHyphen/>
        <w:t>sie, i że wreszcie — moi rodacy w Anglii byliby i tak przekonani że postawiono mnie przed wyborem między napisaniem tego listu i obozem koncentracyjnym. Grundman wybuchnął śmiechem, zgadzając się ze mną — i atmosfera nagle została rozładowana. Ale Esesowiec, widocznie niezadowolony, stwierdził, że jako nadzorca Polskiego Czerwonego Krzyża żąda oficjalnego spra</w:t>
        <w:softHyphen/>
        <w:t>wozdania od zarządu P.C.K. o mojej misji. Sprawozdanie ma być dostarczone przed piątą popołudniu. Pożegnałem się i w na</w:t>
        <w:softHyphen/>
        <w:t>znaczonym czasie Propaganda Abteilung otrzymała wyciąg z po</w:t>
        <w:softHyphen/>
        <w:t>rządku dziennego zebrania zarządu P.C.K., dotyczący mojego raportu. To był jedyny materiał dostarczony kiedykolwiek nie</w:t>
        <w:softHyphen/>
        <w:t>mieckiej propagandzie przez P.C.K. w sprawie katyńskiej.</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Gdy wróciłem do biura zatelefonował do mnie mój przyjaciel Józef Wierusz-Kowalski, prosząc, abym zaszedł do niego celem spotkania „wspólnego znajomego”. Tym „wspólnym znajomym” był Stefan Korboński, którego nie znałem osobiście, ale którego znała cała Polska (anonimowo) z rozkazów wydawanych ludno</w:t>
        <w:softHyphen/>
        <w:t>ści jako szef Walki Cywilnej. Tym razem zdawałem sprawę z mojej misji człowiekowi który był legalnym przedstawicielem mego rządu. Korbońskiego interesowało przede wszystkiem au</w:t>
        <w:softHyphen/>
        <w:t>torstwo zbrodni katyńskiej. Na podstawie mego referatu doszedł do przekonania że była to — tym razem — Rosja Sowiecka. Zaaprobował stanowisko P.C.K.</w:t>
      </w:r>
      <w:r>
        <w:br w:type="page"/>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tym skończyła się moja indywidualna rola.</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kilka dni po moim powrocie ze Smoleńska, Niemcy za</w:t>
        <w:softHyphen/>
        <w:t>prosili P.C.K. na wizytację obozu polskich jeńców w Niemczech. Cel był oczywisty : mieliśmy porównać względnie przyzwoite wa</w:t>
        <w:softHyphen/>
        <w:t>runki jeńców wojennych w Niemczech z Katyniem. Jednocześ</w:t>
        <w:softHyphen/>
        <w:t>nie jednak setki niewinnych ludzi umierało codziennie w nie</w:t>
        <w:softHyphen/>
        <w:t>mieckich obozach koncentracyjnych. Odmówiliśmy przyjęcia za</w:t>
        <w:softHyphen/>
        <w:t>proszenia, odrzucając wszelką dalszą dyskusję. Stwierdziliśmy, że gotowi jesteśmy przyjąć tę propozycję, jako gest pod adre</w:t>
        <w:softHyphen/>
        <w:t>sem Międzynarodowej Konwencji Genewskiej, pod warunkiem że zachowanie się Niemców w Polsce odpowiadać będzie zasa</w:t>
        <w:softHyphen/>
        <w:t>dom tejże Konwencji. Załączyliśmy całą listę najbardziej oczywi</w:t>
        <w:softHyphen/>
        <w:t>stych wypadków pogwałcenia Konwencji przez Niemców. Nie potrzeba dodawać, że zaproszenie nie zostało powtórzone.</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Międzynarodowe reperkusje sprawy katyńskiej są znane. Jeśli chodzi o polską opinię publiczną, to oczywiście nie stała się ona z dnia na dzień proniemiecka, jak naiwnie tego oczekiwali niektórzy Niemcy. Chociaż więc wojska niemieckie w dalszym ciągu współpracowały z naszym zespołem w Katyniu, władze przestały się interesować tą sprawą. Zarządowi P.C.K. nie dano już żadnych samolotów do dyspozycji. Żaden członek zarządu P.C.K. nie dojechał już do Katynia. Posłaliśmy jednak dziewię</w:t>
        <w:softHyphen/>
        <w:t>ciu naszych pracowników celem wzmocnienia zespołu. Wśród nich ludzie, którzy w razie potrzeby mogli objąć kierownictwo. Po</w:t>
        <w:softHyphen/>
        <w:t>jechał również lekarz i trzej prosektorzy anatomiczni, którzy nie należeli do P.C.K., ale zostali wyznaczeni przez niemieckie wła</w:t>
        <w:softHyphen/>
        <w:t>dze za zgodą naszego krakowskiego oddziału.</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Wojsko niemieckie dostarczyło rosyjskich robotników cy</w:t>
        <w:softHyphen/>
        <w:t>wilnych i jeńców, do przekopywania grobów i ekshumacji zwłok. Na stacji Feldpolizei identyfikacja zwłok dokonywana była przez Polaków i Niemców łącznie, przy grobach zaś przez samych Po</w:t>
        <w:softHyphen/>
        <w:t>laków, pod strażą uzbrojonych Niemców. Każde zwłoki zaopa</w:t>
        <w:softHyphen/>
        <w:t>trywano w numerowaną etykietę, stwierdzającą miejsce (według rzędu i głębokości) w masowym grobie, a również miejsce spo</w:t>
        <w:softHyphen/>
        <w:t>czynku na nowym cmentarzu.</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Nawiasem mówiąc, kiedy przekazałem tę listę w roku 1946 rządowi polskiemu w Londynie, okazało się że z drobnymi wy</w:t>
        <w:softHyphen/>
        <w:t>jątkami zwłoki leżały w masowych grobach w tym samym po</w:t>
        <w:softHyphen/>
        <w:t>rządku w jakim oficerowie opuszczali obóz w Kozielsku. Ta jedna okoliczność jest druzgocząca dla sowieckiej tezy oskarżającej Niemców. Istotnie, gdyby jeńcy nasi byli sprowadzeni do Katynia dla robót drogowych, i dopiero w półtora roku później zamor</w:t>
        <w:softHyphen/>
        <w:t>dowani przez Niemców, to w jaki sposób miałby się zachować porządek grup opuszczających Kozielsk ?</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Wszystkie ważne dokumenty i przedmioty znalezione przy każdych zwłokach umieszczano razem z jednym naramiennikiem mundurowym w kopercie, oznaczonej numerem znalezionych zwłok. Koperty te przesyłano dwa razy dziennie do laborato</w:t>
        <w:softHyphen/>
        <w:t>rium policyjnego, gdzie odbywało się ściślejsze dochodzenie. Nie</w:t>
        <w:softHyphen/>
        <w:t>które dokumenty były jeszcze czytelne. Utożsamiono w sumie</w:t>
        <w:br w:type="page"/>
      </w:r>
      <w:r>
        <w:rPr>
          <w:color w:val="000000"/>
          <w:spacing w:val="0"/>
          <w:w w:val="100"/>
          <w:position w:val="0"/>
          <w:shd w:val="clear" w:color="auto" w:fill="auto"/>
          <w:lang w:val="pl-PL" w:eastAsia="pl-PL" w:bidi="pl-PL"/>
        </w:rPr>
        <w:t>około 70 procent zwłok. Nieczytelne dokumenty umieszczano w kopertach, oznaczonych tylko numerem zwłok, razem z przed</w:t>
        <w:softHyphen/>
        <w:t>miotami.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Lekarz i anatomiczni prosektorzy pracowali głównie nad zwłokami nieutożsamionymi.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Wszystkie bez wyjątku daty znalezione na dokumentach i dziennikach kończyły się w maju czy kwietniu 1940 — co po</w:t>
        <w:softHyphen/>
        <w:t>krywało się z likwidacją obozu w Kozielsku.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Niemcy w dalszym ciągu pilnie szukali dalszych grobów w lesie katyńskim. Przez szereg tygodni bez powodzenia. Ale drugiego czerwca, dokładnie w chwili opróżnienia pierwszych siedmiu grobów, znaleźli ósmy grób, który na podstawie bocz</w:t>
        <w:softHyphen/>
        <w:t>nych drążeń, mógł zawierać około 150 zwłok. Nasza ekipa wzię</w:t>
        <w:softHyphen/>
        <w:t>ła się natychmiast do pracy, i ekshumowała dziesięć pierwszych zwłok, kiedy nagle Niemcy, zdradzający od pewnego czasu zde</w:t>
        <w:softHyphen/>
        <w:t>nerwowanie, nakazali, pod pretekstem przepisów sanitarnych, zawieszenie wszelkich prac na okres letnich miesięcy. Prawdo</w:t>
        <w:softHyphen/>
        <w:t>podobnie nie chcieli w ogóle pozwolić na zakończenie wszyst</w:t>
        <w:softHyphen/>
        <w:t>kich prac ekshumacyjnych, gdyż ostateczna liczba zwłok, ściśle ustalona, musiałaby zdyskredytować cyfrę 11.000, którą opero</w:t>
        <w:softHyphen/>
        <w:t>wali od początku.</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Katyniu odkopano 4.243 zwłoki co po dodaniu 140 zwłok w ósmym grobie dokładnie odpowiada liczbie wysłanych na śmierć z Kozielska.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Kontrola i przepisy bezpieczeństwa, którym podlegała nasza ekipa, były o wiele luźniejsze niż się tego spodziewałem. Nasi ludzie mogli chodzić sami na spacery, kąpać się w Dnieprze i rozmawiać z tubylcami, bez żadnych ze strony Niemców utrud</w:t>
        <w:softHyphen/>
        <w:t>nień. Wszystkie te prywatne rozmowy potwierdzały zresztą datę i okoliczności morderstwa. Zachodziły pewne tarcia pomiędzy Niemcami i naszą ekipą, ale nie doszło nigdy do poważnego konfliktu. W pewnej chwili kierownik ekipy otrzymał rozkaz grzebania zwłok oficerów niemieckiego pochodzenia osobno — jako ,,Volksdeutschów”. Odmówił tego kategorycznie — i Niem</w:t>
        <w:softHyphen/>
        <w:t>cy nie nalegali. Najważniejszy incydent dotyczył grobu w kształ</w:t>
        <w:softHyphen/>
        <w:t xml:space="preserve">cie litery L, który, jak wspomniałem, był w dolnej swej części zalany wodą. </w:t>
      </w:r>
      <w:r>
        <w:rPr>
          <w:color w:val="000000"/>
          <w:spacing w:val="0"/>
          <w:w w:val="100"/>
          <w:position w:val="0"/>
          <w:shd w:val="clear" w:color="auto" w:fill="auto"/>
          <w:lang w:val="la-001" w:eastAsia="la-001" w:bidi="la-001"/>
        </w:rPr>
        <w:t xml:space="preserve">Slovenzik </w:t>
      </w:r>
      <w:r>
        <w:rPr>
          <w:color w:val="000000"/>
          <w:spacing w:val="0"/>
          <w:w w:val="100"/>
          <w:position w:val="0"/>
          <w:shd w:val="clear" w:color="auto" w:fill="auto"/>
          <w:lang w:val="pl-PL" w:eastAsia="pl-PL" w:bidi="pl-PL"/>
        </w:rPr>
        <w:t>zobowiązał się dostarczyć pompy do osu</w:t>
        <w:softHyphen/>
        <w:t>szenia grobu, ale nie mógł wykonać tej obietnicy z powodu in</w:t>
        <w:softHyphen/>
        <w:t>tensywnych nalotów sowieckich. Wobec tego zasugerował, aby ekshumację tej części odłożyć na później ,gdyż nie można było, jego zdaniem, wymagać nawet od rosyjskich przymusowych ro</w:t>
        <w:softHyphen/>
        <w:t>botników wykonania tak przykrego zadania. W odpowiedzi na to cała nasze ekipa zgłosiła się ochotniczo do wykonania ekshu</w:t>
        <w:softHyphen/>
        <w:t>macji i cała praca została wykonana gołymi rękoma przez na</w:t>
        <w:softHyphen/>
        <w:t>szych ludzi, bez żadnej obcej pomocy. Wydobyto tam 46 zwłok, które wszystkie związane były sznurami.</w:t>
      </w:r>
    </w:p>
    <w:p>
      <w:pPr>
        <w:pStyle w:val="Style28"/>
        <w:keepNext w:val="0"/>
        <w:keepLines w:val="0"/>
        <w:widowControl w:val="0"/>
        <w:shd w:val="clear" w:color="auto" w:fill="auto"/>
        <w:bidi w:val="0"/>
        <w:spacing w:before="0" w:after="0" w:line="202" w:lineRule="auto"/>
        <w:ind w:left="0" w:right="0" w:firstLine="420"/>
        <w:jc w:val="both"/>
        <w:sectPr>
          <w:headerReference w:type="default" r:id="rId178"/>
          <w:footerReference w:type="default" r:id="rId179"/>
          <w:headerReference w:type="even" r:id="rId180"/>
          <w:footerReference w:type="even" r:id="rId181"/>
          <w:footnotePr>
            <w:pos w:val="pageBottom"/>
            <w:numFmt w:val="chicago"/>
            <w:numRestart w:val="continuous"/>
            <w15:footnoteColumns w:val="1"/>
          </w:footnotePr>
          <w:pgSz w:w="7077" w:h="11605"/>
          <w:pgMar w:top="1165" w:left="640" w:right="644" w:bottom="706" w:header="0" w:footer="3" w:gutter="0"/>
          <w:cols w:space="720"/>
          <w:noEndnote/>
          <w:rtlGutter w:val="0"/>
          <w:docGrid w:linePitch="360"/>
        </w:sectPr>
      </w:pPr>
      <w:r>
        <w:rPr>
          <w:color w:val="000000"/>
          <w:spacing w:val="0"/>
          <w:w w:val="100"/>
          <w:position w:val="0"/>
          <w:shd w:val="clear" w:color="auto" w:fill="auto"/>
          <w:lang w:val="pl-PL" w:eastAsia="pl-PL" w:bidi="pl-PL"/>
        </w:rPr>
        <w:t>Z miejscowej topografii wynika wyraźnie, że obecność tru</w:t>
        <w:softHyphen/>
        <w:t>pów związanych sznurami nie była spowodowana walką, rozpo</w:t>
        <w:softHyphen/>
        <w:t>czętą przez jeńców wcześniej, ale tym, że niektóre ofiary za</w:t>
        <w:softHyphen/>
        <w:t>cząwszy walkę u brzegu jamy w formie ,,L” stoczyły się wal</w:t>
        <w:softHyphen/>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cząc z oprawcami w dół i tam zostały zamordowane. Aby unik</w:t>
        <w:softHyphen/>
        <w:t>nąć noszenia trupów pod górę Rosjanie zakopali ich w dolnej odnodze. W innych grobach, które były wykopane na równiej</w:t>
        <w:softHyphen/>
        <w:t>szym terenie, trupy związane sznurami były przemieszane z dru- g»</w:t>
      </w:r>
      <w:r>
        <w:rPr>
          <w:color w:val="000000"/>
          <w:spacing w:val="0"/>
          <w:w w:val="100"/>
          <w:position w:val="0"/>
          <w:shd w:val="clear" w:color="auto" w:fill="auto"/>
          <w:vertAlign w:val="superscript"/>
          <w:lang w:val="pl-PL" w:eastAsia="pl-PL" w:bidi="pl-PL"/>
        </w:rPr>
        <w:t>mi</w:t>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Los katyńskiej masy spadkowej stanowi osobny rozdział. Laboratorium Dr Buhtza na stacji Feldpolizei okazało się nie</w:t>
        <w:softHyphen/>
        <w:t>zdolne do odszyfrowania wszystkich dokumentów, i Berlin, chcąc jak najprędzej mieć rezultaty dochodzeń, nakazał przesła</w:t>
        <w:softHyphen/>
        <w:t>nie całego materiału w dziewięciu wielkich skrzyniach do Insty</w:t>
        <w:softHyphen/>
        <w:t>tutu Medycyny Sądowej w Krakowie, powierzając go Polskiemu Czerwonemu Krzyżowi. Instytut był nadal w polskich rękach, pod nadzorem przyzwoitego Niemca, Dra Becka. Postanowiliśmy z polskim kierownikiem instytutu, Drem Roblem, zabrać się na</w:t>
        <w:softHyphen/>
        <w:t>tychmiast do naukowej pracy nad dokumentami, ale jak najdłu</w:t>
        <w:softHyphen/>
        <w:t>żej zwlekać ogłoszenie jej rezultatów, aby nie dawać broni hit</w:t>
        <w:softHyphen/>
        <w:t>lerowskiej propagandzie. Widziałem sam pracę nad dokumenta</w:t>
        <w:softHyphen/>
        <w:t>mi. Po chemicznej kąpieli i suszeniu, szary płat papieru, na któ</w:t>
        <w:softHyphen/>
        <w:t>rym nie znać było śladu pisma, podsuwano pod hermetyczną me</w:t>
        <w:softHyphen/>
        <w:t>talową skrzynkę w ciemnicy. Tutaj włączenie prądu wywoływa</w:t>
        <w:softHyphen/>
        <w:t>ło promieniowanie pisma, które stawało się czytelne. Robota nad dokumentami została zakończona względnie szybko. Dostarczyła nowego materiału identyfikacyjnego i ustaliła bez żadnej wąt</w:t>
        <w:softHyphen/>
        <w:t>pliwości że jeńcy z Kozielska byli przesyłani do Katynia w ko</w:t>
        <w:softHyphen/>
        <w:t>lejnych transportach i tam zamordowani. Najcenniejszym źród</w:t>
        <w:softHyphen/>
        <w:t xml:space="preserve">łem informacji były </w:t>
      </w: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dzienniki prowadzone przez niektóre ofia</w:t>
        <w:softHyphen/>
        <w:t>ry. Czytałem je wszystkie. Wzmiankują one datę odjazdu w nie</w:t>
        <w:softHyphen/>
        <w:t>znane, oczekiwaną zresztą przez jeńców z radością, gdyż zapo</w:t>
        <w:softHyphen/>
        <w:t>wiedziana była duża zmiana, może nawet uwolnienie oficerów. Dzienniki opisują życie obozowe, fatalne warunki żywnościowe, komunistyczną propagandę w obozach. Końcowa data we wszystkich dziennikach — to kwiecień lub maj 1940. Najbliższe śmierci notatki — to major zapisujący przyjazd do samego lasku katyńskiego, i pułkownik — na stację Gniezdowo.</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Armia Czerwona zbliżała się do granic Polski stało się jasne, że wbrew naszym oczekiwaniom, mimo niebezpieczeństwa sowieckiej inwazji, Hitler się nie podda. Zaczynaliśmy się oba</w:t>
        <w:softHyphen/>
        <w:t>wiać o los katyńskich dokumentów, wiedząc, że Berlin ma je za</w:t>
        <w:softHyphen/>
        <w:t>miar obwozić specjalnym propagandowym pociągiem po ,,Festung Europa”. Próba zdobycia skrzyń siłą przez naszych ludzi spaliła na panewce, i ostatecznie oddział SS zabrał je do Wrocławia, gdzie znalazły się poza naszym zasięgiem. Słyszeli</w:t>
        <w:softHyphen/>
        <w:t>śmy później, że w miarę zbliżania się Rosjan, oddział ew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akuował się dalej pod kierownictwem Dra Becka. Dopiero po wojnie oka</w:t>
        <w:softHyphen/>
        <w:t>zało się, że wszystkie dokumenty zostały na rozkaz spalone przed zajęciem Drezna przez Rosjan.</w:t>
      </w:r>
    </w:p>
    <w:p>
      <w:pPr>
        <w:pStyle w:val="Style28"/>
        <w:keepNext w:val="0"/>
        <w:keepLines w:val="0"/>
        <w:widowControl w:val="0"/>
        <w:shd w:val="clear" w:color="auto" w:fill="auto"/>
        <w:bidi w:val="0"/>
        <w:spacing w:before="0" w:after="0" w:line="202" w:lineRule="auto"/>
        <w:ind w:left="0" w:right="0" w:firstLine="440"/>
        <w:jc w:val="both"/>
        <w:sectPr>
          <w:headerReference w:type="default" r:id="rId182"/>
          <w:footerReference w:type="default" r:id="rId183"/>
          <w:headerReference w:type="even" r:id="rId184"/>
          <w:footerReference w:type="even" r:id="rId185"/>
          <w:footnotePr>
            <w:pos w:val="pageBottom"/>
            <w:numFmt w:val="chicago"/>
            <w:numRestart w:val="continuous"/>
            <w15:footnoteColumns w:val="1"/>
          </w:footnotePr>
          <w:pgSz w:w="7077" w:h="11605"/>
          <w:pgMar w:top="1165" w:left="640" w:right="644" w:bottom="706" w:header="0" w:footer="278" w:gutter="0"/>
          <w:cols w:space="720"/>
          <w:noEndnote/>
          <w:rtlGutter w:val="0"/>
          <w:docGrid w:linePitch="360"/>
        </w:sectPr>
      </w:pPr>
      <w:r>
        <w:rPr>
          <w:color w:val="000000"/>
          <w:spacing w:val="0"/>
          <w:w w:val="100"/>
          <w:position w:val="0"/>
          <w:shd w:val="clear" w:color="auto" w:fill="auto"/>
          <w:lang w:val="pl-PL" w:eastAsia="pl-PL" w:bidi="pl-PL"/>
        </w:rPr>
        <w:t>Po ,,uwolnieniu” Polski, nowy rząd zwolnił cały zarząd P.C.K. z zajmowanych stanowisk, dając nam zresztą pisemne poświadczenia „patriotycznego zachowania się pod okupacją niemiecką”.</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Niedługo potem dostałem do rąk rosyjską broszurę pod ty</w:t>
        <w:softHyphen/>
        <w:t>tułem : „Komunikat Specjalnej Komisji do Zbadania Okoliczno</w:t>
        <w:softHyphen/>
        <w:t>ści Zastrzelenia Jeńców Wojennych, Polskich Oficerów, przez Najeźdźców Niemiccko-Faszystowskich”. Nie byłem zdziwiony, że ta „Specjalna Komisja” (bardzo rzeczywiście specjalna), nie zawierała żadnego przedstawiciela sprzymierzonego czy neutral</w:t>
        <w:softHyphen/>
        <w:t>nego, z tych samych powodów dla których Związek Sowiecki od</w:t>
        <w:softHyphen/>
        <w:t>mówił w roku 1943 utworzenia Międzynarodowej Komisji Czer</w:t>
        <w:softHyphen/>
        <w:t>wonego Krzyża. Był to wstęp do znanej komedii mającej na celu przypisanie zbrodni katyńskiej Niemcom.</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Mój ostatni kontakt w Polsce ze sprawą katyńską miał miejsce w roku 1945. Być może że niektórzy członkowie ,,Pol</w:t>
        <w:softHyphen/>
        <w:t>skiego Rządu Tymczasowego Jedności Narodowej” naiwnie wie</w:t>
        <w:softHyphen/>
        <w:t>rzyli w sowiecką wersję o zbrodni katyńskiej. W każdym razie rząd zdecydował się na otwarcie polskiego „dochodzenia” w spra</w:t>
        <w:softHyphen/>
        <w:t>wie katyńskiej. Polecono mi oficjalnie sporządzić pisemne spra</w:t>
        <w:softHyphen/>
        <w:t>wozdanie z mojej misji do Katynia, i doradzono mi przy tym „w moim interesie” położyć nacisk na każdy szczegół który by wskazywał na to, że zbrodnia została dokonana przez Niemców. Zgodziłem się na złożenie świadectwa, ale z góry zaznaczyłem, że nie będę mógł powołać się na nic co by wskazywało, że Katyń jest zbrodnią niemiecką. W moim świadectwie opisałem szcze</w:t>
        <w:softHyphen/>
        <w:t>gółowo całe moje doświadczenie w tej sprawie, ale, wiedząc że Dr Robel został zaaresztowany w Krakowie i obawiając się że może zajść sprzeczność w naszych zeznaniach, pominąłem cał</w:t>
        <w:softHyphen/>
        <w:t>kowitym milczeniem całą część badawczą naszej pracy. Moje świadectwo zostało przeczytane „w kołach oficjalnych” i uznano je za niewystarczające. Zostałem ponownie wezwany do tej sa</w:t>
        <w:softHyphen/>
        <w:t>mej osobistości urzędowej. Tym razem, rozmawiając w cztery oczy, opowiedziałem całą prawdę, nie kryjąc się bynajmniej z mymi wnioskami. Mój rozmówca wydawał się szczerze zdzi</w:t>
        <w:softHyphen/>
        <w:t>wiony. Muszę tu oddać sprawiedliwość ludziom w ówczesnym rządzie : po tym wytłumaczeniu powiedziano mi, że dochodzenie nad sprawą katyńską będzie zawieszone. Nie tylko nie spotkała mnie z tego powodu żadna przykrość, ale w kilka dni później poinformowano mnie poufnie, że póki sprawa jest w rękach rządu nie mam się czego obawiać. Natomiast gdyby N.K.W.D. miało zażądać aktów tej sprawy, moje bezpieczeństwo może być za</w:t>
        <w:softHyphen/>
        <w:t>grożone.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Jako jeden z głównych świadków sprawy katyńskiej opu</w:t>
        <w:softHyphen/>
        <w:t>ściłem Polskę nielegalnie, w maju 1946, z pomocą naszego pod</w:t>
        <w:softHyphen/>
        <w:t>ziemia.</w:t>
      </w:r>
    </w:p>
    <w:p>
      <w:pPr>
        <w:pStyle w:val="Style28"/>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Zdałem sprawę z mej misji w Katyniu rządowi polskiemu w Londynie. W sześć lat później, zostałem powołany na świad</w:t>
        <w:softHyphen/>
        <w:t>ka przez Komisję Amerykańskiego Kongresu Inwestygacji spra</w:t>
        <w:softHyphen/>
        <w:t>wy katyńskiej.</w:t>
      </w:r>
    </w:p>
    <w:p>
      <w:pPr>
        <w:pStyle w:val="Style28"/>
        <w:keepNext w:val="0"/>
        <w:keepLines w:val="0"/>
        <w:widowControl w:val="0"/>
        <w:shd w:val="clear" w:color="auto" w:fill="auto"/>
        <w:bidi w:val="0"/>
        <w:spacing w:before="0" w:after="0" w:line="240" w:lineRule="auto"/>
        <w:ind w:left="0" w:right="440" w:firstLine="0"/>
        <w:jc w:val="right"/>
      </w:pPr>
      <w:r>
        <w:rPr>
          <w:b/>
          <w:bCs/>
          <w:i/>
          <w:iCs/>
          <w:color w:val="000000"/>
          <w:spacing w:val="0"/>
          <w:w w:val="100"/>
          <w:position w:val="0"/>
          <w:shd w:val="clear" w:color="auto" w:fill="auto"/>
          <w:lang w:val="pl-PL" w:eastAsia="pl-PL" w:bidi="pl-PL"/>
        </w:rPr>
        <w:t>Kazimierz SKARŻYŃSKI</w:t>
      </w:r>
      <w:r>
        <w:br w:type="page"/>
      </w:r>
    </w:p>
    <w:p>
      <w:pPr>
        <w:pStyle w:val="Style12"/>
        <w:keepNext w:val="0"/>
        <w:keepLines w:val="0"/>
        <w:widowControl w:val="0"/>
        <w:shd w:val="clear" w:color="auto" w:fill="auto"/>
        <w:bidi w:val="0"/>
        <w:spacing w:before="0" w:line="240" w:lineRule="auto"/>
        <w:ind w:left="0" w:right="0" w:firstLine="0"/>
        <w:jc w:val="right"/>
      </w:pPr>
      <w:r>
        <w:rPr>
          <w:color w:val="000000"/>
          <w:spacing w:val="0"/>
          <w:w w:val="100"/>
          <w:position w:val="0"/>
          <w:u w:val="single"/>
          <w:shd w:val="clear" w:color="auto" w:fill="auto"/>
          <w:lang w:val="pl-PL" w:eastAsia="pl-PL" w:bidi="pl-PL"/>
        </w:rPr>
        <w:t>Kronika Kulturalna</w:t>
      </w:r>
    </w:p>
    <w:p>
      <w:pPr>
        <w:pStyle w:val="Style37"/>
        <w:keepNext/>
        <w:keepLines/>
        <w:widowControl w:val="0"/>
        <w:shd w:val="clear" w:color="auto" w:fill="auto"/>
        <w:bidi w:val="0"/>
        <w:spacing w:before="0" w:after="48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Z wystaw londyńskich</w:t>
      </w:r>
      <w:bookmarkEnd w:id="52"/>
      <w:bookmarkEnd w:id="53"/>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Pierwszą z nich była wystawa (pod nazwą) ,,The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Coun- </w:t>
      </w:r>
      <w:r>
        <w:rPr>
          <w:color w:val="000000"/>
          <w:spacing w:val="0"/>
          <w:w w:val="100"/>
          <w:position w:val="0"/>
          <w:shd w:val="clear" w:color="auto" w:fill="auto"/>
          <w:lang w:val="fr-FR" w:eastAsia="fr-FR" w:bidi="fr-FR"/>
        </w:rPr>
        <w:t xml:space="preserve">cil Collection”. </w:t>
      </w:r>
      <w:r>
        <w:rPr>
          <w:color w:val="000000"/>
          <w:spacing w:val="0"/>
          <w:w w:val="100"/>
          <w:position w:val="0"/>
          <w:shd w:val="clear" w:color="auto" w:fill="auto"/>
          <w:lang w:val="pl-PL" w:eastAsia="pl-PL" w:bidi="pl-PL"/>
        </w:rPr>
        <w:t>Nie wyróżniała się ani specjalnie wysokim po</w:t>
        <w:softHyphen/>
        <w:t>ziomem eksponatów ani też oryginalnością koncepcji plastycz</w:t>
        <w:softHyphen/>
        <w:t>nych, ale dawała dość jasny przegląd osiągnięć w plastyce bry</w:t>
        <w:softHyphen/>
        <w:t>tyjskiej obecnej doby.</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Najciekawszy był akcent położony przez organizatorów wy</w:t>
        <w:softHyphen/>
        <w:t>stawy na to, że mamy tutaj do czynienia z „Państwowym Mece</w:t>
        <w:softHyphen/>
        <w:t xml:space="preserve">natem Sztuki”. Ten aspekt wystawy rysował się tym wyraźniej, że żaden z cenionych arystów nie Brytyjczyków nie znalazł się w gronie szczęśliwców, których prace zostały zakupione do kolekcji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Council.</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Historia „Państwowego Mecenatu Sztuki” na terenie Wiel</w:t>
        <w:softHyphen/>
        <w:t>kiej Brytanii jest stosunkowo młoda i sięga pierwszych lat os</w:t>
        <w:softHyphen/>
        <w:t>tatniej wojny kiedy to zrozumiano, że czasy prywatnego mece</w:t>
        <w:softHyphen/>
        <w:t>natu skończyły się bezpowrotnie. W roku 1942 powołano do ży</w:t>
        <w:softHyphen/>
        <w:t xml:space="preserve">cia instytucję pod nazwą Council for the </w:t>
      </w:r>
      <w:r>
        <w:rPr>
          <w:color w:val="000000"/>
          <w:spacing w:val="0"/>
          <w:w w:val="100"/>
          <w:position w:val="0"/>
          <w:shd w:val="clear" w:color="auto" w:fill="auto"/>
          <w:lang w:val="fr-FR" w:eastAsia="fr-FR" w:bidi="fr-FR"/>
        </w:rPr>
        <w:t xml:space="preserve">Encouragement </w:t>
      </w:r>
      <w:r>
        <w:rPr>
          <w:color w:val="000000"/>
          <w:spacing w:val="0"/>
          <w:w w:val="100"/>
          <w:position w:val="0"/>
          <w:shd w:val="clear" w:color="auto" w:fill="auto"/>
          <w:lang w:val="pl-PL" w:eastAsia="pl-PL" w:bidi="pl-PL"/>
        </w:rPr>
        <w:t>of Mu</w:t>
        <w:softHyphen/>
        <w:t xml:space="preserve">sie and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(w skrócie C.E.M.A.). Jej działalność w ciężkich wojennych warunkach była niezmiernie pożyteczna. Wiele doko</w:t>
        <w:softHyphen/>
        <w:t>nano zwłaszcza w dziedzinie popularyzowania nowoczesnej sztuki wśród szerokich mas.</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prędce skompletowaną kolekcję sztuki współczesnej wy</w:t>
        <w:softHyphen/>
        <w:t>słano w teren jako wystawę objazdową. Pomysł był świetny, wy</w:t>
        <w:softHyphen/>
        <w:t>stawa docierała do najbardziej izolowanych od kulturalnego ży</w:t>
        <w:softHyphen/>
        <w:t>cia zakątków kraju. Tysiące ludzi zwiedziło wystawę, w tym większość po raz pierwszy miała możność zetknięcia się ze sztu</w:t>
        <w:softHyphen/>
        <w:t>ką nowoczesną. Po zakończeniu wojny, w roku 1946, gdy życie wracało do normalnych warunków i większość artystów powró</w:t>
        <w:softHyphen/>
        <w:t>ciła do swych pracowni dla koordynacji wysiłku twórczego kra</w:t>
        <w:softHyphen/>
        <w:t xml:space="preserve">ju, powołano do życia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Council, który przejął obowiązki C.E.M.A. Poza planem propagowania sztuk plastycznych wśród społeczeństwa postanowiono także zorganizować pomoc artys</w:t>
        <w:softHyphen/>
        <w:t>tom przez regularne zakupowanie ich prac do zbiorów państwo</w:t>
        <w:softHyphen/>
        <w:t>wych .</w:t>
      </w:r>
    </w:p>
    <w:p>
      <w:pPr>
        <w:pStyle w:val="Style28"/>
        <w:keepNext w:val="0"/>
        <w:keepLines w:val="0"/>
        <w:widowControl w:val="0"/>
        <w:shd w:val="clear" w:color="auto" w:fill="auto"/>
        <w:bidi w:val="0"/>
        <w:spacing w:before="0" w:after="160" w:line="199" w:lineRule="auto"/>
        <w:ind w:left="0" w:right="0" w:firstLine="420"/>
        <w:jc w:val="both"/>
        <w:sectPr>
          <w:headerReference w:type="default" r:id="rId186"/>
          <w:footerReference w:type="default" r:id="rId187"/>
          <w:headerReference w:type="even" r:id="rId188"/>
          <w:footerReference w:type="even" r:id="rId189"/>
          <w:headerReference w:type="first" r:id="rId190"/>
          <w:footerReference w:type="first" r:id="rId191"/>
          <w:footnotePr>
            <w:pos w:val="pageBottom"/>
            <w:numFmt w:val="chicago"/>
            <w:numRestart w:val="continuous"/>
            <w15:footnoteColumns w:val="1"/>
          </w:footnotePr>
          <w:pgSz w:w="7077" w:h="11605"/>
          <w:pgMar w:top="1165" w:left="640" w:right="644" w:bottom="706" w:header="0" w:footer="3" w:gutter="0"/>
          <w:pgNumType w:start="723"/>
          <w:cols w:space="720"/>
          <w:noEndnote/>
          <w:titlePg/>
          <w:rtlGutter w:val="0"/>
          <w:docGrid w:linePitch="360"/>
        </w:sectPr>
      </w:pPr>
      <w:r>
        <w:rPr>
          <w:color w:val="000000"/>
          <w:spacing w:val="0"/>
          <w:w w:val="100"/>
          <w:position w:val="0"/>
          <w:shd w:val="clear" w:color="auto" w:fill="auto"/>
          <w:lang w:val="pl-PL" w:eastAsia="pl-PL" w:bidi="pl-PL"/>
        </w:rPr>
        <w:t>Intensywna działalność jaką rozwinęła ta instytucja przeja</w:t>
        <w:softHyphen/>
      </w:r>
    </w:p>
    <w:p>
      <w:pPr>
        <w:pStyle w:val="Style28"/>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wiająca się w licznych, znakomicie organizowanych wystawach wydaje się nie budzić żadnych zastrzeżeń ; natomiast sprawa za</w:t>
        <w:softHyphen/>
        <w:t>kupu dzieł sztuki jest szeroko komentowana i ogólnie stwierdza się że coś tutaj szwankuje.</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okresie prawie dziesięciu lat swego istnienia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Coun- cil nabył 170 obrazów (w tym akwarele i rysunki) oraz dwadzie</w:t>
        <w:softHyphen/>
        <w:t>ścia rzeźb na ogólną sumę 22.400 funtów. Jak stwierdza John Berger (malarz i krytyk), który analizował to zagadnienie, spro</w:t>
        <w:softHyphen/>
        <w:t>wadza się to do ofiarowania 260 artystom po dziesięć funtów rocznie. Dziesięć funtów akurat wystarcza — na pokrycie wy</w:t>
        <w:softHyphen/>
        <w:t>datków na przybory malarskie jakie jeden artysta zużywa w prze</w:t>
        <w:softHyphen/>
        <w:t>ciągu miesiąca. Ale nie tylko sprawa stanowczo za szczupłych funduszów przeznaczonych na zakup dzieł sztuki została poddana krytyce. Wybór dzieł, jak też sposób ich zakupu budzi również zastrzeżenia. Ta sprawa przy bliższym rozpatrywaniu jest bar</w:t>
        <w:softHyphen/>
        <w:t>dziej skomplikowana niżby się pozornie wydawało.</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Council rozporządza funduszami publicznymi co zobo</w:t>
        <w:softHyphen/>
        <w:t>wiązuje do pewnej formy wydatkowania pieniędzy. Problem czy przy zakupie dzieł sztuki ma być brany pod uwagę smak małej raczej grupy ludzi plastycznie wyrobionych czy też ma się do</w:t>
        <w:softHyphen/>
        <w:t>gadzać gustom szerszej publiczności musiał być jakoś rozwią</w:t>
        <w:softHyphen/>
        <w:t>zany. Wybrano możliwie demokratyczny sposób. Wyłoniono mia</w:t>
        <w:softHyphen/>
        <w:t>nowicie mały zespół ludzi spośród członków Art Panel, który dokonuje zakupów. Zespół taki zmienia się każdego roku. Tak postawiona sprawa wprawdzie wyklucza z góry utrzymanie jed</w:t>
        <w:softHyphen/>
        <w:t>nej linii przewodniej w kompletowaniu zbiorów, które w rezul</w:t>
        <w:softHyphen/>
        <w:t>tacie powstają dość przypadkowo, ale zabezpiecza to od nie</w:t>
        <w:softHyphen/>
        <w:t>bezpiecznej stronniczości.</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Omawiana wystawa doskonale odźwierciadlała wszystkie za</w:t>
        <w:softHyphen/>
        <w:t xml:space="preserve">lety i wady takiego ostrożnego i kompromisowego podejścia do tego zagadnienia. Rzeczowa krytyka odnośnie działalności tak pożytecznej instytucji jaką jest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Council sprowadza się do tego, że „Prawdziwy Mecenat” nie powinien ograniczać się jedynie do zakupowania z wystaw obrazów dla zbiorów pań</w:t>
        <w:softHyphen/>
        <w:t>stwowych, ale na dobrą sprawę od poważnego mecenatu ocze</w:t>
        <w:softHyphen/>
        <w:t>kiwać należy wielkich zamówień poprzez które można by wpły</w:t>
        <w:softHyphen/>
        <w:t>wać na poziom sztuki w kraju i podnoszenie ogólnego smaku. Współczesne doświadczenia z tego zakresu wykazały, że sztuka kierowana nie dawała dobrych wyników (zarówno wielka twór</w:t>
        <w:softHyphen/>
        <w:t xml:space="preserve">czość Rembrandta jak i </w:t>
      </w:r>
      <w:r>
        <w:rPr>
          <w:color w:val="000000"/>
          <w:spacing w:val="0"/>
          <w:w w:val="100"/>
          <w:position w:val="0"/>
          <w:shd w:val="clear" w:color="auto" w:fill="auto"/>
          <w:lang w:val="fr-FR" w:eastAsia="fr-FR" w:bidi="fr-FR"/>
        </w:rPr>
        <w:t>Cézanne</w:t>
      </w:r>
      <w:r>
        <w:rPr>
          <w:color w:val="000000"/>
          <w:spacing w:val="0"/>
          <w:w w:val="100"/>
          <w:position w:val="0"/>
          <w:shd w:val="clear" w:color="auto" w:fill="auto"/>
          <w:lang w:val="pl-PL" w:eastAsia="pl-PL" w:bidi="pl-PL"/>
        </w:rPr>
        <w:t>’a mało miały wspólnego z za</w:t>
        <w:softHyphen/>
        <w:t>mówieniami), niemniej jednak pozostawienie artystów samym sobie, bez środków do pracy i życia wcale sprawy nie załatwia.</w:t>
      </w:r>
    </w:p>
    <w:p>
      <w:pPr>
        <w:pStyle w:val="Style2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 wystawa wydobyła jeszcze raz na światło dzienne pro</w:t>
        <w:softHyphen/>
        <w:t>blem którego dotąd nie udało się rozwiązać w sposób zadawa</w:t>
        <w:softHyphen/>
        <w:t>lający w żadnym z istniejących, nowoczesnych ustrojów. Na ogół docenia się dziś dostatecznie znaczenie sztuki w życiu spo</w:t>
        <w:softHyphen/>
        <w:t>łeczeństw ludzkich i czyni się doświadczenia na niedużą na razie skalę jak zaradzić kryzysowi w sferze spraw artystycznych, który się wytworzył na skutek przemian ekonomiczno-społecznych.</w:t>
        <w:br w:type="page"/>
      </w:r>
      <w:r>
        <w:rPr>
          <w:color w:val="000000"/>
          <w:spacing w:val="0"/>
          <w:w w:val="100"/>
          <w:position w:val="0"/>
          <w:shd w:val="clear" w:color="auto" w:fill="auto"/>
          <w:lang w:val="pl-PL" w:eastAsia="pl-PL" w:bidi="pl-PL"/>
        </w:rPr>
        <w:t xml:space="preserve">Działalność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Council wydaje się być takim laboratorium do</w:t>
        <w:softHyphen/>
        <w:t>świadczalnym na terenie Zjednoczonego Królestwa.</w:t>
      </w:r>
    </w:p>
    <w:p>
      <w:pPr>
        <w:pStyle w:val="Style28"/>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Złośliwi twierdzą, że najbardziej konkretne korzyści z istnie</w:t>
        <w:softHyphen/>
        <w:t>nia takich rządowych instytucji propagujących sztukę, wynoszą na razie jej urzędnicy, którzy posiadają dobre warunki pracy w opalanych biurach z wygodnymi fotelami i regularną płacą, a tymczasem artyści, którym ci urzędnicy niby mają służyć, pracują najczęściej w warunkach opłakanych. W przysłowionym chłodzie i głodzie tworzą swoje dzieła, które w rezultacie stają się łupem handlarzy sztuki i wszystkich pseudo-kulturalnych or</w:t>
        <w:softHyphen/>
        <w:t>ganizacji żerujących na bezinteresownym trudzie artystów.</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Wystąpienie dziewięciu malarzy abstrakcjonistów z wysta</w:t>
        <w:softHyphen/>
        <w:t>wą ostatnich swoich prac w Rcdfern Gallery, dostarczyło po</w:t>
        <w:softHyphen/>
        <w:t>wodu do dyskusji na temat malarstwa abstrakcyjnego. O ile pesymiści uważają, że próby abstrakcjonistów zakończyły się niepowodzeniem i że należy zaniechać dalszego brnięcia w nie</w:t>
        <w:softHyphen/>
        <w:t>dorzecznych założeniach, to liczni optymiści nie wyrzekają się marzeń, że któregoś dnia uda się przebić ową ścianę, która ba</w:t>
        <w:softHyphen/>
        <w:t>rykaduje drogę do nowej sztuki.</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Wystawione obrazy, zbudowane z form geometrycznych, o ładnej powierzchni technicznie dobrze położonej farby, spra</w:t>
        <w:softHyphen/>
        <w:t>wiły wrażenie dekoracyjnych elementów przeznaczonych do oz</w:t>
        <w:softHyphen/>
        <w:t>doby nowoczesnych wnętrz. Ta faza dociekań na jakiej utknęły poszukiwania abstrakcjonistów rzeczywiście zaczyna nużyć. Powtarzanie w koło tych samych form z małymi kompozycyj</w:t>
        <w:softHyphen/>
        <w:t>nymi przesunięciami przestaje bvć zabawne. Wydaje się, że sa</w:t>
        <w:softHyphen/>
        <w:t xml:space="preserve">mi abstrakcjoniści zdają sobie z tego sprawę i szukają wyjścia z impasu. Kilku malarzy z grupy wystawiających, a między nimi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Pasrnore, szukają rozwiązań w trójwymiarowej rzeczywi</w:t>
        <w:softHyphen/>
        <w:t>stości i posługują się już nie płaskimi figurami geometrycznymi lecz bryłami. Do tego celu używają różnego materiału, najpo</w:t>
        <w:softHyphen/>
        <w:t>pularniejsze jednak jest drzewo.</w:t>
      </w:r>
    </w:p>
    <w:p>
      <w:pPr>
        <w:pStyle w:val="Style28"/>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Ładna stolarszczyzna może również zachwycić wrażliwego na szlachetny materiał i dobre rzemiosło widza, ale sprowadzenie malarstwa do pseudo-stolarszczyzny nie wydaje się zbyt szczęśliwym pomysłem. Sprawy malarskie należy rozwiązywać środkami malarskimi. Łatwiej być oryginalnym, zaskakując wi</w:t>
        <w:softHyphen/>
        <w:t>dza kilku wypoliturowanymi drewnianymi klockami, przytwier</w:t>
        <w:softHyphen/>
        <w:t>dzonymi do tła w znalezionych punktach płaszczyzny i oprawio</w:t>
        <w:softHyphen/>
        <w:t>nych w pomysłową ramę, ale czy dla tego celu warto poświęcać tak wspaniałe środki jakimi dla malarza były i są kolory. Acz</w:t>
        <w:softHyphen/>
        <w:t xml:space="preserve">kolwiek każdy wysiłek zmierzający do nowych odkryć w sztuce </w:t>
      </w:r>
      <w:r>
        <w:rPr>
          <w:color w:val="000000"/>
          <w:spacing w:val="0"/>
          <w:w w:val="100"/>
          <w:position w:val="0"/>
          <w:shd w:val="clear" w:color="auto" w:fill="auto"/>
          <w:lang w:val="fr-FR" w:eastAsia="fr-FR" w:bidi="fr-FR"/>
        </w:rPr>
        <w:t xml:space="preserve">godnv </w:t>
      </w:r>
      <w:r>
        <w:rPr>
          <w:color w:val="000000"/>
          <w:spacing w:val="0"/>
          <w:w w:val="100"/>
          <w:position w:val="0"/>
          <w:shd w:val="clear" w:color="auto" w:fill="auto"/>
          <w:lang w:val="pl-PL" w:eastAsia="pl-PL" w:bidi="pl-PL"/>
        </w:rPr>
        <w:t>jest uwagi, to powaga z jaką ci malarze traktują te sto</w:t>
        <w:softHyphen/>
        <w:t>larskie spekulacje wydaje się słabą stroną tego eksperymen</w:t>
        <w:softHyphen/>
        <w:t>tu. Za dużo ,,mądrych” teorii i argumentów a za mało radości z prostego faktu jakim jest widzenie kształtów i barw.</w:t>
      </w:r>
    </w:p>
    <w:p>
      <w:pPr>
        <w:pStyle w:val="Style28"/>
        <w:keepNext w:val="0"/>
        <w:keepLines w:val="0"/>
        <w:widowControl w:val="0"/>
        <w:shd w:val="clear" w:color="auto" w:fill="auto"/>
        <w:bidi w:val="0"/>
        <w:spacing w:before="0" w:after="160" w:line="202" w:lineRule="auto"/>
        <w:ind w:left="0" w:right="0" w:firstLine="380"/>
        <w:jc w:val="both"/>
      </w:pPr>
      <w:r>
        <w:rPr>
          <w:color w:val="000000"/>
          <w:spacing w:val="0"/>
          <w:w w:val="100"/>
          <w:position w:val="0"/>
          <w:shd w:val="clear" w:color="auto" w:fill="auto"/>
          <w:lang w:val="pl-PL" w:eastAsia="pl-PL" w:bidi="pl-PL"/>
        </w:rPr>
        <w:t>,,Oryginalność za wszelką cenę” nie zawsze jest opłacalna.</w:t>
      </w:r>
    </w:p>
    <w:p>
      <w:pPr>
        <w:pStyle w:val="Style28"/>
        <w:keepNext w:val="0"/>
        <w:keepLines w:val="0"/>
        <w:widowControl w:val="0"/>
        <w:shd w:val="clear" w:color="auto" w:fill="auto"/>
        <w:bidi w:val="0"/>
        <w:spacing w:before="0" w:after="160" w:line="240" w:lineRule="auto"/>
        <w:ind w:left="0" w:right="500" w:firstLine="0"/>
        <w:jc w:val="right"/>
        <w:sectPr>
          <w:headerReference w:type="default" r:id="rId192"/>
          <w:footerReference w:type="default" r:id="rId193"/>
          <w:headerReference w:type="even" r:id="rId194"/>
          <w:footerReference w:type="even" r:id="rId195"/>
          <w:headerReference w:type="first" r:id="rId196"/>
          <w:footerReference w:type="first" r:id="rId197"/>
          <w:footnotePr>
            <w:pos w:val="pageBottom"/>
            <w:numFmt w:val="chicago"/>
            <w:numRestart w:val="continuous"/>
            <w15:footnoteColumns w:val="1"/>
          </w:footnotePr>
          <w:pgSz w:w="7077" w:h="11605"/>
          <w:pgMar w:top="1165" w:left="640" w:right="644" w:bottom="706" w:header="0" w:footer="3" w:gutter="0"/>
          <w:pgNumType w:start="143"/>
          <w:cols w:space="720"/>
          <w:noEndnote/>
          <w:titlePg/>
          <w:rtlGutter w:val="0"/>
          <w:docGrid w:linePitch="360"/>
        </w:sectPr>
      </w:pPr>
      <w:r>
        <w:rPr>
          <w:b/>
          <w:bCs/>
          <w:i/>
          <w:iCs/>
          <w:color w:val="000000"/>
          <w:spacing w:val="0"/>
          <w:w w:val="100"/>
          <w:position w:val="0"/>
          <w:shd w:val="clear" w:color="auto" w:fill="auto"/>
          <w:lang w:val="pl-PL" w:eastAsia="pl-PL" w:bidi="pl-PL"/>
        </w:rPr>
        <w:t>Zygmunt TURKIEWICZ</w:t>
      </w:r>
    </w:p>
    <w:p>
      <w:pPr>
        <w:pStyle w:val="Style15"/>
        <w:keepNext/>
        <w:keepLines/>
        <w:widowControl w:val="0"/>
        <w:shd w:val="clear" w:color="auto" w:fill="auto"/>
        <w:bidi w:val="0"/>
        <w:spacing w:before="0" w:after="540" w:line="240" w:lineRule="auto"/>
        <w:ind w:left="0" w:right="0" w:firstLine="0"/>
        <w:jc w:val="left"/>
        <w:rPr>
          <w:sz w:val="44"/>
          <w:szCs w:val="44"/>
        </w:rPr>
      </w:pPr>
      <w:bookmarkStart w:id="54" w:name="bookmark54"/>
      <w:bookmarkStart w:id="55" w:name="bookmark55"/>
      <w:bookmarkStart w:id="56" w:name="bookmark56"/>
      <w:r>
        <w:rPr>
          <w:b/>
          <w:bCs/>
          <w:color w:val="000000"/>
          <w:spacing w:val="0"/>
          <w:w w:val="100"/>
          <w:position w:val="0"/>
          <w:sz w:val="44"/>
          <w:szCs w:val="44"/>
          <w:shd w:val="clear" w:color="auto" w:fill="auto"/>
          <w:lang w:val="pl-PL" w:eastAsia="pl-PL" w:bidi="pl-PL"/>
        </w:rPr>
        <w:t>Mowa katalogów</w:t>
      </w:r>
      <w:bookmarkEnd w:id="54"/>
      <w:bookmarkEnd w:id="55"/>
      <w:bookmarkEnd w:id="56"/>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Wszyscy wiedzą, że sytuacja polityczna na Kremlu odbija się natychmiast w ikonografii sowieckiej. Zależnie od tego czy portret Chruszczowa jest większy czy mniejszy, czy wisi bliżej środka czy dalej, wnioskuje się o wzroście jego wpływów lub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nadchodzącym upadku. To samo da się zaobserwować odnośnie hierarchii nazwisk w komunikatach oficjalnych itp. Pewien Nie</w:t>
        <w:softHyphen/>
        <w:t xml:space="preserve">miec opracował nawet podobno system naukowo-statystyczny, z pomocą którego da się nieomylnie wyliczyć kto jest w danej chwili górą. Te rozważania nasunęły mi się przy wertowaniu ostatnich katalogów wydawnictw polskich i wschodnio-niemiec- kich. Tak więc do połowy r. 1953 pierwsze miejsce w Biuletynie Eksportowym ,,Prasy i Książki” w Warszawie zajmował dział </w:t>
      </w:r>
      <w:r>
        <w:rPr>
          <w:i/>
          <w:iCs/>
          <w:color w:val="000000"/>
          <w:spacing w:val="0"/>
          <w:w w:val="100"/>
          <w:position w:val="0"/>
          <w:shd w:val="clear" w:color="auto" w:fill="auto"/>
          <w:lang w:val="pl-PL" w:eastAsia="pl-PL" w:bidi="pl-PL"/>
        </w:rPr>
        <w:t>Marksizm-Leninizm,</w:t>
      </w:r>
      <w:r>
        <w:rPr>
          <w:color w:val="000000"/>
          <w:spacing w:val="0"/>
          <w:w w:val="100"/>
          <w:position w:val="0"/>
          <w:shd w:val="clear" w:color="auto" w:fill="auto"/>
          <w:lang w:val="pl-PL" w:eastAsia="pl-PL" w:bidi="pl-PL"/>
        </w:rPr>
        <w:t xml:space="preserve"> drugie </w:t>
      </w:r>
      <w:r>
        <w:rPr>
          <w:i/>
          <w:iCs/>
          <w:color w:val="000000"/>
          <w:spacing w:val="0"/>
          <w:w w:val="100"/>
          <w:position w:val="0"/>
          <w:shd w:val="clear" w:color="auto" w:fill="auto"/>
          <w:lang w:val="pl-PL" w:eastAsia="pl-PL" w:bidi="pl-PL"/>
        </w:rPr>
        <w:t>Polska Ludowa,</w:t>
      </w:r>
      <w:r>
        <w:rPr>
          <w:color w:val="000000"/>
          <w:spacing w:val="0"/>
          <w:w w:val="100"/>
          <w:position w:val="0"/>
          <w:shd w:val="clear" w:color="auto" w:fill="auto"/>
          <w:lang w:val="pl-PL" w:eastAsia="pl-PL" w:bidi="pl-PL"/>
        </w:rPr>
        <w:t xml:space="preserve"> trzecie </w:t>
      </w:r>
      <w:r>
        <w:rPr>
          <w:i/>
          <w:iCs/>
          <w:color w:val="000000"/>
          <w:spacing w:val="0"/>
          <w:w w:val="100"/>
          <w:position w:val="0"/>
          <w:shd w:val="clear" w:color="auto" w:fill="auto"/>
          <w:lang w:val="pl-PL" w:eastAsia="pl-PL" w:bidi="pl-PL"/>
        </w:rPr>
        <w:t>Budownic</w:t>
        <w:softHyphen/>
        <w:t>two Socjalistyczne ZSRR, Kraje Demokracji Ludowej,</w:t>
      </w:r>
      <w:r>
        <w:rPr>
          <w:color w:val="000000"/>
          <w:spacing w:val="0"/>
          <w:w w:val="100"/>
          <w:position w:val="0"/>
          <w:shd w:val="clear" w:color="auto" w:fill="auto"/>
          <w:lang w:val="pl-PL" w:eastAsia="pl-PL" w:bidi="pl-PL"/>
        </w:rPr>
        <w:t xml:space="preserve"> potem </w:t>
      </w:r>
      <w:r>
        <w:rPr>
          <w:i/>
          <w:iCs/>
          <w:color w:val="000000"/>
          <w:spacing w:val="0"/>
          <w:w w:val="100"/>
          <w:position w:val="0"/>
          <w:shd w:val="clear" w:color="auto" w:fill="auto"/>
          <w:lang w:val="pl-PL" w:eastAsia="pl-PL" w:bidi="pl-PL"/>
        </w:rPr>
        <w:t xml:space="preserve">Nauki społeczno-polityczne i ekonomiczne, Filozofia, Historia. </w:t>
      </w:r>
      <w:r>
        <w:rPr>
          <w:color w:val="000000"/>
          <w:spacing w:val="0"/>
          <w:w w:val="100"/>
          <w:position w:val="0"/>
          <w:shd w:val="clear" w:color="auto" w:fill="auto"/>
          <w:lang w:val="pl-PL" w:eastAsia="pl-PL" w:bidi="pl-PL"/>
        </w:rPr>
        <w:t xml:space="preserve">Na szarym gdzieś końcu wreszcie </w:t>
      </w:r>
      <w:r>
        <w:rPr>
          <w:i/>
          <w:iCs/>
          <w:color w:val="000000"/>
          <w:spacing w:val="0"/>
          <w:w w:val="100"/>
          <w:position w:val="0"/>
          <w:shd w:val="clear" w:color="auto" w:fill="auto"/>
          <w:lang w:val="pl-PL" w:eastAsia="pl-PL" w:bidi="pl-PL"/>
        </w:rPr>
        <w:t>Literatura piękna.</w:t>
      </w:r>
      <w:r>
        <w:rPr>
          <w:color w:val="000000"/>
          <w:spacing w:val="0"/>
          <w:w w:val="100"/>
          <w:position w:val="0"/>
          <w:shd w:val="clear" w:color="auto" w:fill="auto"/>
          <w:lang w:val="pl-PL" w:eastAsia="pl-PL" w:bidi="pl-PL"/>
        </w:rPr>
        <w:t xml:space="preserve"> Dla porów</w:t>
        <w:softHyphen/>
        <w:t xml:space="preserve">nania warto zaznaczyć, że w ,,kapitalistycznych” katalogach francuskich na pierwszym miejscu znajduje się </w:t>
      </w:r>
      <w:r>
        <w:rPr>
          <w:i/>
          <w:iCs/>
          <w:color w:val="000000"/>
          <w:spacing w:val="0"/>
          <w:w w:val="100"/>
          <w:position w:val="0"/>
          <w:shd w:val="clear" w:color="auto" w:fill="auto"/>
          <w:lang w:val="pl-PL" w:eastAsia="pl-PL" w:bidi="pl-PL"/>
        </w:rPr>
        <w:t xml:space="preserve">Filozofia-Religia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zachodnio-niemieckich zaś na pierwszym miejscu jest biblio</w:t>
        <w:softHyphen/>
        <w:t>grafia, na drugim religia i teologia. Konstatujemy bez większe</w:t>
        <w:softHyphen/>
        <w:t>go zdziwienia, że mniej więcej do śmierci Stalina marksizm- leninizm zajmował w katalogach polskich miejsce teologii.</w:t>
      </w:r>
    </w:p>
    <w:p>
      <w:pPr>
        <w:pStyle w:val="Style28"/>
        <w:keepNext w:val="0"/>
        <w:keepLines w:val="0"/>
        <w:widowControl w:val="0"/>
        <w:shd w:val="clear" w:color="auto" w:fill="auto"/>
        <w:bidi w:val="0"/>
        <w:spacing w:before="0" w:after="0" w:line="199" w:lineRule="auto"/>
        <w:ind w:left="0" w:right="0" w:firstLine="0"/>
        <w:jc w:val="both"/>
        <w:rPr>
          <w:sz w:val="15"/>
          <w:szCs w:val="15"/>
        </w:rPr>
        <w:sectPr>
          <w:headerReference w:type="default" r:id="rId198"/>
          <w:footerReference w:type="default" r:id="rId199"/>
          <w:headerReference w:type="even" r:id="rId200"/>
          <w:footerReference w:type="even" r:id="rId201"/>
          <w:footnotePr>
            <w:pos w:val="pageBottom"/>
            <w:numFmt w:val="chicago"/>
            <w:numRestart w:val="continuous"/>
            <w15:footnoteColumns w:val="1"/>
          </w:footnotePr>
          <w:pgSz w:w="7077" w:h="11605"/>
          <w:pgMar w:top="1165" w:left="640" w:right="644" w:bottom="706" w:header="737" w:footer="278" w:gutter="0"/>
          <w:pgNumType w:start="727"/>
          <w:cols w:space="720"/>
          <w:noEndnote/>
          <w:rtlGutter w:val="0"/>
          <w:docGrid w:linePitch="360"/>
        </w:sectPr>
      </w:pPr>
      <w:r>
        <mc:AlternateContent>
          <mc:Choice Requires="wps">
            <w:drawing>
              <wp:anchor distT="0" distB="101600" distL="114300" distR="114300" simplePos="0" relativeHeight="125829394" behindDoc="0" locked="0" layoutInCell="1" allowOverlap="1">
                <wp:simplePos x="0" y="0"/>
                <wp:positionH relativeFrom="page">
                  <wp:posOffset>2816225</wp:posOffset>
                </wp:positionH>
                <wp:positionV relativeFrom="margin">
                  <wp:posOffset>880110</wp:posOffset>
                </wp:positionV>
                <wp:extent cx="1172845" cy="370205"/>
                <wp:wrapTopAndBottom/>
                <wp:docPr id="256" name="Shape 256"/>
                <a:graphic xmlns:a="http://schemas.openxmlformats.org/drawingml/2006/main">
                  <a:graphicData uri="http://schemas.microsoft.com/office/word/2010/wordprocessingShape">
                    <wps:wsp>
                      <wps:cNvSpPr txBox="1"/>
                      <wps:spPr>
                        <a:xfrm>
                          <a:ext cx="1172845" cy="3702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282" type="#_x0000_t202" style="position:absolute;margin-left:221.75pt;margin-top:69.299999999999997pt;width:92.349999999999994pt;height:29.149999999999999pt;z-index:-125829359;mso-wrap-distance-left:9.pt;mso-wrap-distance-right:9.pt;mso-wrap-distance-bottom:8.pt;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z w:val="20"/>
          <w:szCs w:val="20"/>
          <w:shd w:val="clear" w:color="auto" w:fill="auto"/>
          <w:lang w:val="pl-PL" w:eastAsia="pl-PL" w:bidi="pl-PL"/>
        </w:rPr>
        <w:t>Śmierć Stalina wprowadziła niewątpliwie pewne zamiesza</w:t>
        <w:softHyphen/>
        <w:t>nie. Katalog Państwowego Wydawnictwa Naukowego, druko</w:t>
        <w:softHyphen/>
        <w:t>wany w kwietniu 1953, nie zna już w ogóle działu marksizm- leninizm. Na pierwszym miejscu umieszcza filozofię, w którą włączono nieliczne książki takie jak praca zbiorowa ,.Zagadnie</w:t>
        <w:softHyphen/>
        <w:t>nia materializmu dialektycznego”. Ciekawe, źe w katalogu tym nie figurują zupełnie czterej filozofowie, których dzieła w wy</w:t>
        <w:softHyphen/>
        <w:t xml:space="preserve">danym w roku 1951 w Warszawie katalogu książek </w:t>
      </w:r>
      <w:r>
        <w:rPr>
          <w:i/>
          <w:iCs/>
          <w:color w:val="000000"/>
          <w:spacing w:val="0"/>
          <w:w w:val="100"/>
          <w:position w:val="0"/>
          <w:sz w:val="20"/>
          <w:szCs w:val="20"/>
          <w:shd w:val="clear" w:color="auto" w:fill="auto"/>
          <w:lang w:val="pl-PL" w:eastAsia="pl-PL" w:bidi="pl-PL"/>
        </w:rPr>
        <w:t xml:space="preserve">naukowych </w:t>
      </w:r>
      <w:r>
        <w:rPr>
          <w:color w:val="000000"/>
          <w:spacing w:val="0"/>
          <w:w w:val="100"/>
          <w:position w:val="0"/>
          <w:sz w:val="20"/>
          <w:szCs w:val="20"/>
          <w:shd w:val="clear" w:color="auto" w:fill="auto"/>
          <w:lang w:val="pl-PL" w:eastAsia="pl-PL" w:bidi="pl-PL"/>
        </w:rPr>
        <w:t xml:space="preserve">zajmowały siedem pierwszych stron (112 pozycji): </w:t>
      </w:r>
      <w:r>
        <w:rPr>
          <w:color w:val="000000"/>
          <w:spacing w:val="0"/>
          <w:w w:val="100"/>
          <w:position w:val="0"/>
          <w:sz w:val="20"/>
          <w:szCs w:val="20"/>
          <w:shd w:val="clear" w:color="auto" w:fill="auto"/>
          <w:lang w:val="fr-FR" w:eastAsia="fr-FR" w:bidi="fr-FR"/>
        </w:rPr>
        <w:t xml:space="preserve">Marx, </w:t>
      </w:r>
      <w:r>
        <w:rPr>
          <w:color w:val="000000"/>
          <w:spacing w:val="0"/>
          <w:w w:val="100"/>
          <w:position w:val="0"/>
          <w:sz w:val="20"/>
          <w:szCs w:val="20"/>
          <w:shd w:val="clear" w:color="auto" w:fill="auto"/>
          <w:lang w:val="pl-PL" w:eastAsia="pl-PL" w:bidi="pl-PL"/>
        </w:rPr>
        <w:t>Engels, Lenin, Stalin. Wydane nieco później Biuletyny ,,Prasy i Książ</w:t>
        <w:softHyphen/>
      </w:r>
      <w:r>
        <w:rPr>
          <w:rStyle w:val="CharStyle46"/>
          <w:sz w:val="15"/>
          <w:szCs w:val="15"/>
        </w:rPr>
        <w:t>10</w:t>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ki” zdradzają jeszcze większą dezorientację. Oto na pierwszym miejscu umieszczono tu niedawnego kopciuszka: literaturę piękną. Po niej naukę o literaturze, językoznawstwo, literaturę dla mło</w:t>
        <w:softHyphen/>
        <w:t>dzieży, filozofię, a na ósmym dopiero miejscu nauki ekonomicz</w:t>
        <w:softHyphen/>
        <w:t xml:space="preserve">ne i społeczne. Co dziwniejsze, w dziale filozofia znalazły miejsce dwie książki sowieckie o „marksistowskiej teorii poznania W. Lenina”, ale </w:t>
      </w:r>
      <w:r>
        <w:rPr>
          <w:i/>
          <w:iCs/>
          <w:color w:val="000000"/>
          <w:spacing w:val="0"/>
          <w:w w:val="100"/>
          <w:position w:val="0"/>
          <w:shd w:val="clear" w:color="auto" w:fill="auto"/>
          <w:lang w:val="pl-PL" w:eastAsia="pl-PL" w:bidi="pl-PL"/>
        </w:rPr>
        <w:t>Dzieła</w:t>
      </w:r>
      <w:r>
        <w:rPr>
          <w:color w:val="000000"/>
          <w:spacing w:val="0"/>
          <w:w w:val="100"/>
          <w:position w:val="0"/>
          <w:shd w:val="clear" w:color="auto" w:fill="auto"/>
          <w:lang w:val="pl-PL" w:eastAsia="pl-PL" w:bidi="pl-PL"/>
        </w:rPr>
        <w:t xml:space="preserve"> samego Lenina (tom 27) zostały relegowane do nauk ekonomicznych. W tymże dziale znalazła się praca Lan</w:t>
        <w:softHyphen/>
        <w:t xml:space="preserve">gego o „Ekonomicznych podstawach socjalizmu” Stalina. Dla porównania warto zaznaczyć, że w poprzednim numerze </w:t>
      </w:r>
      <w:r>
        <w:rPr>
          <w:i/>
          <w:iCs/>
          <w:color w:val="000000"/>
          <w:spacing w:val="0"/>
          <w:w w:val="100"/>
          <w:position w:val="0"/>
          <w:shd w:val="clear" w:color="auto" w:fill="auto"/>
          <w:lang w:val="pl-PL" w:eastAsia="pl-PL" w:bidi="pl-PL"/>
        </w:rPr>
        <w:t>Biule</w:t>
        <w:softHyphen/>
        <w:t>tynu</w:t>
      </w:r>
      <w:r>
        <w:rPr>
          <w:color w:val="000000"/>
          <w:spacing w:val="0"/>
          <w:w w:val="100"/>
          <w:position w:val="0"/>
          <w:shd w:val="clear" w:color="auto" w:fill="auto"/>
          <w:lang w:val="pl-PL" w:eastAsia="pl-PL" w:bidi="pl-PL"/>
        </w:rPr>
        <w:t xml:space="preserve"> (a jest to wydawnictwo miesięczne) same dzieła Stalina zaj</w:t>
        <w:softHyphen/>
        <w:t xml:space="preserve">mowały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pozycji, oczywiście na pierwszym miejscu. W na</w:t>
        <w:softHyphen/>
        <w:t xml:space="preserve">stępnych </w:t>
      </w:r>
      <w:r>
        <w:rPr>
          <w:i/>
          <w:iCs/>
          <w:color w:val="000000"/>
          <w:spacing w:val="0"/>
          <w:w w:val="100"/>
          <w:position w:val="0"/>
          <w:shd w:val="clear" w:color="auto" w:fill="auto"/>
          <w:lang w:val="pl-PL" w:eastAsia="pl-PL" w:bidi="pl-PL"/>
        </w:rPr>
        <w:t>Biuletynach</w:t>
      </w:r>
      <w:r>
        <w:rPr>
          <w:color w:val="000000"/>
          <w:spacing w:val="0"/>
          <w:w w:val="100"/>
          <w:position w:val="0"/>
          <w:shd w:val="clear" w:color="auto" w:fill="auto"/>
          <w:lang w:val="pl-PL" w:eastAsia="pl-PL" w:bidi="pl-PL"/>
        </w:rPr>
        <w:t xml:space="preserve"> podział ów, z literaturą na pierwszym miej</w:t>
        <w:softHyphen/>
        <w:t>scu, został utrzymany, czy to siłą bezwładu czy dla zmylenia ka</w:t>
        <w:softHyphen/>
        <w:t>pitalistów.</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 innych katalogów polskich zdaje się także wynikać, że marksizm jest ciągle jeszcze chowany skromnie pod korcem, ale być może z innych powodów. I tak kto weźmie do rąk katalog „Domu Książki” w Warszawie, zatytułowany </w:t>
      </w:r>
      <w:r>
        <w:rPr>
          <w:i/>
          <w:iCs/>
          <w:color w:val="000000"/>
          <w:spacing w:val="0"/>
          <w:w w:val="100"/>
          <w:position w:val="0"/>
          <w:shd w:val="clear" w:color="auto" w:fill="auto"/>
          <w:lang w:val="pl-PL" w:eastAsia="pl-PL" w:bidi="pl-PL"/>
        </w:rPr>
        <w:t>Technika, prze</w:t>
        <w:softHyphen/>
        <w:t>mysł, transport, łączność,</w:t>
      </w:r>
      <w:r>
        <w:rPr>
          <w:color w:val="000000"/>
          <w:spacing w:val="0"/>
          <w:w w:val="100"/>
          <w:position w:val="0"/>
          <w:shd w:val="clear" w:color="auto" w:fill="auto"/>
          <w:lang w:val="pl-PL" w:eastAsia="pl-PL" w:bidi="pl-PL"/>
        </w:rPr>
        <w:t xml:space="preserve"> to dojechawszy do strony 33 katalogu natrafi niespodzianie na tytuł: </w:t>
      </w:r>
      <w:r>
        <w:rPr>
          <w:i/>
          <w:iCs/>
          <w:color w:val="000000"/>
          <w:spacing w:val="0"/>
          <w:w w:val="100"/>
          <w:position w:val="0"/>
          <w:shd w:val="clear" w:color="auto" w:fill="auto"/>
          <w:lang w:val="pl-PL" w:eastAsia="pl-PL" w:bidi="pl-PL"/>
        </w:rPr>
        <w:t xml:space="preserve">Literatura społeczno-polityczna, </w:t>
      </w:r>
      <w:r>
        <w:rPr>
          <w:color w:val="000000"/>
          <w:spacing w:val="0"/>
          <w:w w:val="100"/>
          <w:position w:val="0"/>
          <w:shd w:val="clear" w:color="auto" w:fill="auto"/>
          <w:lang w:val="pl-PL" w:eastAsia="pl-PL" w:bidi="pl-PL"/>
        </w:rPr>
        <w:t xml:space="preserve">która zaczyna się od działu: </w:t>
      </w:r>
      <w:r>
        <w:rPr>
          <w:i/>
          <w:iCs/>
          <w:color w:val="000000"/>
          <w:spacing w:val="0"/>
          <w:w w:val="100"/>
          <w:position w:val="0"/>
          <w:shd w:val="clear" w:color="auto" w:fill="auto"/>
          <w:lang w:val="pl-PL" w:eastAsia="pl-PL" w:bidi="pl-PL"/>
        </w:rPr>
        <w:t>O klasykach leniniztnu i ich dzie</w:t>
        <w:softHyphen/>
        <w:t>łach,</w:t>
      </w:r>
      <w:r>
        <w:rPr>
          <w:color w:val="000000"/>
          <w:spacing w:val="0"/>
          <w:w w:val="100"/>
          <w:position w:val="0"/>
          <w:shd w:val="clear" w:color="auto" w:fill="auto"/>
          <w:lang w:val="pl-PL" w:eastAsia="pl-PL" w:bidi="pl-PL"/>
        </w:rPr>
        <w:t xml:space="preserve"> a kończy na dziale: </w:t>
      </w:r>
      <w:r>
        <w:rPr>
          <w:i/>
          <w:iCs/>
          <w:color w:val="000000"/>
          <w:spacing w:val="0"/>
          <w:w w:val="100"/>
          <w:position w:val="0"/>
          <w:shd w:val="clear" w:color="auto" w:fill="auto"/>
          <w:lang w:val="pl-PL" w:eastAsia="pl-PL" w:bidi="pl-PL"/>
        </w:rPr>
        <w:t>Walka o pokój</w:t>
      </w:r>
      <w:r>
        <w:rPr>
          <w:color w:val="000000"/>
          <w:spacing w:val="0"/>
          <w:w w:val="100"/>
          <w:position w:val="0"/>
          <w:shd w:val="clear" w:color="auto" w:fill="auto"/>
          <w:lang w:val="pl-PL" w:eastAsia="pl-PL" w:bidi="pl-PL"/>
        </w:rPr>
        <w:t xml:space="preserve"> (tu dwa utwory zna</w:t>
        <w:softHyphen/>
        <w:t xml:space="preserve">nego bojownika o pokój Andrzeja Wyszyńskiego, jedna z nich pt. „O pokój i przyjaźń narodów”). </w:t>
      </w:r>
      <w:r>
        <w:rPr>
          <w:i/>
          <w:iCs/>
          <w:color w:val="000000"/>
          <w:spacing w:val="0"/>
          <w:w w:val="100"/>
          <w:position w:val="0"/>
          <w:shd w:val="clear" w:color="auto" w:fill="auto"/>
          <w:lang w:val="pl-PL" w:eastAsia="pl-PL" w:bidi="pl-PL"/>
        </w:rPr>
        <w:t>Wszystkie</w:t>
      </w:r>
      <w:r>
        <w:rPr>
          <w:color w:val="000000"/>
          <w:spacing w:val="0"/>
          <w:w w:val="100"/>
          <w:position w:val="0"/>
          <w:shd w:val="clear" w:color="auto" w:fill="auto"/>
          <w:lang w:val="pl-PL" w:eastAsia="pl-PL" w:bidi="pl-PL"/>
        </w:rPr>
        <w:t xml:space="preserve"> książki w tym dziale traktujące o klasykach marksizmu-leninizmu są przełożone z rosyjskiego, gdy w dziale </w:t>
      </w:r>
      <w:r>
        <w:rPr>
          <w:i/>
          <w:iCs/>
          <w:color w:val="000000"/>
          <w:spacing w:val="0"/>
          <w:w w:val="100"/>
          <w:position w:val="0"/>
          <w:shd w:val="clear" w:color="auto" w:fill="auto"/>
          <w:lang w:val="pl-PL" w:eastAsia="pl-PL" w:bidi="pl-PL"/>
        </w:rPr>
        <w:t>Materializm i nauki społecznie</w:t>
      </w:r>
      <w:r>
        <w:rPr>
          <w:color w:val="000000"/>
          <w:spacing w:val="0"/>
          <w:w w:val="100"/>
          <w:position w:val="0"/>
          <w:shd w:val="clear" w:color="auto" w:fill="auto"/>
          <w:lang w:val="pl-PL" w:eastAsia="pl-PL" w:bidi="pl-PL"/>
        </w:rPr>
        <w:t xml:space="preserve"> są jednak autorzy nie-rosyjscy (A. Schaff, J. Kuczyński, jeden Francuz, dwu Chińczyków).</w:t>
      </w:r>
    </w:p>
    <w:p>
      <w:pPr>
        <w:pStyle w:val="Style2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innym katalogu, a mianowicie we „wstępnym projekcie planu wydawniczego” na rok 1955, na pierwszym miejscu jest literatura społeczno-polityczna, na czwartym — literatura nauko</w:t>
        <w:softHyphen/>
        <w:t xml:space="preserve">wa i popularno-naukowa (jedyny poddział przewidziany: </w:t>
      </w:r>
      <w:r>
        <w:rPr>
          <w:i/>
          <w:iCs/>
          <w:color w:val="000000"/>
          <w:spacing w:val="0"/>
          <w:w w:val="100"/>
          <w:position w:val="0"/>
          <w:shd w:val="clear" w:color="auto" w:fill="auto"/>
          <w:lang w:val="pl-PL" w:eastAsia="pl-PL" w:bidi="pl-PL"/>
        </w:rPr>
        <w:t>Sport i turystyka,</w:t>
      </w:r>
      <w:r>
        <w:rPr>
          <w:color w:val="000000"/>
          <w:spacing w:val="0"/>
          <w:w w:val="100"/>
          <w:position w:val="0"/>
          <w:shd w:val="clear" w:color="auto" w:fill="auto"/>
          <w:lang w:val="pl-PL" w:eastAsia="pl-PL" w:bidi="pl-PL"/>
        </w:rPr>
        <w:t xml:space="preserve"> jedyny tytuł przewidziany: „Otwarcia szachowe”(i). Na szóstym miejscu mamy literaturę dla dzieci i młodzieży, na siódmym — literaturę piękną. Aby dowiedzieć się, co zawiera grupa druga i trzecia, trzeba by poczekać na sam projekt planu, gdyż we wstępnym projekcie planu widocznie nie wiedziano jesz</w:t>
        <w:softHyphen/>
        <w:t>cze co tam umieścić.</w:t>
      </w:r>
    </w:p>
    <w:p>
      <w:pPr>
        <w:pStyle w:val="Style28"/>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A teraz weźmy do ręki katalog za rok 1954 niemieckiej centrali eksportowej w Lipsku (mieszczącej się przy ulicy Le</w:t>
        <w:softHyphen/>
        <w:t xml:space="preserve">nina). Dzieli się on na </w:t>
      </w:r>
      <w:r>
        <w:rPr>
          <w:i/>
          <w:iCs/>
          <w:color w:val="000000"/>
          <w:spacing w:val="0"/>
          <w:w w:val="100"/>
          <w:position w:val="0"/>
          <w:shd w:val="clear" w:color="auto" w:fill="auto"/>
          <w:lang w:val="pl-PL" w:eastAsia="pl-PL" w:bidi="pl-PL"/>
        </w:rPr>
        <w:t>Geisteswissenschaften</w:t>
      </w:r>
      <w:r>
        <w:rPr>
          <w:color w:val="000000"/>
          <w:spacing w:val="0"/>
          <w:w w:val="100"/>
          <w:position w:val="0"/>
          <w:shd w:val="clear" w:color="auto" w:fill="auto"/>
          <w:lang w:val="pl-PL" w:eastAsia="pl-PL" w:bidi="pl-PL"/>
        </w:rPr>
        <w:t xml:space="preserve"> (humanistyka), </w:t>
      </w:r>
      <w:r>
        <w:rPr>
          <w:i/>
          <w:iCs/>
          <w:color w:val="000000"/>
          <w:spacing w:val="0"/>
          <w:w w:val="100"/>
          <w:position w:val="0"/>
          <w:shd w:val="clear" w:color="auto" w:fill="auto"/>
          <w:lang w:val="pl-PL" w:eastAsia="pl-PL" w:bidi="pl-PL"/>
        </w:rPr>
        <w:t>Na- turwissenschaften</w:t>
      </w:r>
      <w:r>
        <w:rPr>
          <w:color w:val="000000"/>
          <w:spacing w:val="0"/>
          <w:w w:val="100"/>
          <w:position w:val="0"/>
          <w:shd w:val="clear" w:color="auto" w:fill="auto"/>
          <w:lang w:val="pl-PL" w:eastAsia="pl-PL" w:bidi="pl-PL"/>
        </w:rPr>
        <w:t xml:space="preserve"> (przyroda, medycyna itd.), </w:t>
      </w:r>
      <w:r>
        <w:rPr>
          <w:i/>
          <w:iCs/>
          <w:color w:val="000000"/>
          <w:spacing w:val="0"/>
          <w:w w:val="100"/>
          <w:position w:val="0"/>
          <w:shd w:val="clear" w:color="auto" w:fill="auto"/>
          <w:lang w:val="pl-PL" w:eastAsia="pl-PL" w:bidi="pl-PL"/>
        </w:rPr>
        <w:t>Technik, Belletri- stik.</w:t>
      </w:r>
      <w:r>
        <w:rPr>
          <w:color w:val="000000"/>
          <w:spacing w:val="0"/>
          <w:w w:val="100"/>
          <w:position w:val="0"/>
          <w:shd w:val="clear" w:color="auto" w:fill="auto"/>
          <w:lang w:val="pl-PL" w:eastAsia="pl-PL" w:bidi="pl-PL"/>
        </w:rPr>
        <w:t xml:space="preserve"> Na pierwszym miejscu znajduje się dział </w:t>
      </w:r>
      <w:r>
        <w:rPr>
          <w:i/>
          <w:iCs/>
          <w:color w:val="000000"/>
          <w:spacing w:val="0"/>
          <w:w w:val="100"/>
          <w:position w:val="0"/>
          <w:shd w:val="clear" w:color="auto" w:fill="auto"/>
          <w:lang w:val="pl-PL" w:eastAsia="pl-PL" w:bidi="pl-PL"/>
        </w:rPr>
        <w:t xml:space="preserve">Polityka-Historia, </w:t>
      </w:r>
      <w:r>
        <w:rPr>
          <w:color w:val="000000"/>
          <w:spacing w:val="0"/>
          <w:w w:val="100"/>
          <w:position w:val="0"/>
          <w:shd w:val="clear" w:color="auto" w:fill="auto"/>
          <w:lang w:val="pl-PL" w:eastAsia="pl-PL" w:bidi="pl-PL"/>
        </w:rPr>
        <w:t>dzięki czemu udało się tam zmieścić dzieła Grotewohla (3 torby, 1.900 stron) wydane przez Instytut Marxa-Engelsa-Lenina-Sta-</w:t>
      </w:r>
    </w:p>
    <w:p>
      <w:pPr>
        <w:pStyle w:val="Style31"/>
        <w:keepNext w:val="0"/>
        <w:keepLines w:val="0"/>
        <w:widowControl w:val="0"/>
        <w:numPr>
          <w:ilvl w:val="0"/>
          <w:numId w:val="7"/>
        </w:numPr>
        <w:shd w:val="clear" w:color="auto" w:fill="auto"/>
        <w:tabs>
          <w:tab w:pos="662" w:val="left"/>
        </w:tabs>
        <w:bidi w:val="0"/>
        <w:spacing w:before="0" w:after="0" w:line="209" w:lineRule="auto"/>
        <w:ind w:left="0" w:right="0"/>
        <w:jc w:val="both"/>
      </w:pPr>
      <w:r>
        <w:rPr>
          <w:b/>
          <w:bCs/>
          <w:color w:val="000000"/>
          <w:spacing w:val="0"/>
          <w:w w:val="100"/>
          <w:position w:val="0"/>
          <w:shd w:val="clear" w:color="auto" w:fill="auto"/>
          <w:lang w:val="pl-PL" w:eastAsia="pl-PL" w:bidi="pl-PL"/>
        </w:rPr>
        <w:t xml:space="preserve">Trudno się temu dziwić, skoro w innym polskim katalogu w dziale </w:t>
      </w:r>
      <w:r>
        <w:rPr>
          <w:i/>
          <w:iCs/>
          <w:color w:val="000000"/>
          <w:spacing w:val="0"/>
          <w:w w:val="100"/>
          <w:position w:val="0"/>
          <w:shd w:val="clear" w:color="auto" w:fill="auto"/>
          <w:lang w:val="pl-PL" w:eastAsia="pl-PL" w:bidi="pl-PL"/>
        </w:rPr>
        <w:t>Nauka. Kultura. Oświata</w:t>
      </w:r>
      <w:r>
        <w:rPr>
          <w:b/>
          <w:bCs/>
          <w:color w:val="000000"/>
          <w:spacing w:val="0"/>
          <w:w w:val="100"/>
          <w:position w:val="0"/>
          <w:shd w:val="clear" w:color="auto" w:fill="auto"/>
          <w:lang w:val="pl-PL" w:eastAsia="pl-PL" w:bidi="pl-PL"/>
        </w:rPr>
        <w:t xml:space="preserve"> jest nie tylko podręcznik szachowy, ale i dwa pod</w:t>
        <w:softHyphen/>
        <w:t>ręczniki gimnastyczne (zapewne jako fiz-kultura).</w:t>
      </w:r>
      <w:r>
        <w:br w:type="page"/>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lina oraz dzieło samego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Engelsa - Lenina - Stalina o historii Nemiec (2 pierwsze tomy 1.300 stron), jak rów</w:t>
        <w:softHyphen/>
        <w:t xml:space="preserve">nież książkę niejakiego Golikowa „Armia sowiecka w Wielkiej Wojnie Ojczyźnianej”. Książki węgierskiego marksisty Lukacsa znalazły się natomiast znacznie dalej, w dziale </w:t>
      </w:r>
      <w:r>
        <w:rPr>
          <w:i/>
          <w:iCs/>
          <w:color w:val="000000"/>
          <w:spacing w:val="0"/>
          <w:w w:val="100"/>
          <w:position w:val="0"/>
          <w:shd w:val="clear" w:color="auto" w:fill="auto"/>
          <w:lang w:val="pl-PL" w:eastAsia="pl-PL" w:bidi="pl-PL"/>
        </w:rPr>
        <w:t>Filozofia.</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Byłoby chyba zbyt śmiałe wyciągać z tych skromnych da</w:t>
        <w:softHyphen/>
        <w:t>nych wnioski o odwrocie od stalinizmu. Jak widzimy, prace Sta</w:t>
        <w:softHyphen/>
        <w:t>lina i o Stalinie po chwilowej przerwie wychodzą znów wcale obficie i marksizm odzyskał swoje miejsce, choć nie pod własną nazwą, ale mniej lub więcej zamaskowany bądź to wśród nauk społecznych, bądź w historii czy w filozofii. Warto w każdym ra</w:t>
        <w:softHyphen/>
        <w:t xml:space="preserve">zie, post </w:t>
      </w:r>
      <w:r>
        <w:rPr>
          <w:color w:val="000000"/>
          <w:spacing w:val="0"/>
          <w:w w:val="100"/>
          <w:position w:val="0"/>
          <w:shd w:val="clear" w:color="auto" w:fill="auto"/>
          <w:lang w:val="fr-FR" w:eastAsia="fr-FR" w:bidi="fr-FR"/>
        </w:rPr>
        <w:t xml:space="preserve">factum, </w:t>
      </w:r>
      <w:r>
        <w:rPr>
          <w:color w:val="000000"/>
          <w:spacing w:val="0"/>
          <w:w w:val="100"/>
          <w:position w:val="0"/>
          <w:shd w:val="clear" w:color="auto" w:fill="auto"/>
          <w:lang w:val="pl-PL" w:eastAsia="pl-PL" w:bidi="pl-PL"/>
        </w:rPr>
        <w:t>zanotować dezorientację, jaka zapanowała po śmierci Stalina i która doprowadziła nawet do tego, że na pierwsze miejsce wysuwano literaturę piękną.</w:t>
      </w:r>
    </w:p>
    <w:p>
      <w:pPr>
        <w:pStyle w:val="Style2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A teraz </w:t>
      </w:r>
      <w:r>
        <w:rPr>
          <w:i/>
          <w:iCs/>
          <w:color w:val="000000"/>
          <w:spacing w:val="0"/>
          <w:w w:val="100"/>
          <w:position w:val="0"/>
          <w:shd w:val="clear" w:color="auto" w:fill="auto"/>
          <w:lang w:val="pl-PL" w:eastAsia="pl-PL" w:bidi="pl-PL"/>
        </w:rPr>
        <w:t>co</w:t>
      </w:r>
      <w:r>
        <w:rPr>
          <w:color w:val="000000"/>
          <w:spacing w:val="0"/>
          <w:w w:val="100"/>
          <w:position w:val="0"/>
          <w:shd w:val="clear" w:color="auto" w:fill="auto"/>
          <w:lang w:val="pl-PL" w:eastAsia="pl-PL" w:bidi="pl-PL"/>
        </w:rPr>
        <w:t xml:space="preserve"> się wydaje w Polsce i w innych krajach za żelazną kurtyną? Zarówno w Polsce jak we wschodnich Niemczech uderza wielka ilość wydawnictw technicznych i to bardzo specjalnych. Wiele z nich jest tłumaczonych z rosyjskiego, tak na przykład na okcło 180 pozycji technicznych w ostatnim katalogu Domu Książki co najmniej 110 jest tłumaczonych z rosyjskiego, sądząc po nazwiskach autorów (2). Co dziwniejsze, to samo dzieje się w Niemczech, gdzie przekłada się z rosyjskiego podręcznik dla robotników obsługujących wysokie piece, książki o obliczaniu norm przy budowie maszyn, a także o zmniejszaniu strat przy fabrykacji drutu. We wschodnich Niemczech przekłada się rów</w:t>
        <w:softHyphen/>
        <w:t xml:space="preserve">nież z rosyjskiego książkę o melioracji gruntów, podręcznik gimnastyki dla kobiet (3), popularno-naukową książkę biologa sowieckiego Chalifmana </w:t>
      </w:r>
      <w:r>
        <w:rPr>
          <w:i/>
          <w:iCs/>
          <w:color w:val="000000"/>
          <w:spacing w:val="0"/>
          <w:w w:val="100"/>
          <w:position w:val="0"/>
          <w:shd w:val="clear" w:color="auto" w:fill="auto"/>
          <w:lang w:val="pl-PL" w:eastAsia="pl-PL" w:bidi="pl-PL"/>
        </w:rPr>
        <w:t>Pszczoły,</w:t>
      </w:r>
      <w:r>
        <w:rPr>
          <w:color w:val="000000"/>
          <w:spacing w:val="0"/>
          <w:w w:val="100"/>
          <w:position w:val="0"/>
          <w:shd w:val="clear" w:color="auto" w:fill="auto"/>
          <w:lang w:val="pl-PL" w:eastAsia="pl-PL" w:bidi="pl-PL"/>
        </w:rPr>
        <w:t xml:space="preserve"> książkę o mikroanalizie, nie mówiąc już oczywiście o zbiorowym dziele Miczurina, Nużdina i Oparina poświęconym zwalczaniu reakcyjnego mendelizmu-mor- ganizmu. Monografia sowieckiego botanika Neporożnego, po</w:t>
        <w:softHyphen/>
        <w:t>święcona mieczykowi (gladiolus) zachwalana jest w poważnym skądinąd i dobrze wydanym katalogu niemieckim jak następuje: ,,daie dobre wyobrażenie o wartości i znaczeniu, jakie przykła</w:t>
        <w:softHyphen/>
        <w:t>da się w Związku Radzieckim do pracy w dziedzinie roślin ozdob</w:t>
        <w:softHyphen/>
        <w:t>nych”.</w:t>
      </w:r>
    </w:p>
    <w:p>
      <w:pPr>
        <w:pStyle w:val="Style28"/>
        <w:keepNext w:val="0"/>
        <w:keepLines w:val="0"/>
        <w:widowControl w:val="0"/>
        <w:shd w:val="clear" w:color="auto" w:fill="auto"/>
        <w:bidi w:val="0"/>
        <w:spacing w:before="0" w:after="180" w:line="202" w:lineRule="auto"/>
        <w:ind w:left="0" w:right="0" w:firstLine="500"/>
        <w:jc w:val="both"/>
      </w:pPr>
      <w:r>
        <w:rPr>
          <w:color w:val="000000"/>
          <w:spacing w:val="0"/>
          <w:w w:val="100"/>
          <w:position w:val="0"/>
          <w:shd w:val="clear" w:color="auto" w:fill="auto"/>
          <w:lang w:val="pl-PL" w:eastAsia="pl-PL" w:bidi="pl-PL"/>
        </w:rPr>
        <w:t xml:space="preserve">Z literaturą jest lepiej, ale ogółem na 237 pozycji katalog wschodnio-niemiecki zawiera 47 przekładów z obcych języków. W tym 40 z rosyjskiego (między innymi opowiadania litewskie i łotewskie), dwa z francuskiego (Aragon i Wiktor Hugo), dwa z angielskiego, dwa z chińskiego (wprost) i dwa z polskiego (Orzeszkowej </w:t>
      </w:r>
      <w:r>
        <w:rPr>
          <w:color w:val="000000"/>
          <w:spacing w:val="0"/>
          <w:w w:val="100"/>
          <w:position w:val="0"/>
          <w:shd w:val="clear" w:color="auto" w:fill="auto"/>
          <w:lang w:val="la-001" w:eastAsia="la-001" w:bidi="la-001"/>
        </w:rPr>
        <w:t xml:space="preserve">„Die </w:t>
      </w:r>
      <w:r>
        <w:rPr>
          <w:color w:val="000000"/>
          <w:spacing w:val="0"/>
          <w:w w:val="100"/>
          <w:position w:val="0"/>
          <w:shd w:val="clear" w:color="auto" w:fill="auto"/>
          <w:lang w:val="pl-PL" w:eastAsia="pl-PL" w:bidi="pl-PL"/>
        </w:rPr>
        <w:t>Hexe” ; Żabińskiego, którego katalog okre-</w:t>
      </w:r>
    </w:p>
    <w:p>
      <w:pPr>
        <w:pStyle w:val="Style31"/>
        <w:keepNext w:val="0"/>
        <w:keepLines w:val="0"/>
        <w:widowControl w:val="0"/>
        <w:numPr>
          <w:ilvl w:val="0"/>
          <w:numId w:val="7"/>
        </w:numPr>
        <w:shd w:val="clear" w:color="auto" w:fill="auto"/>
        <w:tabs>
          <w:tab w:pos="658" w:val="left"/>
        </w:tabs>
        <w:bidi w:val="0"/>
        <w:spacing w:before="0" w:after="0" w:line="209" w:lineRule="auto"/>
        <w:ind w:left="0" w:right="0" w:firstLine="380"/>
        <w:jc w:val="both"/>
      </w:pPr>
      <w:r>
        <w:rPr>
          <w:color w:val="000000"/>
          <w:spacing w:val="0"/>
          <w:w w:val="100"/>
          <w:position w:val="0"/>
          <w:shd w:val="clear" w:color="auto" w:fill="auto"/>
          <w:lang w:val="pl-PL" w:eastAsia="pl-PL" w:bidi="pl-PL"/>
        </w:rPr>
        <w:t>A liczyłem tylko nazwiska na pewno nie-polskie, a więc nie bra</w:t>
        <w:softHyphen/>
        <w:t xml:space="preserve">łem pod uwagę takich nazwisk jak Rychter, Korol, Wasilewski czy Peretiat- kowicz, które też </w:t>
      </w:r>
      <w:r>
        <w:rPr>
          <w:i/>
          <w:iCs/>
          <w:color w:val="000000"/>
          <w:spacing w:val="0"/>
          <w:w w:val="100"/>
          <w:position w:val="0"/>
          <w:shd w:val="clear" w:color="auto" w:fill="auto"/>
          <w:lang w:val="pl-PL" w:eastAsia="pl-PL" w:bidi="pl-PL"/>
        </w:rPr>
        <w:t>mogą</w:t>
      </w:r>
      <w:r>
        <w:rPr>
          <w:color w:val="000000"/>
          <w:spacing w:val="0"/>
          <w:w w:val="100"/>
          <w:position w:val="0"/>
          <w:shd w:val="clear" w:color="auto" w:fill="auto"/>
          <w:lang w:val="pl-PL" w:eastAsia="pl-PL" w:bidi="pl-PL"/>
        </w:rPr>
        <w:t xml:space="preserve"> być rosyjskie. W rzeczywistości więc cyfra jest na pewno wyższa.</w:t>
      </w:r>
    </w:p>
    <w:p>
      <w:pPr>
        <w:pStyle w:val="Style31"/>
        <w:keepNext w:val="0"/>
        <w:keepLines w:val="0"/>
        <w:widowControl w:val="0"/>
        <w:numPr>
          <w:ilvl w:val="0"/>
          <w:numId w:val="7"/>
        </w:numPr>
        <w:shd w:val="clear" w:color="auto" w:fill="auto"/>
        <w:tabs>
          <w:tab w:pos="684" w:val="left"/>
        </w:tabs>
        <w:bidi w:val="0"/>
        <w:spacing w:before="0" w:after="0" w:line="209" w:lineRule="auto"/>
        <w:ind w:left="0" w:right="0" w:firstLine="380"/>
        <w:jc w:val="both"/>
        <w:sectPr>
          <w:headerReference w:type="default" r:id="rId202"/>
          <w:footerReference w:type="default" r:id="rId203"/>
          <w:headerReference w:type="even" r:id="rId204"/>
          <w:footerReference w:type="even" r:id="rId205"/>
          <w:headerReference w:type="first" r:id="rId206"/>
          <w:footerReference w:type="first" r:id="rId207"/>
          <w:footnotePr>
            <w:pos w:val="pageBottom"/>
            <w:numFmt w:val="chicago"/>
            <w:numRestart w:val="continuous"/>
            <w15:footnoteColumns w:val="1"/>
          </w:footnotePr>
          <w:pgSz w:w="7077" w:h="11605"/>
          <w:pgMar w:top="1165" w:left="640" w:right="644" w:bottom="706" w:header="0" w:footer="3" w:gutter="0"/>
          <w:pgNumType w:start="146"/>
          <w:cols w:space="720"/>
          <w:noEndnote/>
          <w:titlePg/>
          <w:rtlGutter w:val="0"/>
          <w:docGrid w:linePitch="360"/>
        </w:sectPr>
      </w:pPr>
      <w:r>
        <w:rPr>
          <w:color w:val="000000"/>
          <w:spacing w:val="0"/>
          <w:w w:val="100"/>
          <w:position w:val="0"/>
          <w:shd w:val="clear" w:color="auto" w:fill="auto"/>
          <w:lang w:val="pl-PL" w:eastAsia="pl-PL" w:bidi="pl-PL"/>
        </w:rPr>
        <w:t>Czyżby istniała jakaś specjalna sowiecka gimnastyka dla kobiet? Bo oto i w katalogu polskim na rok 1954 znajduje się tłumaczony z rosyjskiego podręcznik gimnastyki kobiecej, innych zresztą autorów, a reklamowany jako jeden z najlepszych podręczników na świecie.</w:t>
      </w:r>
    </w:p>
    <w:p>
      <w:pPr>
        <w:pStyle w:val="Style28"/>
        <w:keepNext w:val="0"/>
        <w:keepLines w:val="0"/>
        <w:widowControl w:val="0"/>
        <w:shd w:val="clear" w:color="auto" w:fill="auto"/>
        <w:bidi w:val="0"/>
        <w:spacing w:before="0" w:after="0" w:line="206" w:lineRule="auto"/>
        <w:ind w:left="0" w:right="0" w:firstLine="1940"/>
        <w:jc w:val="both"/>
      </w:pPr>
      <w:r>
        <w:rPr>
          <w:color w:val="000000"/>
          <w:spacing w:val="0"/>
          <w:w w:val="100"/>
          <w:position w:val="0"/>
          <w:shd w:val="clear" w:color="auto" w:fill="auto"/>
          <w:lang w:val="pl-PL" w:eastAsia="pl-PL" w:bidi="pl-PL"/>
        </w:rPr>
        <w:t xml:space="preserve">JAN TOROSIEWICZ śla „z zawodu polski zoolog”, opowieści o zwierzętach). Wśród książek dla dzieci przeważają też tłumaczenia z rosyjskiego. Obok wartościowych, jak </w:t>
      </w:r>
      <w:r>
        <w:rPr>
          <w:i/>
          <w:iCs/>
          <w:color w:val="000000"/>
          <w:spacing w:val="0"/>
          <w:w w:val="100"/>
          <w:position w:val="0"/>
          <w:shd w:val="clear" w:color="auto" w:fill="auto"/>
          <w:lang w:val="pl-PL" w:eastAsia="pl-PL" w:bidi="pl-PL"/>
        </w:rPr>
        <w:t>Koniok-Garbunok, Bajki ludów Związku Sowieckiego</w:t>
      </w:r>
      <w:r>
        <w:rPr>
          <w:color w:val="000000"/>
          <w:spacing w:val="0"/>
          <w:w w:val="100"/>
          <w:position w:val="0"/>
          <w:shd w:val="clear" w:color="auto" w:fill="auto"/>
          <w:lang w:val="pl-PL" w:eastAsia="pl-PL" w:bidi="pl-PL"/>
        </w:rPr>
        <w:t xml:space="preserve">, Tołstoj, są także </w:t>
      </w:r>
      <w:r>
        <w:rPr>
          <w:i/>
          <w:iCs/>
          <w:color w:val="000000"/>
          <w:spacing w:val="0"/>
          <w:w w:val="100"/>
          <w:position w:val="0"/>
          <w:shd w:val="clear" w:color="auto" w:fill="auto"/>
          <w:lang w:val="pl-PL" w:eastAsia="pl-PL" w:bidi="pl-PL"/>
        </w:rPr>
        <w:t>Rady dla Pionierów</w:t>
      </w:r>
      <w:r>
        <w:rPr>
          <w:color w:val="000000"/>
          <w:spacing w:val="0"/>
          <w:w w:val="100"/>
          <w:position w:val="0"/>
          <w:shd w:val="clear" w:color="auto" w:fill="auto"/>
          <w:lang w:val="pl-PL" w:eastAsia="pl-PL" w:bidi="pl-PL"/>
        </w:rPr>
        <w:t xml:space="preserve"> i opowieści o dawnym ucisku kapitalistycznym na Uralu. Ale tu też znalazła się jedna z dwu książek angielskich i to wcale nieoczekiwana: ,, Wyspa skarbów”. Niestety, miałem pod ręką tylko jeden kata</w:t>
        <w:softHyphen/>
        <w:t>log wschodnio-niemiecki z r. 1954 i to eksportowy, toteż nie wątpię, że we wschodnich Niemczech wydaje się i przekłada wię</w:t>
        <w:softHyphen/>
        <w:t>cej. W każdym razie warto zauważyć, że w przekładach z kra</w:t>
        <w:softHyphen/>
        <w:t>jów tzw. demokracji ludowych reprezentowane są tylko Chiny i Polska. Można dodać, że w dziedzinie językoznawstwa uka</w:t>
        <w:softHyphen/>
        <w:t>zało się kilka podręczników i antologii francuskich, włoskich i hiszpańskich, jak również teksty nowogrcckie.</w:t>
      </w:r>
    </w:p>
    <w:p>
      <w:pPr>
        <w:pStyle w:val="Style28"/>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Węgierski katalog eksportowy, który również udało rni się znaleźć w Paryżu (rumuńskiego, czeskiego ani bułgarskiego nie ma na lekarstwo) nie zawiera ani książek technicznych, ani żad</w:t>
        <w:softHyphen/>
        <w:t>nego przekładu z obcych języków. Jasne, że nikt zagranicą nie będzie sprowadzał węgierskich podręczników technicznych ani węgierskich przekładów z Tołstoja lub Gogola. (Katalog nie</w:t>
        <w:softHyphen/>
        <w:t>miecki, o którym wspominaliśmy, jest pewno przeznaczony i dla Niemiec zachodnich, a polski liczy na milionową emigrację na Zachodzie). Ale to sprawia, że dla naszych celów katalog węgier</w:t>
        <w:softHyphen/>
        <w:t>ski jest mniej przydatny. Możemy jednak zauważyć, że jest w nim sporo klasyków węgierskich XIX wieku, a także autorów sprzed 1945: poeci Petoeti, Ady Endre, Arany Janos, parnasista, zwo</w:t>
        <w:softHyphen/>
        <w:t xml:space="preserve">lennik zachodniej orientacji i tłumacz Dantego </w:t>
      </w:r>
      <w:r>
        <w:rPr>
          <w:color w:val="000000"/>
          <w:spacing w:val="0"/>
          <w:w w:val="100"/>
          <w:position w:val="0"/>
          <w:shd w:val="clear" w:color="auto" w:fill="auto"/>
          <w:lang w:val="fr-FR" w:eastAsia="fr-FR" w:bidi="fr-FR"/>
        </w:rPr>
        <w:t xml:space="preserve">Babits, Voros- </w:t>
      </w:r>
      <w:r>
        <w:rPr>
          <w:color w:val="000000"/>
          <w:spacing w:val="0"/>
          <w:w w:val="100"/>
          <w:position w:val="0"/>
          <w:shd w:val="clear" w:color="auto" w:fill="auto"/>
          <w:lang w:val="pl-PL" w:eastAsia="pl-PL" w:bidi="pl-PL"/>
        </w:rPr>
        <w:t xml:space="preserve">marty, sławna „Tragedia człowieka” I. Madaćha, a nawet nowy przekład „Iliady” (w Polsce mamy nowy przekład „Odyssei” </w:t>
      </w:r>
      <w:r>
        <w:rPr>
          <w:color w:val="000000"/>
          <w:spacing w:val="0"/>
          <w:w w:val="100"/>
          <w:position w:val="0"/>
          <w:shd w:val="clear" w:color="auto" w:fill="auto"/>
          <w:lang w:val="fr-FR" w:eastAsia="fr-FR" w:bidi="fr-FR"/>
        </w:rPr>
        <w:t xml:space="preserve">Parandow'skiego).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prozv: </w:t>
      </w:r>
      <w:r>
        <w:rPr>
          <w:color w:val="000000"/>
          <w:spacing w:val="0"/>
          <w:w w:val="100"/>
          <w:position w:val="0"/>
          <w:shd w:val="clear" w:color="auto" w:fill="auto"/>
          <w:lang w:val="pl-PL" w:eastAsia="pl-PL" w:bidi="pl-PL"/>
        </w:rPr>
        <w:t>K. Mikszath, tenże Babits, chłopski realista Z. Moricz. Ukazały się też studia o tych pisarzach (Ady, Arany, Mikszath). Warto zaznaczyć, że ze współczesnych pisarzy są tylko ci, którzy umarli przed 1944 (także reklamowany obec</w:t>
        <w:softHyphen/>
        <w:t xml:space="preserve">nie bardzo Atila József). Ani śladu natomiast nie ma z klasyków </w:t>
      </w:r>
      <w:r>
        <w:rPr>
          <w:color w:val="000000"/>
          <w:spacing w:val="0"/>
          <w:w w:val="100"/>
          <w:position w:val="0"/>
          <w:shd w:val="clear" w:color="auto" w:fill="auto"/>
          <w:lang w:val="fr-FR" w:eastAsia="fr-FR" w:bidi="fr-FR"/>
        </w:rPr>
        <w:t xml:space="preserve">XVI-XVIII </w:t>
      </w:r>
      <w:r>
        <w:rPr>
          <w:color w:val="000000"/>
          <w:spacing w:val="0"/>
          <w:w w:val="100"/>
          <w:position w:val="0"/>
          <w:shd w:val="clear" w:color="auto" w:fill="auto"/>
          <w:lang w:val="pl-PL" w:eastAsia="pl-PL" w:bidi="pl-PL"/>
        </w:rPr>
        <w:t>wieku. W każdym razie katalog jest specjalnie zro</w:t>
        <w:softHyphen/>
        <w:t>biony na wynos i można podejrzewać, że także na Węgrzech klasycy XIX i XX wieku stanowią niewielki procent nakładów, a że i tu nie brak literatury marksistowskiej.</w:t>
      </w:r>
    </w:p>
    <w:p>
      <w:pPr>
        <w:pStyle w:val="Style28"/>
        <w:keepNext w:val="0"/>
        <w:keepLines w:val="0"/>
        <w:widowControl w:val="0"/>
        <w:shd w:val="clear" w:color="auto" w:fill="auto"/>
        <w:bidi w:val="0"/>
        <w:spacing w:before="0" w:after="0" w:line="206" w:lineRule="auto"/>
        <w:ind w:left="0" w:right="0" w:firstLine="420"/>
        <w:jc w:val="both"/>
        <w:sectPr>
          <w:headerReference w:type="default" r:id="rId208"/>
          <w:footerReference w:type="default" r:id="rId209"/>
          <w:headerReference w:type="even" r:id="rId210"/>
          <w:footerReference w:type="even" r:id="rId211"/>
          <w:footnotePr>
            <w:pos w:val="pageBottom"/>
            <w:numFmt w:val="chicago"/>
            <w:numRestart w:val="continuous"/>
            <w15:footnoteColumns w:val="1"/>
          </w:footnotePr>
          <w:pgSz w:w="7077" w:h="11605"/>
          <w:pgMar w:top="725" w:left="693" w:right="686" w:bottom="547" w:header="297" w:footer="119" w:gutter="0"/>
          <w:pgNumType w:start="730"/>
          <w:cols w:space="720"/>
          <w:noEndnote/>
          <w:rtlGutter w:val="0"/>
          <w:docGrid w:linePitch="360"/>
        </w:sectPr>
      </w:pPr>
      <w:r>
        <w:rPr>
          <w:color w:val="000000"/>
          <w:spacing w:val="0"/>
          <w:w w:val="100"/>
          <w:position w:val="0"/>
          <w:shd w:val="clear" w:color="auto" w:fill="auto"/>
          <w:lang w:val="pl-PL" w:eastAsia="pl-PL" w:bidi="pl-PL"/>
        </w:rPr>
        <w:t>Jak wygląda kwestia tłumaczeń w Polsce? Tu sprawa jest nieco ułatwiona, bo katalog literatury pięknej z roku 1954 po</w:t>
        <w:softHyphen/>
        <w:t>dzielony jest sumiennie na literaturę polską, „rosyjską i ra</w:t>
        <w:softHyphen/>
        <w:t>dziecką” (w niej Ukraińcy Szewczenko i Franko, którzy nie na</w:t>
        <w:softHyphen/>
        <w:t>leżą ani do jednej, ani do drugiej), literaturę „krajów demo</w:t>
        <w:softHyphen/>
        <w:t>kracji ludowej” i wreszcie „literaturę pozostałych krajów”. Oczy</w:t>
        <w:softHyphen/>
        <w:t>wiście w katalogu tym góruje ilościowo po polskiej (930 pozycji) literatura „rosyjsko-radziecka” (w tym też Litwa itd.) — 530 pozycji, potem jednak przychodzi Francja — 96, niemiecka re</w:t>
        <w:softHyphen/>
        <w:t>publika demokratyczna — 73 (w tym też Goethe, Heine, Tomasz Mann), Czechy-Słowacja (sic!) — 54, Anglia — 30, Węgry — 25, USA, Chiny, Bułgaria — po 17.</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Niewątpliwie należałoby się też zastanowić nad treścią prze</w:t>
        <w:softHyphen/>
        <w:t xml:space="preserve">kładanych książek. Z rosyjskiego przekłada się, obok różnych opowieści o kołchozach białoruskich i bohaterskim sportowcu- partyzancie, także Czechowa, Tołstoja, Kuprina, Turgeniewa, Puszkina. Z francuskiego obok Aragona, </w:t>
      </w:r>
      <w:r>
        <w:rPr>
          <w:color w:val="000000"/>
          <w:spacing w:val="0"/>
          <w:w w:val="100"/>
          <w:position w:val="0"/>
          <w:shd w:val="clear" w:color="auto" w:fill="auto"/>
          <w:lang w:val="la-001" w:eastAsia="la-001" w:bidi="la-001"/>
        </w:rPr>
        <w:t xml:space="preserve">Stila </w:t>
      </w:r>
      <w:r>
        <w:rPr>
          <w:color w:val="000000"/>
          <w:spacing w:val="0"/>
          <w:w w:val="100"/>
          <w:position w:val="0"/>
          <w:shd w:val="clear" w:color="auto" w:fill="auto"/>
          <w:lang w:val="pl-PL" w:eastAsia="pl-PL" w:bidi="pl-PL"/>
        </w:rPr>
        <w:t>(redaktor komu</w:t>
        <w:softHyphen/>
        <w:t xml:space="preserve">nistycznej gazety </w:t>
      </w:r>
      <w:r>
        <w:rPr>
          <w:i/>
          <w:iCs/>
          <w:color w:val="000000"/>
          <w:spacing w:val="0"/>
          <w:w w:val="100"/>
          <w:position w:val="0"/>
          <w:shd w:val="clear" w:color="auto" w:fill="auto"/>
          <w:lang w:val="fr-FR" w:eastAsia="fr-FR" w:bidi="fr-FR"/>
        </w:rPr>
        <w:t>Humanité)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Vaillanda, </w:t>
      </w:r>
      <w:r>
        <w:rPr>
          <w:color w:val="000000"/>
          <w:spacing w:val="0"/>
          <w:w w:val="100"/>
          <w:position w:val="0"/>
          <w:shd w:val="clear" w:color="auto" w:fill="auto"/>
          <w:lang w:val="pl-PL" w:eastAsia="pl-PL" w:bidi="pl-PL"/>
        </w:rPr>
        <w:t>przede wszystkim kla</w:t>
        <w:softHyphen/>
        <w:t xml:space="preserve">syków i „pisarzy postępowych </w:t>
      </w:r>
      <w:r>
        <w:rPr>
          <w:color w:val="000000"/>
          <w:spacing w:val="0"/>
          <w:w w:val="100"/>
          <w:position w:val="0"/>
          <w:shd w:val="clear" w:color="auto" w:fill="auto"/>
          <w:lang w:val="fr-FR" w:eastAsia="fr-FR" w:bidi="fr-FR"/>
        </w:rPr>
        <w:t xml:space="preserve">XIX-XX </w:t>
      </w:r>
      <w:r>
        <w:rPr>
          <w:color w:val="000000"/>
          <w:spacing w:val="0"/>
          <w:w w:val="100"/>
          <w:position w:val="0"/>
          <w:shd w:val="clear" w:color="auto" w:fill="auto"/>
          <w:lang w:val="pl-PL" w:eastAsia="pl-PL" w:bidi="pl-PL"/>
        </w:rPr>
        <w:t xml:space="preserve">wieku”. Nie tylko </w:t>
      </w:r>
      <w:r>
        <w:rPr>
          <w:color w:val="000000"/>
          <w:spacing w:val="0"/>
          <w:w w:val="100"/>
          <w:position w:val="0"/>
          <w:shd w:val="clear" w:color="auto" w:fill="auto"/>
          <w:lang w:val="fr-FR" w:eastAsia="fr-FR" w:bidi="fr-FR"/>
        </w:rPr>
        <w:t>Ro</w:t>
        <w:softHyphen/>
        <w:t xml:space="preserve">main </w:t>
      </w:r>
      <w:r>
        <w:rPr>
          <w:color w:val="000000"/>
          <w:spacing w:val="0"/>
          <w:w w:val="100"/>
          <w:position w:val="0"/>
          <w:shd w:val="clear" w:color="auto" w:fill="auto"/>
          <w:lang w:val="pl-PL" w:eastAsia="pl-PL" w:bidi="pl-PL"/>
        </w:rPr>
        <w:t xml:space="preserve">Rolland, A. France, Zola (4), Hugo, ale też Maupassant, Martin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Gard, Flaubert („wybitny realista”), „Wesele Figa</w:t>
        <w:softHyphen/>
        <w:t xml:space="preserve">ra” i „Cyrulik sewilski”, Molier i </w:t>
      </w:r>
      <w:r>
        <w:rPr>
          <w:color w:val="000000"/>
          <w:spacing w:val="0"/>
          <w:w w:val="100"/>
          <w:position w:val="0"/>
          <w:shd w:val="clear" w:color="auto" w:fill="auto"/>
          <w:lang w:val="fr-FR" w:eastAsia="fr-FR" w:bidi="fr-FR"/>
        </w:rPr>
        <w:t xml:space="preserve">Musset, </w:t>
      </w:r>
      <w:r>
        <w:rPr>
          <w:color w:val="000000"/>
          <w:spacing w:val="0"/>
          <w:w w:val="100"/>
          <w:position w:val="0"/>
          <w:shd w:val="clear" w:color="auto" w:fill="auto"/>
          <w:lang w:val="pl-PL" w:eastAsia="pl-PL" w:bidi="pl-PL"/>
        </w:rPr>
        <w:t xml:space="preserve">a nawet Ramuz. Jest Wolter, ale brak Rousseau. Zresztą katalog jest może niepełny. Wiem skądinąd, że w 1951 wydano Dumasa („Hrabia Monte </w:t>
      </w:r>
      <w:r>
        <w:rPr>
          <w:color w:val="000000"/>
          <w:spacing w:val="0"/>
          <w:w w:val="100"/>
          <w:position w:val="0"/>
          <w:shd w:val="clear" w:color="auto" w:fill="auto"/>
          <w:lang w:val="la-001" w:eastAsia="la-001" w:bidi="la-001"/>
        </w:rPr>
        <w:t xml:space="preserve">Christo”, </w:t>
      </w:r>
      <w:r>
        <w:rPr>
          <w:color w:val="000000"/>
          <w:spacing w:val="0"/>
          <w:w w:val="100"/>
          <w:position w:val="0"/>
          <w:shd w:val="clear" w:color="auto" w:fill="auto"/>
          <w:lang w:val="pl-PL" w:eastAsia="pl-PL" w:bidi="pl-PL"/>
        </w:rPr>
        <w:t>„Trzej Muszkieterowie”) oraz Stendhala „Pustelnię parmeńską”.</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 Anglików są Galsworthy, Dickens, Walter Scott, </w:t>
      </w:r>
      <w:r>
        <w:rPr>
          <w:color w:val="000000"/>
          <w:spacing w:val="0"/>
          <w:w w:val="100"/>
          <w:position w:val="0"/>
          <w:shd w:val="clear" w:color="auto" w:fill="auto"/>
          <w:lang w:val="fr-FR" w:eastAsia="fr-FR" w:bidi="fr-FR"/>
        </w:rPr>
        <w:t>Ste</w:t>
        <w:softHyphen/>
        <w:t xml:space="preserve">venson, </w:t>
      </w:r>
      <w:r>
        <w:rPr>
          <w:color w:val="000000"/>
          <w:spacing w:val="0"/>
          <w:w w:val="100"/>
          <w:position w:val="0"/>
          <w:shd w:val="clear" w:color="auto" w:fill="auto"/>
          <w:lang w:val="pl-PL" w:eastAsia="pl-PL" w:bidi="pl-PL"/>
        </w:rPr>
        <w:t>Thackeray. Ameryka zawdzięcza tak wysoką cyfrę sześ</w:t>
        <w:softHyphen/>
        <w:t xml:space="preserve">ciu książkom Howarda </w:t>
      </w:r>
      <w:r>
        <w:rPr>
          <w:color w:val="000000"/>
          <w:spacing w:val="0"/>
          <w:w w:val="100"/>
          <w:position w:val="0"/>
          <w:shd w:val="clear" w:color="auto" w:fill="auto"/>
          <w:lang w:val="la-001" w:eastAsia="la-001" w:bidi="la-001"/>
        </w:rPr>
        <w:t xml:space="preserve">Fasta. </w:t>
      </w:r>
      <w:r>
        <w:rPr>
          <w:color w:val="000000"/>
          <w:spacing w:val="0"/>
          <w:w w:val="100"/>
          <w:position w:val="0"/>
          <w:shd w:val="clear" w:color="auto" w:fill="auto"/>
          <w:lang w:val="pl-PL" w:eastAsia="pl-PL" w:bidi="pl-PL"/>
        </w:rPr>
        <w:t xml:space="preserve">Dania (14 pozycji) dziewięciu książkom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Andersen-Nexo.</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Literatura dla dzieci nie jest niestety podzielona według wyżej wspomnianego systemu geografii społecznej. O ile jednak udało mi się zorientować, to na 77 pozycji co najmniej 28 jest sowieckich, jedna duńska (bajki Andersena), jedna angielska (Kingsley „Heroje”, bardzo dobra książka) i jeszcze jedna za</w:t>
        <w:softHyphen/>
        <w:t>pewne zachodnio-europejska. Wśród książek dla młodzieży pro</w:t>
        <w:softHyphen/>
        <w:t xml:space="preserve">porcja się zwiększa: 67 sowieckich na 128. Warto jednak tu zanotować kilka książek węgierskich (m. in. „Chłopcy z Placu Broni”), Selmę Lagerloef, rumuńską książkę </w:t>
      </w:r>
      <w:r>
        <w:rPr>
          <w:color w:val="000000"/>
          <w:spacing w:val="0"/>
          <w:w w:val="100"/>
          <w:position w:val="0"/>
          <w:shd w:val="clear" w:color="auto" w:fill="auto"/>
          <w:lang w:val="la-001" w:eastAsia="la-001" w:bidi="la-001"/>
        </w:rPr>
        <w:t xml:space="preserve">Sadoveanu </w:t>
      </w:r>
      <w:r>
        <w:rPr>
          <w:color w:val="000000"/>
          <w:spacing w:val="0"/>
          <w:w w:val="100"/>
          <w:position w:val="0"/>
          <w:shd w:val="clear" w:color="auto" w:fill="auto"/>
          <w:lang w:val="pl-PL" w:eastAsia="pl-PL" w:bidi="pl-PL"/>
        </w:rPr>
        <w:t>(dziś laureat sowiecki, ale w swoim czasie wybitny pisarz), a także Leśmiana „Przygody Sindbada żeglarza”, Korczaka „Król Ma</w:t>
        <w:softHyphen/>
        <w:t>ciuś”, książki Morcinka, Szelburg-Zarembiny, Or-Ota, Przybo- rowskiego i Bajki Mickiewicza. Był to katalog z marca 1954.</w:t>
      </w:r>
    </w:p>
    <w:p>
      <w:pPr>
        <w:pStyle w:val="Style2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Ciekawe, że we wstępnym projekcie planu” wydawnictwa „Czytelnik” na rok 1955 na 2^ pozycji dla dzieci i młodzieży (w tym wybór z „Na Skalnym Podhalu”) jest tylko jedna książ</w:t>
        <w:softHyphen/>
        <w:t>ka rosyjska. Co innego w literaturze pięknej. Dzieli się ona teraz: na: 1. polską, 2. rosyjską i narodów ZSRR i 3. pozostałą, na</w:t>
        <w:softHyphen/>
        <w:t>zwaną dyskretnie „Literatura przekładowa klasyczna” i „Lite</w:t>
        <w:softHyphen/>
        <w:t>ratura przekładowa współczesna”, podzieloną jednak na kraje według alfabetu. Tak więc demokracje ludowe odepchnięte są w ciemności zewnętrzne razem z kapitalistami i kolonialistami.</w:t>
      </w:r>
    </w:p>
    <w:p>
      <w:pPr>
        <w:pStyle w:val="Style28"/>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Otóż na rok 1955 zapowiada się z polskiej literatury „kla</w:t>
        <w:softHyphen/>
        <w:t>sycznej” (to jest sprzed 1939 roku) wydanie pierwszych 11 to</w:t>
        <w:softHyphen/>
        <w:t>mów z piętnastotomowej serii utworów Żeromskiego i to w na</w:t>
        <w:softHyphen/>
        <w:t>kładzie 50.000 a także 3 tomv Dzienników. Z innych mają się ukazać „Nad Niemnem” i „Cham”, „Pan Tadeusz” i sonety krymskie (nakład 50.000), Potockiego „Rękopis znaleziony w Saragosie”, powieści Kraszewskiego (w tym „Macocha” w na-</w:t>
      </w:r>
    </w:p>
    <w:p>
      <w:pPr>
        <w:pStyle w:val="Style31"/>
        <w:keepNext w:val="0"/>
        <w:keepLines w:val="0"/>
        <w:widowControl w:val="0"/>
        <w:numPr>
          <w:ilvl w:val="0"/>
          <w:numId w:val="7"/>
        </w:numPr>
        <w:shd w:val="clear" w:color="auto" w:fill="auto"/>
        <w:tabs>
          <w:tab w:pos="673" w:val="left"/>
        </w:tabs>
        <w:bidi w:val="0"/>
        <w:spacing w:before="0" w:after="0" w:line="209" w:lineRule="auto"/>
        <w:ind w:left="0" w:right="0" w:firstLine="400"/>
        <w:jc w:val="both"/>
      </w:pPr>
      <w:r>
        <w:rPr>
          <w:b/>
          <w:bCs/>
          <w:color w:val="000000"/>
          <w:spacing w:val="0"/>
          <w:w w:val="100"/>
          <w:position w:val="0"/>
          <w:shd w:val="clear" w:color="auto" w:fill="auto"/>
          <w:lang w:val="pl-PL" w:eastAsia="pl-PL" w:bidi="pl-PL"/>
        </w:rPr>
        <w:t xml:space="preserve">Zola, podobnie jak </w:t>
      </w:r>
      <w:r>
        <w:rPr>
          <w:b/>
          <w:bCs/>
          <w:color w:val="000000"/>
          <w:spacing w:val="0"/>
          <w:w w:val="100"/>
          <w:position w:val="0"/>
          <w:shd w:val="clear" w:color="auto" w:fill="auto"/>
          <w:lang w:val="fr-FR" w:eastAsia="fr-FR" w:bidi="fr-FR"/>
        </w:rPr>
        <w:t xml:space="preserve">Balzac, </w:t>
      </w:r>
      <w:r>
        <w:rPr>
          <w:b/>
          <w:bCs/>
          <w:color w:val="000000"/>
          <w:spacing w:val="0"/>
          <w:w w:val="100"/>
          <w:position w:val="0"/>
          <w:shd w:val="clear" w:color="auto" w:fill="auto"/>
          <w:lang w:val="pl-PL" w:eastAsia="pl-PL" w:bidi="pl-PL"/>
        </w:rPr>
        <w:t xml:space="preserve">ma najwyższe ,,placet”, przekładany jest bowiem </w:t>
      </w:r>
      <w:r>
        <w:rPr>
          <w:rFonts w:ascii="Arial" w:eastAsia="Arial" w:hAnsi="Arial" w:cs="Arial"/>
          <w:b/>
          <w:bCs/>
          <w:color w:val="000000"/>
          <w:spacing w:val="0"/>
          <w:w w:val="100"/>
          <w:position w:val="0"/>
          <w:sz w:val="14"/>
          <w:szCs w:val="14"/>
          <w:shd w:val="clear" w:color="auto" w:fill="auto"/>
          <w:lang w:val="pl-PL" w:eastAsia="pl-PL" w:bidi="pl-PL"/>
        </w:rPr>
        <w:t xml:space="preserve">na </w:t>
      </w:r>
      <w:r>
        <w:rPr>
          <w:b/>
          <w:bCs/>
          <w:color w:val="000000"/>
          <w:spacing w:val="0"/>
          <w:w w:val="100"/>
          <w:position w:val="0"/>
          <w:shd w:val="clear" w:color="auto" w:fill="auto"/>
          <w:lang w:val="pl-PL" w:eastAsia="pl-PL" w:bidi="pl-PL"/>
        </w:rPr>
        <w:t>rosyjski.</w:t>
      </w:r>
      <w:r>
        <w:br w:type="page"/>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kładzie 40.000), Sieroszewskiego ,,Zamorski diabeł” i ,,Kulisi” (walka z kolonializmem), wybór poezji Syrokomli, Berenta ,,Nurt” i </w:t>
      </w:r>
      <w:r>
        <w:rPr>
          <w:color w:val="000000"/>
          <w:spacing w:val="0"/>
          <w:w w:val="100"/>
          <w:position w:val="0"/>
          <w:shd w:val="clear" w:color="auto" w:fill="auto"/>
          <w:lang w:val="la-001" w:eastAsia="la-001" w:bidi="la-001"/>
        </w:rPr>
        <w:t xml:space="preserve">„Diogenes </w:t>
      </w:r>
      <w:r>
        <w:rPr>
          <w:color w:val="000000"/>
          <w:spacing w:val="0"/>
          <w:w w:val="100"/>
          <w:position w:val="0"/>
          <w:shd w:val="clear" w:color="auto" w:fill="auto"/>
          <w:lang w:val="pl-PL" w:eastAsia="pl-PL" w:bidi="pl-PL"/>
        </w:rPr>
        <w:t>w kontuszu”, Borkowskiego „Parafiań- szczyzna”, dwie powieści Struga, a wreszcie pamiętnik opisujący Warszawę w roku 1793. Ze współczesnych autorów zapowiadają wspomnienia Słonimskiego, „Notatki z obu brzegów Wisły” P. Hertza, jak również „Pamiętniki” Sławoja Składkowskiego. Wznowienia: Dąbrowskiej „Noce i Dnie”, „Ludzie stamtąd” (ucisk feudalny), Gojawiczyńskiej „Dziewczęta z Nowolipek” Morcinka „Wyrąbany chodnik”, Dołęgi-Mostowicza „Kariera Nikodema Dyzmy”, Nałkowskiej „Granica”, Uniłowskiego „20 lat życia” (beznadziejność życia pod kapitalizmem). W dziale poezji obok „Pism” Tuwima (pod redakcją Broniewskiego), „Wiersze wybrane” Gałczyńskiego (nakład 30.000), „Wybór wierszy i satyr” Światopełka Karpińskiego (bardzo mały nakład — 3.000), i wreszcie „Wiersze wybrane” W. Sebyły (nakład też 3.000). Można by więc zaryzykować twierdzenie, że da się zau</w:t>
        <w:softHyphen/>
        <w:t>ważyć pewien nawrót ku literaturze dwudziestolecia, choć w pierwszym rzędzie drukuje się z niej oczywiście utwory o treści socjalnej.</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literatury klasycznej rosyjskiej (i „narodów ZSRR”) obie</w:t>
        <w:softHyphen/>
        <w:t>cują nam „Wybór wierszy” Lermontowa w przekładzie Zagór</w:t>
        <w:softHyphen/>
        <w:t>skiego, dzieła zebrane Czechowa (tom drugi i trzeci) i Gogola (tom pierwszy i drugi). A także przedsowieckiego pisarza galicyj</w:t>
        <w:softHyphen/>
        <w:t>skiego Iwana Franki „Wybór utworów” (nakład 10.000). Z so</w:t>
        <w:softHyphen/>
        <w:t>wieckich pisarzy pierwsze miejsce zajmują Erenburg i Szoło</w:t>
        <w:softHyphen/>
        <w:t>chow.</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literaturze „przekładowej” klasycznej na pierwszym miej</w:t>
        <w:softHyphen/>
        <w:t xml:space="preserve">scu stoi ilościowo Francja (8 pozycji): Maupassant,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Ana</w:t>
        <w:softHyphen/>
        <w:t xml:space="preserve">tol France, Diderot. Potem Anglia: Dickens — 4 książki, </w:t>
      </w:r>
      <w:r>
        <w:rPr>
          <w:color w:val="000000"/>
          <w:spacing w:val="0"/>
          <w:w w:val="100"/>
          <w:position w:val="0"/>
          <w:shd w:val="clear" w:color="auto" w:fill="auto"/>
          <w:lang w:val="fr-FR" w:eastAsia="fr-FR" w:bidi="fr-FR"/>
        </w:rPr>
        <w:t xml:space="preserve">Sterne, </w:t>
      </w:r>
      <w:r>
        <w:rPr>
          <w:color w:val="000000"/>
          <w:spacing w:val="0"/>
          <w:w w:val="100"/>
          <w:position w:val="0"/>
          <w:shd w:val="clear" w:color="auto" w:fill="auto"/>
          <w:lang w:val="pl-PL" w:eastAsia="pl-PL" w:bidi="pl-PL"/>
        </w:rPr>
        <w:t xml:space="preserve">Defoe „Moll Flanders”. Z niemieckiej Henryk Mann i A. Zweiga „Spór o sierżanta Griszę”, z węgierskiej mają się ukazać trzy przekłady z klasyków XIX </w:t>
      </w:r>
      <w:r>
        <w:rPr>
          <w:color w:val="000000"/>
          <w:spacing w:val="0"/>
          <w:w w:val="100"/>
          <w:position w:val="0"/>
          <w:shd w:val="clear" w:color="auto" w:fill="auto"/>
          <w:lang w:val="fr-FR" w:eastAsia="fr-FR" w:bidi="fr-FR"/>
        </w:rPr>
        <w:t xml:space="preserve">w’ieku, </w:t>
      </w:r>
      <w:r>
        <w:rPr>
          <w:color w:val="000000"/>
          <w:spacing w:val="0"/>
          <w:w w:val="100"/>
          <w:position w:val="0"/>
          <w:shd w:val="clear" w:color="auto" w:fill="auto"/>
          <w:lang w:val="pl-PL" w:eastAsia="pl-PL" w:bidi="pl-PL"/>
        </w:rPr>
        <w:t>a wreszcie ma się ukazać jed</w:t>
        <w:softHyphen/>
        <w:t>na książka chińska (klasyczna — przekład z angielskiego) i jed</w:t>
        <w:softHyphen/>
        <w:t>na koreańska (współczesna — przekład z rosyjskiego).</w:t>
      </w:r>
    </w:p>
    <w:p>
      <w:pPr>
        <w:pStyle w:val="Style2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przekładach z literatury współczesnej górują Niemcy (8 pozycji). W dziale literatury amerykańskiej obok Bret-Harte i Dreisera „American Tragedy” jest znów nieśmiertelny Ho</w:t>
        <w:softHyphen/>
        <w:t xml:space="preserve">ward Fast </w:t>
      </w:r>
      <w:r>
        <w:rPr>
          <w:color w:val="000000"/>
          <w:spacing w:val="0"/>
          <w:w w:val="100"/>
          <w:position w:val="0"/>
          <w:shd w:val="clear" w:color="auto" w:fill="auto"/>
          <w:lang w:val="la-001" w:eastAsia="la-001" w:bidi="la-001"/>
        </w:rPr>
        <w:t xml:space="preserve">(„Sacco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Vanzetti”), </w:t>
      </w:r>
      <w:r>
        <w:rPr>
          <w:color w:val="000000"/>
          <w:spacing w:val="0"/>
          <w:w w:val="100"/>
          <w:position w:val="0"/>
          <w:shd w:val="clear" w:color="auto" w:fill="auto"/>
          <w:lang w:val="pl-PL" w:eastAsia="pl-PL" w:bidi="pl-PL"/>
        </w:rPr>
        <w:t xml:space="preserve">z literatury duńskiej oczywiście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Andersen-Nexo, z francuskiej Aragon i Stil.</w:t>
      </w:r>
    </w:p>
    <w:p>
      <w:pPr>
        <w:pStyle w:val="Style28"/>
        <w:keepNext w:val="0"/>
        <w:keepLines w:val="0"/>
        <w:widowControl w:val="0"/>
        <w:shd w:val="clear" w:color="auto" w:fill="auto"/>
        <w:bidi w:val="0"/>
        <w:spacing w:before="0" w:after="60" w:line="199" w:lineRule="auto"/>
        <w:ind w:left="0" w:right="0" w:firstLine="420"/>
        <w:jc w:val="both"/>
      </w:pPr>
      <w:r>
        <w:rPr>
          <w:color w:val="000000"/>
          <w:spacing w:val="0"/>
          <w:w w:val="100"/>
          <w:position w:val="0"/>
          <w:shd w:val="clear" w:color="auto" w:fill="auto"/>
          <w:lang w:val="pl-PL" w:eastAsia="pl-PL" w:bidi="pl-PL"/>
        </w:rPr>
        <w:t>Ogólnie biorąc polskich pozycji w literaturze pięknej zapo</w:t>
        <w:softHyphen/>
        <w:t>wiada projekt 187, rosyjsko-radzieckich 41, demokratyczno-ludo- wych 27, pozostałych 42 (w tym jednak co najmniej 20 komunis</w:t>
        <w:softHyphen/>
        <w:t>tów lub sympatyków). Otóż w katalogu Domu Książki z marca 1954, zawierającym więc zapewne publikacje z lat 1946-1953, przedstawiało się to następująco: Książki polskie — 50%, rosyj</w:t>
        <w:softHyphen/>
        <w:t>skie — 25%, demokracje ludowe — 12%, pozostałe kraje — 12%. Obecnie zaś mamy 60% książek polskich, rosyjskich — 14%, demokracje ludowe — 10%, pozostałe — 16%. Jak dalece można wyciągać wnioski z tych cyfr, trudno powiedzieć. Ani jeden,</w:t>
        <w:br w:type="page"/>
      </w:r>
      <w:r>
        <w:rPr>
          <w:color w:val="000000"/>
          <w:spacing w:val="0"/>
          <w:w w:val="100"/>
          <w:position w:val="0"/>
          <w:shd w:val="clear" w:color="auto" w:fill="auto"/>
          <w:lang w:val="pl-PL" w:eastAsia="pl-PL" w:bidi="pl-PL"/>
        </w:rPr>
        <w:t>ani drugi katalog nie dają prawdopodobnie cyfr absolutnie pew</w:t>
        <w:softHyphen/>
        <w:t>nych, no a w dodatku ów projekt planu wydawniczego nie tylko nie jest planem wydawniczym, ale nie jest nawet projektem, tylko wstępem projektu. Wystarczyłoby więc dodać jeszcze jakie 40 tytułów sowieckich (wydanych na przykład poza planem przez ministerstwo spraw wojskowych), aby proporcja się zmieniła. Jednakże analiza nakładów zdaje się potwierdzać wnioski o zmniejszeniu przemożnego procentu książek sowieckich. Tak więc w dziale literatury pięknej projektuje się wydanie blisko 4 milionów tomów z literatury polskiej, przeszło 700.000 tłumaczeń z rosyjskiego, około 300.000 tomów tłumaczeń z literatury kra</w:t>
        <w:softHyphen/>
        <w:t>jów ,,ludowo-demokratycznych” i wreszcie około 750.000 z po</w:t>
        <w:softHyphen/>
        <w:t>zostałych literatur. Można by to przedstawić za pomocą nastę</w:t>
        <w:softHyphen/>
        <w:t>pującej tabelki:</w:t>
      </w:r>
    </w:p>
    <w:p>
      <w:pPr>
        <w:pStyle w:val="Style28"/>
        <w:keepNext w:val="0"/>
        <w:keepLines w:val="0"/>
        <w:widowControl w:val="0"/>
        <w:shd w:val="clear" w:color="auto" w:fill="auto"/>
        <w:bidi w:val="0"/>
        <w:spacing w:before="0" w:after="40" w:line="204" w:lineRule="auto"/>
        <w:ind w:left="0" w:right="0" w:firstLine="0"/>
        <w:jc w:val="center"/>
      </w:pPr>
      <w:r>
        <mc:AlternateContent>
          <mc:Choice Requires="wps">
            <w:drawing>
              <wp:anchor distT="130175" distB="0" distL="0" distR="64135" simplePos="0" relativeHeight="125829396" behindDoc="0" locked="0" layoutInCell="1" allowOverlap="1">
                <wp:simplePos x="0" y="0"/>
                <wp:positionH relativeFrom="page">
                  <wp:posOffset>462915</wp:posOffset>
                </wp:positionH>
                <wp:positionV relativeFrom="paragraph">
                  <wp:posOffset>409575</wp:posOffset>
                </wp:positionV>
                <wp:extent cx="3527425" cy="642620"/>
                <wp:wrapTopAndBottom/>
                <wp:docPr id="267" name="Shape 267"/>
                <a:graphic xmlns:a="http://schemas.openxmlformats.org/drawingml/2006/main">
                  <a:graphicData uri="http://schemas.microsoft.com/office/word/2010/wordprocessingShape">
                    <wps:wsp>
                      <wps:cNvSpPr txBox="1"/>
                      <wps:spPr>
                        <a:xfrm>
                          <a:ext cx="3527425" cy="642620"/>
                        </a:xfrm>
                        <a:prstGeom prst="rect"/>
                        <a:noFill/>
                      </wps:spPr>
                      <wps:txbx>
                        <w:txbxContent>
                          <w:tbl>
                            <w:tblPr>
                              <w:tblOverlap w:val="never"/>
                              <w:jc w:val="left"/>
                              <w:tblLayout w:type="fixed"/>
                            </w:tblPr>
                            <w:tblGrid>
                              <w:gridCol w:w="1192"/>
                              <w:gridCol w:w="886"/>
                              <w:gridCol w:w="1156"/>
                              <w:gridCol w:w="1346"/>
                              <w:gridCol w:w="976"/>
                            </w:tblGrid>
                            <w:tr>
                              <w:trPr>
                                <w:tblHeader/>
                                <w:trHeight w:val="194" w:hRule="exact"/>
                              </w:trPr>
                              <w:tc>
                                <w:tcPr>
                                  <w:gridSpan w:val="5"/>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Literatura:</w:t>
                                  </w:r>
                                </w:p>
                              </w:tc>
                            </w:tr>
                            <w:tr>
                              <w:trPr>
                                <w:trHeight w:val="21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polska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187</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63%</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3.900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68,9%</w:t>
                                  </w:r>
                                </w:p>
                              </w:tc>
                            </w:tr>
                            <w:tr>
                              <w:trPr>
                                <w:trHeight w:val="176"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sowiecka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41</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14%</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7*5</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12,6%</w:t>
                                  </w:r>
                                </w:p>
                              </w:tc>
                            </w:tr>
                            <w:tr>
                              <w:trPr>
                                <w:trHeight w:val="209"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lud.-dem.</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27</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 xml:space="preserve">3 </w:t>
                                  </w:r>
                                  <w:r>
                                    <w:rPr>
                                      <w:color w:val="000000"/>
                                      <w:spacing w:val="0"/>
                                      <w:w w:val="100"/>
                                      <w:position w:val="0"/>
                                      <w:shd w:val="clear" w:color="auto" w:fill="auto"/>
                                      <w:vertAlign w:val="superscript"/>
                                      <w:lang w:val="pl-PL" w:eastAsia="pl-PL" w:bidi="pl-PL"/>
                                    </w:rPr>
                                    <w:t>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5.3%</w:t>
                                  </w:r>
                                </w:p>
                              </w:tc>
                            </w:tr>
                            <w:tr>
                              <w:trPr>
                                <w:trHeight w:val="220"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pozostałe</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42</w:t>
                                  </w:r>
                                </w:p>
                              </w:tc>
                              <w:tc>
                                <w:tcPr>
                                  <w:tcBorders/>
                                  <w:shd w:val="clear" w:color="auto" w:fill="FFFFFF"/>
                                  <w:vAlign w:val="top"/>
                                </w:tcPr>
                                <w:p>
                                  <w:pPr>
                                    <w:widowControl w:val="0"/>
                                    <w:rPr>
                                      <w:sz w:val="10"/>
                                      <w:szCs w:val="10"/>
                                    </w:rPr>
                                  </w:pP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750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13.2%</w:t>
                                  </w:r>
                                </w:p>
                              </w:tc>
                            </w:tr>
                          </w:tbl>
                          <w:p>
                            <w:pPr>
                              <w:widowControl w:val="0"/>
                              <w:spacing w:line="1" w:lineRule="exact"/>
                            </w:pPr>
                          </w:p>
                        </w:txbxContent>
                      </wps:txbx>
                      <wps:bodyPr lIns="0" tIns="0" rIns="0" bIns="0">
                        <a:noAutoFit/>
                      </wps:bodyPr>
                    </wps:wsp>
                  </a:graphicData>
                </a:graphic>
              </wp:anchor>
            </w:drawing>
          </mc:Choice>
          <mc:Fallback>
            <w:pict>
              <v:shape id="_x0000_s1293" type="#_x0000_t202" style="position:absolute;margin-left:36.450000000000003pt;margin-top:32.25pt;width:277.75pt;height:50.600000000000001pt;z-index:-125829357;mso-wrap-distance-left:0;mso-wrap-distance-top:10.25pt;mso-wrap-distance-right:5.0499999999999998pt;mso-position-horizontal-relative:page" filled="f" stroked="f">
                <v:textbox inset="0,0,0,0">
                  <w:txbxContent>
                    <w:tbl>
                      <w:tblPr>
                        <w:tblOverlap w:val="never"/>
                        <w:jc w:val="left"/>
                        <w:tblLayout w:type="fixed"/>
                      </w:tblPr>
                      <w:tblGrid>
                        <w:gridCol w:w="1192"/>
                        <w:gridCol w:w="886"/>
                        <w:gridCol w:w="1156"/>
                        <w:gridCol w:w="1346"/>
                        <w:gridCol w:w="976"/>
                      </w:tblGrid>
                      <w:tr>
                        <w:trPr>
                          <w:tblHeader/>
                          <w:trHeight w:val="194" w:hRule="exact"/>
                        </w:trPr>
                        <w:tc>
                          <w:tcPr>
                            <w:gridSpan w:val="5"/>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Literatura:</w:t>
                            </w:r>
                          </w:p>
                        </w:tc>
                      </w:tr>
                      <w:tr>
                        <w:trPr>
                          <w:trHeight w:val="212"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polska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187</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63%</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3.900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68,9%</w:t>
                            </w:r>
                          </w:p>
                        </w:tc>
                      </w:tr>
                      <w:tr>
                        <w:trPr>
                          <w:trHeight w:val="176"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sowiecka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41</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14%</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7*5</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12,6%</w:t>
                            </w:r>
                          </w:p>
                        </w:tc>
                      </w:tr>
                      <w:tr>
                        <w:trPr>
                          <w:trHeight w:val="209"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lud.-dem.</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27</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 xml:space="preserve">3 </w:t>
                            </w:r>
                            <w:r>
                              <w:rPr>
                                <w:color w:val="000000"/>
                                <w:spacing w:val="0"/>
                                <w:w w:val="100"/>
                                <w:position w:val="0"/>
                                <w:shd w:val="clear" w:color="auto" w:fill="auto"/>
                                <w:vertAlign w:val="superscript"/>
                                <w:lang w:val="pl-PL" w:eastAsia="pl-PL" w:bidi="pl-PL"/>
                              </w:rPr>
                              <w:t>00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5.3%</w:t>
                            </w:r>
                          </w:p>
                        </w:tc>
                      </w:tr>
                      <w:tr>
                        <w:trPr>
                          <w:trHeight w:val="220"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pozostałe</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42</w:t>
                            </w:r>
                          </w:p>
                        </w:tc>
                        <w:tc>
                          <w:tcPr>
                            <w:tcBorders/>
                            <w:shd w:val="clear" w:color="auto" w:fill="FFFFFF"/>
                            <w:vAlign w:val="top"/>
                          </w:tcPr>
                          <w:p>
                            <w:pPr>
                              <w:widowControl w:val="0"/>
                              <w:rPr>
                                <w:sz w:val="10"/>
                                <w:szCs w:val="10"/>
                              </w:rPr>
                            </w:pP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750</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13.2%</w:t>
                            </w:r>
                          </w:p>
                        </w:tc>
                      </w:tr>
                    </w:tbl>
                    <w:p>
                      <w:pPr>
                        <w:widowControl w:val="0"/>
                        <w:spacing w:line="1" w:lineRule="exact"/>
                      </w:pPr>
                    </w:p>
                  </w:txbxContent>
                </v:textbox>
                <w10:wrap type="topAndBottom" anchorx="page"/>
              </v:shape>
            </w:pict>
          </mc:Fallback>
        </mc:AlternateContent>
      </w:r>
      <w:r>
        <mc:AlternateContent>
          <mc:Choice Requires="wps">
            <w:drawing>
              <wp:anchor distT="0" distB="0" distL="0" distR="0" simplePos="0" relativeHeight="503316482" behindDoc="0" locked="0" layoutInCell="1" allowOverlap="1">
                <wp:simplePos x="0" y="0"/>
                <wp:positionH relativeFrom="page">
                  <wp:posOffset>705485</wp:posOffset>
                </wp:positionH>
                <wp:positionV relativeFrom="paragraph">
                  <wp:posOffset>279400</wp:posOffset>
                </wp:positionV>
                <wp:extent cx="3348990" cy="182880"/>
                <wp:wrapNone/>
                <wp:docPr id="269" name="Shape 269"/>
                <a:graphic xmlns:a="http://schemas.openxmlformats.org/drawingml/2006/main">
                  <a:graphicData uri="http://schemas.microsoft.com/office/word/2010/wordprocessingShape">
                    <wps:wsp>
                      <wps:cNvSpPr txBox="1"/>
                      <wps:spPr>
                        <a:xfrm>
                          <a:ext cx="3348990" cy="182880"/>
                        </a:xfrm>
                        <a:prstGeom prst="rect"/>
                        <a:noFill/>
                      </wps:spPr>
                      <wps:txbx>
                        <w:txbxContent>
                          <w:p>
                            <w:pPr>
                              <w:pStyle w:val="Style105"/>
                              <w:keepNext w:val="0"/>
                              <w:keepLines w:val="0"/>
                              <w:widowControl w:val="0"/>
                              <w:shd w:val="clear" w:color="auto" w:fill="auto"/>
                              <w:bidi w:val="0"/>
                              <w:spacing w:before="0" w:after="0" w:line="240" w:lineRule="auto"/>
                              <w:ind w:left="0" w:right="0" w:firstLine="580"/>
                              <w:jc w:val="both"/>
                              <w:rPr>
                                <w:sz w:val="20"/>
                                <w:szCs w:val="20"/>
                              </w:rPr>
                            </w:pPr>
                            <w:r>
                              <w:rPr>
                                <w:i/>
                                <w:iCs/>
                                <w:color w:val="000000"/>
                                <w:spacing w:val="0"/>
                                <w:w w:val="100"/>
                                <w:position w:val="0"/>
                                <w:sz w:val="20"/>
                                <w:szCs w:val="20"/>
                                <w:shd w:val="clear" w:color="auto" w:fill="auto"/>
                                <w:lang w:val="pl-PL" w:eastAsia="pl-PL" w:bidi="pl-PL"/>
                              </w:rPr>
                              <w:t>Ilość tytułów. Procent. Nakład w tys. tomów. Procent.</w:t>
                            </w:r>
                          </w:p>
                        </w:txbxContent>
                      </wps:txbx>
                      <wps:bodyPr lIns="0" tIns="0" rIns="0" bIns="0">
                        <a:noAutoFit/>
                      </wps:bodyPr>
                    </wps:wsp>
                  </a:graphicData>
                </a:graphic>
              </wp:anchor>
            </w:drawing>
          </mc:Choice>
          <mc:Fallback>
            <w:pict>
              <v:shape id="_x0000_s1295" type="#_x0000_t202" style="position:absolute;margin-left:55.549999999999997pt;margin-top:22.pt;width:263.69999999999999pt;height:14.4pt;z-index:251657729;mso-wrap-distance-left:0;mso-wrap-distance-right:0;mso-position-horizontal-relative:page" filled="f" stroked="f">
                <v:textbox inset="0,0,0,0">
                  <w:txbxContent>
                    <w:p>
                      <w:pPr>
                        <w:pStyle w:val="Style105"/>
                        <w:keepNext w:val="0"/>
                        <w:keepLines w:val="0"/>
                        <w:widowControl w:val="0"/>
                        <w:shd w:val="clear" w:color="auto" w:fill="auto"/>
                        <w:bidi w:val="0"/>
                        <w:spacing w:before="0" w:after="0" w:line="240" w:lineRule="auto"/>
                        <w:ind w:left="0" w:right="0" w:firstLine="580"/>
                        <w:jc w:val="both"/>
                        <w:rPr>
                          <w:sz w:val="20"/>
                          <w:szCs w:val="20"/>
                        </w:rPr>
                      </w:pPr>
                      <w:r>
                        <w:rPr>
                          <w:i/>
                          <w:iCs/>
                          <w:color w:val="000000"/>
                          <w:spacing w:val="0"/>
                          <w:w w:val="100"/>
                          <w:position w:val="0"/>
                          <w:sz w:val="20"/>
                          <w:szCs w:val="20"/>
                          <w:shd w:val="clear" w:color="auto" w:fill="auto"/>
                          <w:lang w:val="pl-PL" w:eastAsia="pl-PL" w:bidi="pl-PL"/>
                        </w:rPr>
                        <w:t>Ilość tytułów. Procent. Nakład w tys. tomów. Procent.</w:t>
                      </w:r>
                    </w:p>
                  </w:txbxContent>
                </v:textbox>
                <w10:wrap anchorx="page"/>
              </v:shape>
            </w:pict>
          </mc:Fallback>
        </mc:AlternateContent>
      </w:r>
      <w:r>
        <w:rPr>
          <w:color w:val="000000"/>
          <w:spacing w:val="0"/>
          <w:w w:val="100"/>
          <w:position w:val="0"/>
          <w:shd w:val="clear" w:color="auto" w:fill="auto"/>
          <w:lang w:val="pl-PL" w:eastAsia="pl-PL" w:bidi="pl-PL"/>
        </w:rPr>
        <w:t>WSTĘPNY PROJEKT PLANU WYDAWNICZEGO</w:t>
        <w:br/>
        <w:t>NA ROK 1955 (5)</w:t>
      </w:r>
    </w:p>
    <w:p>
      <w:pPr>
        <w:pStyle w:val="Style28"/>
        <w:keepNext w:val="0"/>
        <w:keepLines w:val="0"/>
        <w:widowControl w:val="0"/>
        <w:shd w:val="clear" w:color="auto" w:fill="auto"/>
        <w:tabs>
          <w:tab w:pos="1847" w:val="left"/>
          <w:tab w:pos="4568" w:val="left"/>
          <w:tab w:pos="5062" w:val="left"/>
        </w:tabs>
        <w:bidi w:val="0"/>
        <w:spacing w:before="0" w:after="0" w:line="223" w:lineRule="auto"/>
        <w:ind w:left="1440" w:right="0" w:firstLine="0"/>
        <w:jc w:val="right"/>
        <w:rPr>
          <w:sz w:val="19"/>
          <w:szCs w:val="19"/>
        </w:rPr>
      </w:pPr>
      <w:r>
        <w:rPr>
          <w:color w:val="000000"/>
          <w:spacing w:val="0"/>
          <w:w w:val="100"/>
          <w:position w:val="0"/>
          <w:sz w:val="19"/>
          <w:szCs w:val="19"/>
          <w:shd w:val="clear" w:color="auto" w:fill="auto"/>
          <w:lang w:val="pl-PL" w:eastAsia="pl-PL" w:bidi="pl-PL"/>
        </w:rPr>
        <w:t xml:space="preserve">68,97 </w:t>
      </w:r>
      <w:r>
        <w:rPr>
          <w:color w:val="000000"/>
          <w:spacing w:val="0"/>
          <w:w w:val="100"/>
          <w:position w:val="0"/>
          <w:sz w:val="19"/>
          <w:szCs w:val="19"/>
          <w:shd w:val="clear" w:color="auto" w:fill="auto"/>
          <w:lang w:val="fr-FR" w:eastAsia="fr-FR" w:bidi="fr-FR"/>
        </w:rPr>
        <w:t xml:space="preserve">»4 </w:t>
      </w:r>
      <w:r>
        <w:rPr>
          <w:color w:val="000000"/>
          <w:spacing w:val="0"/>
          <w:w w:val="100"/>
          <w:position w:val="0"/>
          <w:sz w:val="19"/>
          <w:szCs w:val="19"/>
          <w:shd w:val="clear" w:color="auto" w:fill="auto"/>
          <w:lang w:val="pl-PL" w:eastAsia="pl-PL" w:bidi="pl-PL"/>
        </w:rPr>
        <w:t>5,3% . •</w:t>
        <w:tab/>
        <w:t>.</w:t>
        <w:tab/>
        <w:t>.</w:t>
        <w:tab/>
      </w:r>
      <w:r>
        <w:rPr>
          <w:color w:val="000000"/>
          <w:spacing w:val="0"/>
          <w:w w:val="100"/>
          <w:position w:val="0"/>
          <w:sz w:val="19"/>
          <w:szCs w:val="19"/>
          <w:shd w:val="clear" w:color="auto" w:fill="auto"/>
          <w:vertAlign w:val="superscript"/>
          <w:lang w:val="pl-PL" w:eastAsia="pl-PL" w:bidi="pl-PL"/>
        </w:rPr>
        <w:t>r</w:t>
      </w:r>
      <w:r>
        <w:rPr>
          <w:color w:val="000000"/>
          <w:spacing w:val="0"/>
          <w:w w:val="100"/>
          <w:position w:val="0"/>
          <w:sz w:val="19"/>
          <w:szCs w:val="19"/>
          <w:shd w:val="clear" w:color="auto" w:fill="auto"/>
          <w:lang w:val="pl-PL" w:eastAsia="pl-PL" w:bidi="pl-PL"/>
        </w:rPr>
        <w:t>3,</w:t>
      </w:r>
      <w:r>
        <w:rPr>
          <w:color w:val="000000"/>
          <w:spacing w:val="0"/>
          <w:w w:val="100"/>
          <w:position w:val="0"/>
          <w:sz w:val="19"/>
          <w:szCs w:val="19"/>
          <w:shd w:val="clear" w:color="auto" w:fill="auto"/>
          <w:vertAlign w:val="superscript"/>
          <w:lang w:val="pl-PL" w:eastAsia="pl-PL" w:bidi="pl-PL"/>
        </w:rPr>
        <w:t>2</w:t>
      </w: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Widzimy więc, że cyfry nakładów przechylają jeszcze szalę na korzyść literatury polskiej, a na niekorzyść radzieckiej, a zwłaszcza ,,demokratyczno-ludowej”. Trudno z tych cyfr wy</w:t>
        <w:softHyphen/>
        <w:t>wnioskować czy publiczność czyta chętniej literaturę radziecką czy zachodnią, ale można z pewnym prawdopodobieństwem twier</w:t>
        <w:softHyphen/>
        <w:t>dzić, że — podobnie jak to było przed wojną i jak to ma miejsce na Zachodzie — nie żywi w każdym razie zainteresowania dla literatury małych krajów Środkowej Europy: Węgier, Rumunii, Czechosłowacji. Warto zaznaczyć, że i przekłady z literatury wło</w:t>
        <w:softHyphen/>
        <w:t>skiej, duńskiej oraz południowo-amerykańskich wydawane są w bardzo małych nakładach (5 do 10 tysięcy). Literatura zachod</w:t>
        <w:softHyphen/>
        <w:t>nia zawdzięcza tak wysoką cyfrę globalną wielkim nakładom Bal</w:t>
        <w:softHyphen/>
        <w:t xml:space="preserve">zaka, Jacka Londona, Dickensa i francuskich komunistów </w:t>
      </w:r>
      <w:r>
        <w:rPr>
          <w:color w:val="000000"/>
          <w:spacing w:val="0"/>
          <w:w w:val="100"/>
          <w:position w:val="0"/>
          <w:shd w:val="clear" w:color="auto" w:fill="auto"/>
          <w:lang w:val="fr-FR" w:eastAsia="fr-FR" w:bidi="fr-FR"/>
        </w:rPr>
        <w:t>J. La</w:t>
        <w:softHyphen/>
        <w:t xml:space="preserve">fitte </w:t>
      </w:r>
      <w:r>
        <w:rPr>
          <w:color w:val="000000"/>
          <w:spacing w:val="0"/>
          <w:w w:val="100"/>
          <w:position w:val="0"/>
          <w:shd w:val="clear" w:color="auto" w:fill="auto"/>
          <w:lang w:val="pl-PL" w:eastAsia="pl-PL" w:bidi="pl-PL"/>
        </w:rPr>
        <w:t>oraz A. Stil (wszyscy po 50.000).</w:t>
      </w:r>
    </w:p>
    <w:p>
      <w:pPr>
        <w:pStyle w:val="Style2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Powyższe wnioski zdaje się potwierdzać to, że nakłady klasy</w:t>
        <w:softHyphen/>
        <w:t>ków sowieckich po polsku dochodziły przed dwoma laty do roo.ooo, gdy największy nakład przewidziany na rok 1955 to 50.000 (niejaki Bubiennow), po nim 40.000 (Szołochow), 30.000 (Erenburg i Gogol). Czechow wychodzi w nakładzie 10.000, Ler</w:t>
        <w:softHyphen/>
        <w:t>montow ma mieć zaledwie 3.000 nakładu.</w:t>
      </w:r>
    </w:p>
    <w:p>
      <w:pPr>
        <w:pStyle w:val="Style28"/>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A jak się miała sprawa dotychczas. Ponieważ cyfry katalogu „Domu Książki”, o którym wspominaliśmy przed chwilą, odno-</w:t>
      </w:r>
    </w:p>
    <w:p>
      <w:pPr>
        <w:pStyle w:val="Style31"/>
        <w:keepNext w:val="0"/>
        <w:keepLines w:val="0"/>
        <w:widowControl w:val="0"/>
        <w:numPr>
          <w:ilvl w:val="0"/>
          <w:numId w:val="9"/>
        </w:numPr>
        <w:shd w:val="clear" w:color="auto" w:fill="auto"/>
        <w:tabs>
          <w:tab w:pos="655" w:val="left"/>
        </w:tabs>
        <w:bidi w:val="0"/>
        <w:spacing w:before="0" w:after="100" w:line="206" w:lineRule="auto"/>
        <w:ind w:left="0" w:right="0"/>
        <w:jc w:val="both"/>
        <w:sectPr>
          <w:headerReference w:type="default" r:id="rId212"/>
          <w:footerReference w:type="default" r:id="rId213"/>
          <w:headerReference w:type="even" r:id="rId214"/>
          <w:footerReference w:type="even" r:id="rId215"/>
          <w:footnotePr>
            <w:pos w:val="pageBottom"/>
            <w:numFmt w:val="chicago"/>
            <w:numRestart w:val="continuous"/>
            <w15:footnoteColumns w:val="1"/>
          </w:footnotePr>
          <w:pgSz w:w="7077" w:h="11605"/>
          <w:pgMar w:top="1153" w:left="616" w:right="614" w:bottom="731" w:header="0" w:footer="3" w:gutter="0"/>
          <w:pgNumType w:start="149"/>
          <w:cols w:space="720"/>
          <w:noEndnote/>
          <w:rtlGutter w:val="0"/>
          <w:docGrid w:linePitch="360"/>
        </w:sectPr>
      </w:pPr>
      <w:r>
        <w:rPr>
          <w:color w:val="000000"/>
          <w:spacing w:val="0"/>
          <w:w w:val="100"/>
          <w:position w:val="0"/>
          <w:shd w:val="clear" w:color="auto" w:fill="auto"/>
          <w:lang w:val="pl-PL" w:eastAsia="pl-PL" w:bidi="pl-PL"/>
        </w:rPr>
        <w:t>Wszystkie cyfry są oczywiście przybliżone, gdyż projekt jest tfylko wstępny. Całą literaturę niemiecką, współczesną i klasyczną, zaliczyliśmy zgodnie z dotychczasową konwencją, do ludowo-demokratycznej. (Jak wspomnieliśmy powyżej, obecnie dzieli się literaturę piękną na trzjy działy: polską, radziecką, i ,,przekładową”.)</w:t>
      </w:r>
    </w:p>
    <w:p>
      <w:pPr>
        <w:pStyle w:val="Style9"/>
        <w:keepNext w:val="0"/>
        <w:keepLines w:val="0"/>
        <w:widowControl w:val="0"/>
        <w:shd w:val="clear" w:color="auto" w:fill="auto"/>
        <w:bidi w:val="0"/>
        <w:spacing w:before="0" w:after="100" w:line="199" w:lineRule="auto"/>
        <w:ind w:left="0" w:right="0" w:firstLine="0"/>
        <w:jc w:val="both"/>
      </w:pPr>
      <w:r>
        <w:rPr>
          <w:color w:val="000000"/>
          <w:spacing w:val="0"/>
          <w:w w:val="100"/>
          <w:position w:val="0"/>
          <w:shd w:val="clear" w:color="auto" w:fill="auto"/>
          <w:lang w:val="pl-PL" w:eastAsia="pl-PL" w:bidi="pl-PL"/>
        </w:rPr>
        <w:t>szą się do kilku lat, a brakuje w nim być może książek wyczer</w:t>
        <w:softHyphen/>
        <w:t>panych, a więc najpopularniejszych, skonfrontowaliśmy je wobec tego z katalogiem ,,Książki i Wiedzy” z roku 1952 (oddanym do druku w kwietniu 1952). Wyniki w dziedzinie literatury pięknej przedstawia poniższa tabelka (6):</w:t>
      </w:r>
    </w:p>
    <w:p>
      <w:pPr>
        <w:pStyle w:val="Style105"/>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shd w:val="clear" w:color="auto" w:fill="auto"/>
          <w:lang w:val="pl-PL" w:eastAsia="pl-PL" w:bidi="pl-PL"/>
        </w:rPr>
        <w:t>„Książka i Wiedza” 1952 ,,I)om Książki” (1946-54)</w:t>
      </w:r>
    </w:p>
    <w:tbl>
      <w:tblPr>
        <w:tblOverlap w:val="never"/>
        <w:jc w:val="center"/>
        <w:tblLayout w:type="fixed"/>
      </w:tblPr>
      <w:tblGrid>
        <w:gridCol w:w="1303"/>
        <w:gridCol w:w="1188"/>
        <w:gridCol w:w="1087"/>
        <w:gridCol w:w="1195"/>
        <w:gridCol w:w="886"/>
      </w:tblGrid>
      <w:tr>
        <w:trPr>
          <w:trHeight w:val="216" w:hRule="exact"/>
        </w:trPr>
        <w:tc>
          <w:tcPr>
            <w:gridSpan w:val="2"/>
            <w:tcBorders/>
            <w:shd w:val="clear" w:color="auto" w:fill="FFFFFF"/>
            <w:vAlign w:val="bottom"/>
          </w:tcPr>
          <w:p>
            <w:pPr>
              <w:pStyle w:val="Style9"/>
              <w:keepNext w:val="0"/>
              <w:keepLines w:val="0"/>
              <w:widowControl w:val="0"/>
              <w:shd w:val="clear" w:color="auto" w:fill="auto"/>
              <w:bidi w:val="0"/>
              <w:spacing w:before="0" w:after="0" w:line="240" w:lineRule="auto"/>
              <w:ind w:left="1040" w:right="0" w:firstLine="0"/>
              <w:jc w:val="left"/>
            </w:pPr>
            <w:r>
              <w:rPr>
                <w:i/>
                <w:iCs/>
                <w:color w:val="000000"/>
                <w:spacing w:val="0"/>
                <w:w w:val="100"/>
                <w:position w:val="0"/>
                <w:shd w:val="clear" w:color="auto" w:fill="auto"/>
                <w:lang w:val="pl-PL" w:eastAsia="pl-PL" w:bidi="pl-PL"/>
              </w:rPr>
              <w:t>Tytułów</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Procent</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Tytułów</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Procent</w:t>
            </w:r>
          </w:p>
        </w:tc>
      </w:tr>
      <w:tr>
        <w:trPr>
          <w:trHeight w:val="173"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Literatura:</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209"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pl-PL" w:eastAsia="pl-PL" w:bidi="pl-PL"/>
              </w:rPr>
              <w:t>polska</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66</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50%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pl-PL" w:eastAsia="pl-PL" w:bidi="pl-PL"/>
              </w:rPr>
              <w:t>93°</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5°%</w:t>
            </w:r>
          </w:p>
        </w:tc>
      </w:tr>
      <w:tr>
        <w:trPr>
          <w:trHeight w:val="187"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sowiecka</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w:t>
            </w:r>
          </w:p>
        </w:tc>
        <w:tc>
          <w:tcPr>
            <w:tcBorders/>
            <w:shd w:val="clear" w:color="auto" w:fill="FFFFFF"/>
            <w:vAlign w:val="top"/>
          </w:tcPr>
          <w:p>
            <w:pPr>
              <w:widowControl w:val="0"/>
              <w:rPr>
                <w:sz w:val="10"/>
                <w:szCs w:val="10"/>
              </w:rPr>
            </w:pP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pl-PL" w:eastAsia="pl-PL" w:bidi="pl-PL"/>
              </w:rPr>
              <w:t>54°</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5%</w:t>
            </w:r>
          </w:p>
        </w:tc>
      </w:tr>
      <w:tr>
        <w:trPr>
          <w:trHeight w:val="194"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dem.-lud.</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pl-PL" w:eastAsia="pl-PL" w:bidi="pl-PL"/>
              </w:rPr>
              <w:t>270</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vertAlign w:val="superscript"/>
                <w:lang w:val="pl-PL" w:eastAsia="pl-PL" w:bidi="pl-PL"/>
              </w:rPr>
              <w:t>I2</w:t>
            </w:r>
            <w:r>
              <w:rPr>
                <w:color w:val="000000"/>
                <w:spacing w:val="0"/>
                <w:w w:val="100"/>
                <w:position w:val="0"/>
                <w:shd w:val="clear" w:color="auto" w:fill="auto"/>
                <w:lang w:val="pl-PL" w:eastAsia="pl-PL" w:bidi="pl-PL"/>
              </w:rPr>
              <w:t>°4</w:t>
            </w:r>
          </w:p>
        </w:tc>
      </w:tr>
      <w:tr>
        <w:trPr>
          <w:trHeight w:val="205"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pozostałe</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26</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vertAlign w:val="superscript"/>
                <w:lang w:val="pl-PL" w:eastAsia="pl-PL" w:bidi="pl-PL"/>
              </w:rPr>
              <w:t>2O</w:t>
            </w:r>
            <w:r>
              <w:rPr>
                <w:color w:val="000000"/>
                <w:spacing w:val="0"/>
                <w:w w:val="100"/>
                <w:position w:val="0"/>
                <w:shd w:val="clear" w:color="auto" w:fill="auto"/>
                <w:lang w:val="pl-PL" w:eastAsia="pl-PL" w:bidi="pl-PL"/>
              </w:rPr>
              <w:t>%</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220"/>
              <w:jc w:val="left"/>
            </w:pPr>
            <w:r>
              <w:rPr>
                <w:color w:val="000000"/>
                <w:spacing w:val="0"/>
                <w:w w:val="100"/>
                <w:position w:val="0"/>
                <w:shd w:val="clear" w:color="auto" w:fill="auto"/>
                <w:lang w:val="pl-PL" w:eastAsia="pl-PL" w:bidi="pl-PL"/>
              </w:rPr>
              <w:t>270</w:t>
            </w:r>
          </w:p>
        </w:tc>
        <w:tc>
          <w:tcPr>
            <w:tcBorders/>
            <w:shd w:val="clear" w:color="auto" w:fill="FFFFFF"/>
            <w:vAlign w:val="top"/>
          </w:tcPr>
          <w:p>
            <w:pPr>
              <w:widowControl w:val="0"/>
              <w:rPr>
                <w:sz w:val="10"/>
                <w:szCs w:val="10"/>
              </w:rPr>
            </w:pPr>
          </w:p>
        </w:tc>
      </w:tr>
    </w:tbl>
    <w:p>
      <w:pPr>
        <w:pStyle w:val="Style9"/>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nawet proporcje są bardziej zbliżone do rzeczywi</w:t>
        <w:softHyphen/>
        <w:t xml:space="preserve">stości w katalogu .Książki i Wiedzy”, to wydaje się, że istnieje, czy istniał do 1953, pewien parytet, którego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wolno było prze</w:t>
        <w:softHyphen/>
        <w:t>kroczyć: książki ,,pozostałych krajów” nie mają przewyższać ilościowo książek sowieckich.</w:t>
      </w:r>
    </w:p>
    <w:p>
      <w:pPr>
        <w:pStyle w:val="Style9"/>
        <w:keepNext w:val="0"/>
        <w:keepLines w:val="0"/>
        <w:widowControl w:val="0"/>
        <w:shd w:val="clear" w:color="auto" w:fill="auto"/>
        <w:bidi w:val="0"/>
        <w:spacing w:before="0" w:after="100" w:line="199" w:lineRule="auto"/>
        <w:ind w:left="0" w:right="0" w:firstLine="460"/>
        <w:jc w:val="both"/>
      </w:pPr>
      <w:r>
        <w:rPr>
          <w:color w:val="000000"/>
          <w:spacing w:val="0"/>
          <w:w w:val="100"/>
          <w:position w:val="0"/>
          <w:shd w:val="clear" w:color="auto" w:fill="auto"/>
          <w:lang w:val="pl-PL" w:eastAsia="pl-PL" w:bidi="pl-PL"/>
        </w:rPr>
        <w:t>Wspominaliśmy powyżej, że w projekcie na 1955 jest jedna jedyna książka sowiecka dla młodzieży (na 26, ale nie wiem do jakiej literatury mam zaliczyć Wandę Wasilewską). Tu więc jest w każdym razie wyraźna różnica, którą przedstawia tabelka (6):</w:t>
      </w:r>
    </w:p>
    <w:p>
      <w:pPr>
        <w:pStyle w:val="Style105"/>
        <w:keepNext w:val="0"/>
        <w:keepLines w:val="0"/>
        <w:widowControl w:val="0"/>
        <w:shd w:val="clear" w:color="auto" w:fill="auto"/>
        <w:bidi w:val="0"/>
        <w:spacing w:before="0" w:after="0" w:line="240" w:lineRule="auto"/>
        <w:ind w:left="1526" w:right="0" w:firstLine="0"/>
        <w:jc w:val="left"/>
        <w:rPr>
          <w:sz w:val="20"/>
          <w:szCs w:val="20"/>
        </w:rPr>
      </w:pPr>
      <w:r>
        <w:rPr>
          <w:color w:val="000000"/>
          <w:spacing w:val="0"/>
          <w:w w:val="100"/>
          <w:position w:val="0"/>
          <w:sz w:val="20"/>
          <w:szCs w:val="20"/>
          <w:shd w:val="clear" w:color="auto" w:fill="auto"/>
          <w:lang w:val="pl-PL" w:eastAsia="pl-PL" w:bidi="pl-PL"/>
        </w:rPr>
        <w:t>KSIĄŻKI DLA DZIECI</w:t>
      </w:r>
    </w:p>
    <w:tbl>
      <w:tblPr>
        <w:tblOverlap w:val="never"/>
        <w:jc w:val="center"/>
        <w:tblLayout w:type="fixed"/>
      </w:tblPr>
      <w:tblGrid>
        <w:gridCol w:w="1685"/>
        <w:gridCol w:w="1444"/>
        <w:gridCol w:w="1487"/>
        <w:gridCol w:w="878"/>
      </w:tblGrid>
      <w:tr>
        <w:trPr>
          <w:trHeight w:val="220"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pl-PL" w:eastAsia="pl-PL" w:bidi="pl-PL"/>
              </w:rPr>
              <w:t>„Książka i</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Wiedza” 1952</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„Dom Książki”</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(1946-54)</w:t>
            </w:r>
          </w:p>
        </w:tc>
      </w:tr>
      <w:tr>
        <w:trPr>
          <w:trHeight w:val="18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Tytułów</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Procent</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Tytułów</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Procent</w:t>
            </w:r>
          </w:p>
        </w:tc>
      </w:tr>
      <w:tr>
        <w:trPr>
          <w:trHeight w:val="194" w:hRule="exact"/>
        </w:trPr>
        <w:tc>
          <w:tcPr>
            <w:tcBorders/>
            <w:shd w:val="clear" w:color="auto" w:fill="FFFFFF"/>
            <w:vAlign w:val="top"/>
          </w:tcPr>
          <w:p>
            <w:pPr>
              <w:pStyle w:val="Style9"/>
              <w:keepNext w:val="0"/>
              <w:keepLines w:val="0"/>
              <w:widowControl w:val="0"/>
              <w:shd w:val="clear" w:color="auto" w:fill="auto"/>
              <w:tabs>
                <w:tab w:pos="1084" w:val="left"/>
              </w:tabs>
              <w:bidi w:val="0"/>
              <w:spacing w:before="0" w:after="0" w:line="240" w:lineRule="auto"/>
              <w:ind w:left="0" w:right="180" w:firstLine="0"/>
              <w:jc w:val="right"/>
            </w:pPr>
            <w:r>
              <w:rPr>
                <w:color w:val="000000"/>
                <w:spacing w:val="0"/>
                <w:w w:val="100"/>
                <w:position w:val="0"/>
                <w:shd w:val="clear" w:color="auto" w:fill="auto"/>
                <w:lang w:val="pl-PL" w:eastAsia="pl-PL" w:bidi="pl-PL"/>
              </w:rPr>
              <w:t>polskich</w:t>
              <w:tab/>
              <w:t>6</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160" w:firstLine="0"/>
              <w:jc w:val="right"/>
            </w:pPr>
            <w:r>
              <w:rPr>
                <w:color w:val="000000"/>
                <w:spacing w:val="0"/>
                <w:w w:val="100"/>
                <w:position w:val="0"/>
                <w:shd w:val="clear" w:color="auto" w:fill="auto"/>
                <w:lang w:val="pl-PL" w:eastAsia="pl-PL" w:bidi="pl-PL"/>
              </w:rPr>
              <w:t>33%</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37</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140" w:firstLine="0"/>
              <w:jc w:val="right"/>
            </w:pPr>
            <w:r>
              <w:rPr>
                <w:color w:val="000000"/>
                <w:spacing w:val="0"/>
                <w:w w:val="100"/>
                <w:position w:val="0"/>
                <w:shd w:val="clear" w:color="auto" w:fill="auto"/>
                <w:lang w:val="pl-PL" w:eastAsia="pl-PL" w:bidi="pl-PL"/>
              </w:rPr>
              <w:t>48%</w:t>
            </w:r>
          </w:p>
        </w:tc>
      </w:tr>
      <w:tr>
        <w:trPr>
          <w:trHeight w:val="173" w:hRule="exact"/>
        </w:trPr>
        <w:tc>
          <w:tcPr>
            <w:tcBorders/>
            <w:shd w:val="clear" w:color="auto" w:fill="FFFFFF"/>
            <w:vAlign w:val="top"/>
          </w:tcPr>
          <w:p>
            <w:pPr>
              <w:pStyle w:val="Style9"/>
              <w:keepNext w:val="0"/>
              <w:keepLines w:val="0"/>
              <w:widowControl w:val="0"/>
              <w:shd w:val="clear" w:color="auto" w:fill="auto"/>
              <w:tabs>
                <w:tab w:pos="1231" w:val="left"/>
              </w:tabs>
              <w:bidi w:val="0"/>
              <w:spacing w:before="0" w:after="0" w:line="240" w:lineRule="auto"/>
              <w:ind w:left="0" w:right="180" w:firstLine="0"/>
              <w:jc w:val="right"/>
            </w:pPr>
            <w:r>
              <w:rPr>
                <w:color w:val="000000"/>
                <w:spacing w:val="0"/>
                <w:w w:val="100"/>
                <w:position w:val="0"/>
                <w:shd w:val="clear" w:color="auto" w:fill="auto"/>
                <w:lang w:val="pl-PL" w:eastAsia="pl-PL" w:bidi="pl-PL"/>
              </w:rPr>
              <w:t>sowieckich</w:t>
              <w:tab/>
              <w:t>12</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900"/>
              <w:jc w:val="left"/>
            </w:pPr>
            <w:r>
              <w:rPr>
                <w:color w:val="000000"/>
                <w:spacing w:val="0"/>
                <w:w w:val="100"/>
                <w:position w:val="0"/>
                <w:shd w:val="clear" w:color="auto" w:fill="auto"/>
                <w:lang w:val="pl-PL" w:eastAsia="pl-PL" w:bidi="pl-PL"/>
              </w:rPr>
              <w:t>66%</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r>
              <w:rPr>
                <w:color w:val="000000"/>
                <w:spacing w:val="0"/>
                <w:w w:val="100"/>
                <w:position w:val="0"/>
                <w:shd w:val="clear" w:color="auto" w:fill="auto"/>
                <w:vertAlign w:val="superscript"/>
                <w:lang w:val="pl-PL" w:eastAsia="pl-PL" w:bidi="pl-PL"/>
              </w:rPr>
              <w:t>1</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40%</w:t>
            </w:r>
          </w:p>
        </w:tc>
      </w:tr>
      <w:tr>
        <w:trPr>
          <w:trHeight w:val="212"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innych —</w:t>
            </w:r>
          </w:p>
        </w:tc>
        <w:tc>
          <w:tcPr>
            <w:tcBorders/>
            <w:shd w:val="clear" w:color="auto" w:fill="FFFFFF"/>
            <w:vAlign w:val="top"/>
          </w:tcPr>
          <w:p>
            <w:pPr>
              <w:widowControl w:val="0"/>
              <w:rPr>
                <w:sz w:val="10"/>
                <w:szCs w:val="10"/>
              </w:rPr>
            </w:pP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140" w:firstLine="0"/>
              <w:jc w:val="right"/>
            </w:pPr>
            <w:r>
              <w:rPr>
                <w:color w:val="000000"/>
                <w:spacing w:val="0"/>
                <w:w w:val="100"/>
                <w:position w:val="0"/>
                <w:shd w:val="clear" w:color="auto" w:fill="auto"/>
                <w:lang w:val="pl-PL" w:eastAsia="pl-PL" w:bidi="pl-PL"/>
              </w:rPr>
              <w:t>4%</w:t>
            </w:r>
          </w:p>
        </w:tc>
      </w:tr>
      <w:tr>
        <w:trPr>
          <w:trHeight w:val="230"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niepewnych —</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320" w:firstLine="0"/>
              <w:jc w:val="right"/>
            </w:pPr>
            <w:r>
              <w:rPr>
                <w:color w:val="000000"/>
                <w:spacing w:val="0"/>
                <w:w w:val="100"/>
                <w:position w:val="0"/>
                <w:shd w:val="clear" w:color="auto" w:fill="auto"/>
                <w:lang w:val="pl-PL" w:eastAsia="pl-PL" w:bidi="pl-PL"/>
              </w:rPr>
              <w:t>—</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8%</w:t>
            </w:r>
          </w:p>
        </w:tc>
      </w:tr>
    </w:tbl>
    <w:p>
      <w:pPr>
        <w:widowControl w:val="0"/>
        <w:spacing w:after="99" w:line="1" w:lineRule="exact"/>
      </w:pPr>
    </w:p>
    <w:p>
      <w:pPr>
        <w:widowControl w:val="0"/>
        <w:spacing w:line="1" w:lineRule="exact"/>
      </w:pPr>
    </w:p>
    <w:p>
      <w:pPr>
        <w:pStyle w:val="Style105"/>
        <w:keepNext w:val="0"/>
        <w:keepLines w:val="0"/>
        <w:widowControl w:val="0"/>
        <w:shd w:val="clear" w:color="auto" w:fill="auto"/>
        <w:bidi w:val="0"/>
        <w:spacing w:before="0" w:after="0" w:line="240" w:lineRule="auto"/>
        <w:ind w:left="1260" w:right="0" w:firstLine="0"/>
        <w:jc w:val="left"/>
        <w:rPr>
          <w:sz w:val="20"/>
          <w:szCs w:val="20"/>
        </w:rPr>
      </w:pPr>
      <w:r>
        <w:rPr>
          <w:color w:val="000000"/>
          <w:spacing w:val="0"/>
          <w:w w:val="100"/>
          <w:position w:val="0"/>
          <w:sz w:val="20"/>
          <w:szCs w:val="20"/>
          <w:shd w:val="clear" w:color="auto" w:fill="auto"/>
          <w:lang w:val="pl-PL" w:eastAsia="pl-PL" w:bidi="pl-PL"/>
        </w:rPr>
        <w:t>KSIĄŻKI DLA MŁODZIEŻY</w:t>
      </w:r>
    </w:p>
    <w:tbl>
      <w:tblPr>
        <w:tblOverlap w:val="never"/>
        <w:jc w:val="center"/>
        <w:tblLayout w:type="fixed"/>
      </w:tblPr>
      <w:tblGrid>
        <w:gridCol w:w="1685"/>
        <w:gridCol w:w="1444"/>
        <w:gridCol w:w="1516"/>
        <w:gridCol w:w="857"/>
      </w:tblGrid>
      <w:tr>
        <w:trPr>
          <w:trHeight w:val="220" w:hRule="exact"/>
        </w:trPr>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720"/>
              <w:jc w:val="left"/>
            </w:pPr>
            <w:r>
              <w:rPr>
                <w:color w:val="000000"/>
                <w:spacing w:val="0"/>
                <w:w w:val="100"/>
                <w:position w:val="0"/>
                <w:shd w:val="clear" w:color="auto" w:fill="auto"/>
                <w:lang w:val="pl-PL" w:eastAsia="pl-PL" w:bidi="pl-PL"/>
              </w:rPr>
              <w:t>„Książka i</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Wiedza” 1952</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,,Dom Książki”</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(1946-54)</w:t>
            </w:r>
          </w:p>
        </w:tc>
      </w:tr>
      <w:tr>
        <w:trPr>
          <w:trHeight w:val="187"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Tytułów</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Procent</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Tytułów</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Procent</w:t>
            </w:r>
          </w:p>
        </w:tc>
      </w:tr>
      <w:tr>
        <w:trPr>
          <w:trHeight w:val="194" w:hRule="exact"/>
        </w:trPr>
        <w:tc>
          <w:tcPr>
            <w:tcBorders/>
            <w:shd w:val="clear" w:color="auto" w:fill="FFFFFF"/>
            <w:vAlign w:val="bottom"/>
          </w:tcPr>
          <w:p>
            <w:pPr>
              <w:pStyle w:val="Style9"/>
              <w:keepNext w:val="0"/>
              <w:keepLines w:val="0"/>
              <w:widowControl w:val="0"/>
              <w:shd w:val="clear" w:color="auto" w:fill="auto"/>
              <w:tabs>
                <w:tab w:pos="1004" w:val="left"/>
              </w:tabs>
              <w:bidi w:val="0"/>
              <w:spacing w:before="0" w:after="0" w:line="240" w:lineRule="auto"/>
              <w:ind w:left="0" w:right="160" w:firstLine="0"/>
              <w:jc w:val="right"/>
            </w:pPr>
            <w:r>
              <w:rPr>
                <w:color w:val="000000"/>
                <w:spacing w:val="0"/>
                <w:w w:val="100"/>
                <w:position w:val="0"/>
                <w:shd w:val="clear" w:color="auto" w:fill="auto"/>
                <w:lang w:val="pl-PL" w:eastAsia="pl-PL" w:bidi="pl-PL"/>
              </w:rPr>
              <w:t>polskich</w:t>
              <w:tab/>
              <w:t>16</w:t>
            </w:r>
          </w:p>
        </w:tc>
        <w:tc>
          <w:tcPr>
            <w:tcBorders/>
            <w:shd w:val="clear" w:color="auto" w:fill="FFFFFF"/>
            <w:vAlign w:val="top"/>
          </w:tcPr>
          <w:p>
            <w:pPr>
              <w:widowControl w:val="0"/>
              <w:rPr>
                <w:sz w:val="10"/>
                <w:szCs w:val="10"/>
              </w:rPr>
            </w:pP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51</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40%</w:t>
            </w:r>
          </w:p>
        </w:tc>
      </w:tr>
      <w:tr>
        <w:trPr>
          <w:trHeight w:val="194"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160" w:firstLine="0"/>
              <w:jc w:val="right"/>
            </w:pPr>
            <w:r>
              <w:rPr>
                <w:color w:val="000000"/>
                <w:spacing w:val="0"/>
                <w:w w:val="100"/>
                <w:position w:val="0"/>
                <w:shd w:val="clear" w:color="auto" w:fill="auto"/>
                <w:lang w:val="pl-PL" w:eastAsia="pl-PL" w:bidi="pl-PL"/>
              </w:rPr>
              <w:t>sowieckich 22</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160" w:firstLine="0"/>
              <w:jc w:val="right"/>
            </w:pPr>
            <w:r>
              <w:rPr>
                <w:color w:val="000000"/>
                <w:spacing w:val="0"/>
                <w:w w:val="100"/>
                <w:position w:val="0"/>
                <w:shd w:val="clear" w:color="auto" w:fill="auto"/>
                <w:lang w:val="pl-PL" w:eastAsia="pl-PL" w:bidi="pl-PL"/>
              </w:rPr>
              <w:t>56%</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67</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52/^</w:t>
            </w:r>
          </w:p>
        </w:tc>
      </w:tr>
      <w:tr>
        <w:trPr>
          <w:trHeight w:val="187" w:hRule="exact"/>
        </w:trPr>
        <w:tc>
          <w:tcPr>
            <w:tcBorders/>
            <w:shd w:val="clear" w:color="auto" w:fill="FFFFFF"/>
            <w:vAlign w:val="top"/>
          </w:tcPr>
          <w:p>
            <w:pPr>
              <w:pStyle w:val="Style9"/>
              <w:keepNext w:val="0"/>
              <w:keepLines w:val="0"/>
              <w:widowControl w:val="0"/>
              <w:shd w:val="clear" w:color="auto" w:fill="auto"/>
              <w:tabs>
                <w:tab w:pos="961" w:val="left"/>
              </w:tabs>
              <w:bidi w:val="0"/>
              <w:spacing w:before="0" w:after="0" w:line="240" w:lineRule="auto"/>
              <w:ind w:left="0" w:right="160" w:firstLine="0"/>
              <w:jc w:val="right"/>
            </w:pPr>
            <w:r>
              <w:rPr>
                <w:color w:val="000000"/>
                <w:spacing w:val="0"/>
                <w:w w:val="100"/>
                <w:position w:val="0"/>
                <w:shd w:val="clear" w:color="auto" w:fill="auto"/>
                <w:lang w:val="pl-PL" w:eastAsia="pl-PL" w:bidi="pl-PL"/>
              </w:rPr>
              <w:t>innych</w:t>
              <w:tab/>
              <w:t>1</w:t>
            </w:r>
          </w:p>
        </w:tc>
        <w:tc>
          <w:tcPr>
            <w:vMerge w:val="restart"/>
            <w:tcBorders/>
            <w:shd w:val="clear" w:color="auto" w:fill="FFFFFF"/>
            <w:vAlign w:val="top"/>
          </w:tcPr>
          <w:p>
            <w:pPr>
              <w:pStyle w:val="Style9"/>
              <w:keepNext w:val="0"/>
              <w:keepLines w:val="0"/>
              <w:widowControl w:val="0"/>
              <w:shd w:val="clear" w:color="auto" w:fill="auto"/>
              <w:bidi w:val="0"/>
              <w:spacing w:before="0" w:after="0" w:line="240" w:lineRule="auto"/>
              <w:ind w:left="0" w:right="160" w:firstLine="0"/>
              <w:jc w:val="right"/>
            </w:pPr>
            <w:r>
              <w:rPr>
                <w:color w:val="000000"/>
                <w:spacing w:val="0"/>
                <w:w w:val="100"/>
                <w:position w:val="0"/>
                <w:shd w:val="clear" w:color="auto" w:fill="auto"/>
                <w:lang w:val="pl-PL" w:eastAsia="pl-PL" w:bidi="pl-PL"/>
              </w:rPr>
              <w:t>3%</w:t>
            </w: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°/o</w:t>
            </w:r>
          </w:p>
        </w:tc>
      </w:tr>
      <w:tr>
        <w:trPr>
          <w:trHeight w:val="173" w:hRule="exact"/>
        </w:trPr>
        <w:tc>
          <w:tcPr>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niepewnych —</w:t>
            </w:r>
          </w:p>
        </w:tc>
        <w:tc>
          <w:tcPr>
            <w:vMerge/>
            <w:tcBorders/>
            <w:shd w:val="clear" w:color="auto" w:fill="FFFFFF"/>
            <w:vAlign w:val="top"/>
          </w:tcPr>
          <w:p>
            <w:pPr/>
          </w:p>
        </w:tc>
        <w:tc>
          <w:tcPr>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w:t>
            </w:r>
          </w:p>
        </w:tc>
        <w:tc>
          <w:tcPr>
            <w:tcBorders/>
            <w:shd w:val="clear" w:color="auto" w:fill="FFFFFF"/>
            <w:vAlign w:val="top"/>
          </w:tcPr>
          <w:p>
            <w:pPr>
              <w:pStyle w:val="Style9"/>
              <w:keepNext w:val="0"/>
              <w:keepLines w:val="0"/>
              <w:widowControl w:val="0"/>
              <w:shd w:val="clear" w:color="auto" w:fill="auto"/>
              <w:bidi w:val="0"/>
              <w:spacing w:before="0" w:after="0" w:line="240" w:lineRule="auto"/>
              <w:ind w:left="0" w:right="160" w:firstLine="0"/>
              <w:jc w:val="right"/>
            </w:pPr>
            <w:r>
              <w:rPr>
                <w:color w:val="000000"/>
                <w:spacing w:val="0"/>
                <w:w w:val="100"/>
                <w:position w:val="0"/>
                <w:shd w:val="clear" w:color="auto" w:fill="auto"/>
                <w:lang w:val="pl-PL" w:eastAsia="pl-PL" w:bidi="pl-PL"/>
              </w:rPr>
              <w:t>2°Z</w:t>
            </w:r>
          </w:p>
        </w:tc>
      </w:tr>
    </w:tbl>
    <w:p>
      <w:pPr>
        <w:pStyle w:val="Style28"/>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Rozbieżności w pierwszej tabelce między cyframi z kwietnia 1952 (a więc za rok 1951-52) a cyframi z marca 1954 (obejmują</w:t>
        <w:softHyphen/>
        <w:t>cymi wydawnictwa z lat 1946-53) dadzą się zapewne wytłumaczyć</w:t>
      </w:r>
    </w:p>
    <w:p>
      <w:pPr>
        <w:pStyle w:val="Style28"/>
        <w:keepNext w:val="0"/>
        <w:keepLines w:val="0"/>
        <w:widowControl w:val="0"/>
        <w:shd w:val="clear" w:color="auto" w:fill="auto"/>
        <w:bidi w:val="0"/>
        <w:spacing w:before="0" w:after="100" w:line="209" w:lineRule="auto"/>
        <w:ind w:left="0" w:right="0" w:firstLine="360"/>
        <w:jc w:val="both"/>
        <w:rPr>
          <w:sz w:val="17"/>
          <w:szCs w:val="17"/>
        </w:rPr>
      </w:pPr>
      <w:r>
        <w:rPr>
          <w:b/>
          <w:bCs/>
          <w:color w:val="000000"/>
          <w:spacing w:val="0"/>
          <w:w w:val="100"/>
          <w:position w:val="0"/>
          <w:sz w:val="17"/>
          <w:szCs w:val="17"/>
          <w:shd w:val="clear" w:color="auto" w:fill="auto"/>
          <w:lang w:val="pl-PL" w:eastAsia="pl-PL" w:bidi="pl-PL"/>
        </w:rPr>
        <w:t>(6) ,,Książka i Wiedza” jest wydawnictwem, „Dom Książki” księ</w:t>
        <w:softHyphen/>
        <w:t xml:space="preserve">garnią. Pierwszy katalog zawiera wyłącznie książki wydane przez jedno wydawnictwo w 1951-52, a drugi książki najróżniejszych wydawnictw z lat 1946-53 znajdujące się na składzie czyli niesprzedane do marca 1954. </w:t>
      </w:r>
      <w:r>
        <w:rPr>
          <w:b/>
          <w:bCs/>
          <w:i/>
          <w:iCs/>
          <w:color w:val="000000"/>
          <w:spacing w:val="0"/>
          <w:w w:val="100"/>
          <w:position w:val="0"/>
          <w:sz w:val="16"/>
          <w:szCs w:val="16"/>
          <w:shd w:val="clear" w:color="auto" w:fill="auto"/>
          <w:lang w:val="pl-PL" w:eastAsia="pl-PL" w:bidi="pl-PL"/>
        </w:rPr>
        <w:t>Niepewne,</w:t>
      </w:r>
      <w:r>
        <w:rPr>
          <w:b/>
          <w:bCs/>
          <w:color w:val="000000"/>
          <w:spacing w:val="0"/>
          <w:w w:val="100"/>
          <w:position w:val="0"/>
          <w:sz w:val="17"/>
          <w:szCs w:val="17"/>
          <w:shd w:val="clear" w:color="auto" w:fill="auto"/>
          <w:lang w:val="pl-PL" w:eastAsia="pl-PL" w:bidi="pl-PL"/>
        </w:rPr>
        <w:t xml:space="preserve"> to książki, których autorzy mają nazwiska takie jak Rychter etc. Oczywiście statystyka opierająca się na tak małych cyfrach jak 3 czy 6 nie ma wielkiej wartości. Ważna jest tylko przewaga książek so</w:t>
        <w:softHyphen/>
        <w:t>wieckich.</w:t>
      </w:r>
      <w:r>
        <w:br w:type="page"/>
      </w:r>
    </w:p>
    <w:p>
      <w:pPr>
        <w:pStyle w:val="Style2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tym, że przed rokiem 1950 drukowano znacznie więcej książek polskich dla dzieci. W rzeczywistości jednak przewaga książki so</w:t>
        <w:softHyphen/>
        <w:t>wieckiej dla młodzieży jest — czy była do roku 1953 — jeszcze bardziej miażdżąca. Istnieje bowiem na przykład osobny dział, na</w:t>
        <w:softHyphen/>
        <w:t xml:space="preserve">zwany </w:t>
      </w:r>
      <w:r>
        <w:rPr>
          <w:i/>
          <w:iCs/>
          <w:color w:val="000000"/>
          <w:spacing w:val="0"/>
          <w:w w:val="100"/>
          <w:position w:val="0"/>
          <w:shd w:val="clear" w:color="auto" w:fill="auto"/>
          <w:lang w:val="pl-PL" w:eastAsia="pl-PL" w:bidi="pl-PL"/>
        </w:rPr>
        <w:t>Wydawnictwa ZMP,</w:t>
      </w:r>
      <w:r>
        <w:rPr>
          <w:color w:val="000000"/>
          <w:spacing w:val="0"/>
          <w:w w:val="100"/>
          <w:position w:val="0"/>
          <w:shd w:val="clear" w:color="auto" w:fill="auto"/>
          <w:lang w:val="pl-PL" w:eastAsia="pl-PL" w:bidi="pl-PL"/>
        </w:rPr>
        <w:t xml:space="preserve"> w którym nawet książki, zatytuło</w:t>
        <w:softHyphen/>
        <w:t>wane ,,Wolne Węgry” czy „Synowie Korei” tłumaczone są z rosyjskiego. Nie trzeba zapominać, że wśród książek dla mło</w:t>
        <w:softHyphen/>
        <w:t>dzieży pisanych przez autorów polskich wiele jest takich, jak J. Broszkiewicza „Powrót do Jasnej Polany” (życie radzieckich sierot po drugiej wojnie światowej), Centkiewiczów „Zdobyw</w:t>
        <w:softHyphen/>
        <w:t>cy bieguna północnego” (dzieje radzieckiej wyprawy polarnej) itp. Trudno się oczywiście zorientować z samych tytułów ile jest takich książek w planie na rok 1955. (Są w każdym razie dwie książki Centkiewiczów, jedna Wasilewskiej.)</w:t>
      </w:r>
    </w:p>
    <w:p>
      <w:pPr>
        <w:pStyle w:val="Style2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Literatura piękna stanowi zresztą dziedzinę, w której spe</w:t>
        <w:softHyphen/>
        <w:t>cjalnie dużo jest tytułów zachodnio-europejskich. Należy przy</w:t>
        <w:softHyphen/>
        <w:t>puszczać, że w literaturze społeczno-politycznej i technicznej przewaga książek sowieckich jest nie mniejsza, niż w latach po</w:t>
        <w:softHyphen/>
        <w:t>przednich.</w:t>
      </w:r>
    </w:p>
    <w:p>
      <w:pPr>
        <w:pStyle w:val="Style28"/>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Jeśli można wyciągać bardziej ogólne wnioski z tych mate</w:t>
        <w:softHyphen/>
        <w:t>riałów, z natury rzeczy niekompletnych, to będą one następujące: po chwilowej dezorientacji w okresie zaraz po śmierci Stalina, komunizm powrócił na należne mu miejsce, choć ciągle jeszcze w rękawiczkach, to jest pod bardziej strawną nazwą. W wydaw</w:t>
        <w:softHyphen/>
        <w:t>nictwach literatury pięknej zdaje się panować większy libera</w:t>
        <w:softHyphen/>
        <w:t>lizm, wyrażający się tym, że zmieniono dawną sztywną formułkę, według której literatura sowiecka ma obejmować 25% całości, a reszta, to jest nie-polska i nie-sowiecka, nie ma prawa tej cyfry przewyższać. Obecnie, to jest w roku 1955, literatura nie-polska i nie-sowiecka sięga 20-25%, sowiecka obejmuje tylko 15% i ma parytet z zachodnią, zresztą tylko dzięki temu, że literatury nie</w:t>
        <w:softHyphen/>
        <w:t>mieckiej nie zaliczyliśmy do zachodniej. Dzieje się to kosztem literatur „ludowo-demokratycznych”, którymi gardzą i czytel</w:t>
        <w:softHyphen/>
        <w:t>nicy i władza i które tłumaczy się raczej dla oka (ilość tytułów ta sama co poprzednio, około 10%, ilość nakładów 5%). Korzysta na tym głównie literatura polska, zwłaszcza współczesna (66%), co oznacza w praktyce jeszcze większy prowincjonalizm. Nie ma więc się z czego cieszyć. Najciekawszym może wnioskiem jest to, że istniał i istnieje wyraźny klucz-rozdzielnik, czysto mechanicz</w:t>
        <w:softHyphen/>
        <w:t>ny, według którego wydawano przekłady i ograniczano ilość tłu</w:t>
        <w:softHyphen/>
        <w:t>maczeń nie-sowieckich. Rozdzielnik ten, jak się wydaje, jest nieco bardziej liberalny w roku 1955, ale zastrzegliśmy się już, że nasze cyfry są bardzo względne. W każdym razie zmniejsze</w:t>
        <w:softHyphen/>
        <w:t>nie przewagi rosyjskiej wśród książek dla dzieci i młodzieży wy</w:t>
        <w:softHyphen/>
        <w:t>daje się pewne. Jak dalece należy to przypisać wykształceniu pi</w:t>
        <w:softHyphen/>
        <w:t>sarzy „socjalistycznych” własnego chowu, trudno powiedzieć. A czy mamy do czynienia z ewolucją trwałą, czy też z chwilową zmianą taktyki, będzie można osądzić najprędzej za rok.</w:t>
      </w:r>
    </w:p>
    <w:p>
      <w:pPr>
        <w:pStyle w:val="Style28"/>
        <w:keepNext w:val="0"/>
        <w:keepLines w:val="0"/>
        <w:widowControl w:val="0"/>
        <w:shd w:val="clear" w:color="auto" w:fill="auto"/>
        <w:bidi w:val="0"/>
        <w:spacing w:before="0" w:after="0" w:line="240" w:lineRule="auto"/>
        <w:ind w:left="3300" w:right="0" w:firstLine="0"/>
        <w:jc w:val="both"/>
        <w:sectPr>
          <w:headerReference w:type="default" r:id="rId216"/>
          <w:footerReference w:type="default" r:id="rId217"/>
          <w:headerReference w:type="even" r:id="rId218"/>
          <w:footerReference w:type="even" r:id="rId219"/>
          <w:headerReference w:type="first" r:id="rId220"/>
          <w:footerReference w:type="first" r:id="rId221"/>
          <w:footnotePr>
            <w:pos w:val="pageBottom"/>
            <w:numFmt w:val="chicago"/>
            <w:numRestart w:val="continuous"/>
            <w15:footnoteColumns w:val="1"/>
          </w:footnotePr>
          <w:pgSz w:w="7077" w:h="11605"/>
          <w:pgMar w:top="1153" w:left="616" w:right="614" w:bottom="731"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Jan TO ROSIE WIC Z</w:t>
      </w:r>
    </w:p>
    <w:p>
      <w:pPr>
        <w:pStyle w:val="Style37"/>
        <w:keepNext/>
        <w:keepLines/>
        <w:widowControl w:val="0"/>
        <w:shd w:val="clear" w:color="auto" w:fill="auto"/>
        <w:bidi w:val="0"/>
        <w:spacing w:before="0" w:after="360" w:line="240" w:lineRule="auto"/>
        <w:ind w:left="0" w:right="0" w:firstLine="0"/>
        <w:jc w:val="both"/>
      </w:pPr>
      <w:bookmarkStart w:id="57" w:name="bookmark57"/>
      <w:bookmarkStart w:id="58" w:name="bookmark58"/>
      <w:r>
        <w:rPr>
          <w:color w:val="000000"/>
          <w:spacing w:val="0"/>
          <w:w w:val="100"/>
          <w:position w:val="0"/>
          <w:shd w:val="clear" w:color="auto" w:fill="auto"/>
          <w:lang w:val="pl-PL" w:eastAsia="pl-PL" w:bidi="pl-PL"/>
        </w:rPr>
        <w:t>Z krajowej prasy literackiej</w:t>
      </w:r>
      <w:bookmarkEnd w:id="57"/>
      <w:bookmarkEnd w:id="58"/>
    </w:p>
    <w:p>
      <w:pPr>
        <w:pStyle w:val="Style31"/>
        <w:keepNext w:val="0"/>
        <w:keepLines w:val="0"/>
        <w:widowControl w:val="0"/>
        <w:shd w:val="clear" w:color="auto" w:fill="auto"/>
        <w:bidi w:val="0"/>
        <w:spacing w:before="0" w:after="220" w:line="209" w:lineRule="auto"/>
        <w:ind w:left="0" w:right="140" w:firstLine="0"/>
        <w:jc w:val="right"/>
      </w:pPr>
      <w:r>
        <w:rPr>
          <w:color w:val="000000"/>
          <w:spacing w:val="0"/>
          <w:w w:val="100"/>
          <w:position w:val="0"/>
          <w:shd w:val="clear" w:color="auto" w:fill="auto"/>
          <w:lang w:val="pl-PL" w:eastAsia="pl-PL" w:bidi="pl-PL"/>
        </w:rPr>
        <w:t>„To me maskarada... chociaż wszyscy są w maskach</w:t>
      </w:r>
    </w:p>
    <w:p>
      <w:pPr>
        <w:pStyle w:val="Style31"/>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W marcowej „Twórczości” — „Fragmenty z Dziennika” powieścio</w:t>
        <w:softHyphen/>
        <w:t>pisarki Anny Kowalskiej dają dość rewelacyjny obraz atmosfery krajowej „elity literackiej”. Proporcja ingredientów — jak zwykle w dziennikach pisarzy : trochę erudycji trochę melancholii dnia codziennego, trochę złośli</w:t>
        <w:softHyphen/>
        <w:t xml:space="preserve">wości wobec różnych X.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i N. których wtajemniczeni mogliby łatwo zidentyfikować. Ale przy tym świadomość „double-thinku”, autosugestii „dobrej wiary” i .dobrej woli” wobec „nowej rzeczywistości” — którą należy przyjąć zachowując subtelną fikcję indywidualnego sądu. Oto kilka wyjątków :</w:t>
      </w:r>
    </w:p>
    <w:p>
      <w:pPr>
        <w:pStyle w:val="Style18"/>
        <w:keepNext w:val="0"/>
        <w:keepLines w:val="0"/>
        <w:widowControl w:val="0"/>
        <w:shd w:val="clear" w:color="auto" w:fill="auto"/>
        <w:bidi w:val="0"/>
        <w:spacing w:before="0" w:after="120" w:line="240" w:lineRule="auto"/>
        <w:ind w:left="2680" w:right="0" w:firstLine="0"/>
        <w:jc w:val="left"/>
        <w:rPr>
          <w:sz w:val="22"/>
          <w:szCs w:val="22"/>
        </w:rPr>
      </w:pPr>
      <w:r>
        <w:rPr>
          <w:color w:val="000000"/>
          <w:spacing w:val="0"/>
          <w:w w:val="100"/>
          <w:position w:val="0"/>
          <w:sz w:val="22"/>
          <w:szCs w:val="22"/>
          <w:shd w:val="clear" w:color="auto" w:fill="auto"/>
          <w:lang w:val="pl-PL" w:eastAsia="pl-PL" w:bidi="pl-PL"/>
        </w:rPr>
        <w:t>1950</w:t>
      </w:r>
    </w:p>
    <w:p>
      <w:pPr>
        <w:pStyle w:val="Style31"/>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10. XII. — „Wczoraj na kolacji N. powiedział o sobie : ‘Nie mam ambicji być konsekwentnym. Dość że robię rzeczy postępowe, jeszcze mam w nie wierzyć ?’ M. powiedział o nim że jest jak ksiądz-ateusz ’.</w:t>
      </w:r>
    </w:p>
    <w:p>
      <w:pPr>
        <w:pStyle w:val="Style31"/>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 xml:space="preserve">22. XII. — „Wczoraj w Monopolu zebranie towarzyskie literatów... smutniejsze od stypy. Rozmowa zdechła... Wszyscy skrępowani... Ach, </w:t>
      </w:r>
      <w:r>
        <w:rPr>
          <w:b/>
          <w:bCs/>
          <w:color w:val="000000"/>
          <w:spacing w:val="0"/>
          <w:w w:val="100"/>
          <w:position w:val="0"/>
          <w:sz w:val="16"/>
          <w:szCs w:val="16"/>
          <w:shd w:val="clear" w:color="auto" w:fill="auto"/>
          <w:lang w:val="pl-PL" w:eastAsia="pl-PL" w:bidi="pl-PL"/>
        </w:rPr>
        <w:t xml:space="preserve">jak </w:t>
      </w:r>
      <w:r>
        <w:rPr>
          <w:color w:val="000000"/>
          <w:spacing w:val="0"/>
          <w:w w:val="100"/>
          <w:position w:val="0"/>
          <w:shd w:val="clear" w:color="auto" w:fill="auto"/>
          <w:lang w:val="pl-PL" w:eastAsia="pl-PL" w:bidi="pl-PL"/>
        </w:rPr>
        <w:t>smutno tu”.</w:t>
      </w:r>
    </w:p>
    <w:p>
      <w:pPr>
        <w:pStyle w:val="Style31"/>
        <w:keepNext w:val="0"/>
        <w:keepLines w:val="0"/>
        <w:widowControl w:val="0"/>
        <w:shd w:val="clear" w:color="auto" w:fill="auto"/>
        <w:bidi w:val="0"/>
        <w:spacing w:before="0" w:after="120" w:line="209" w:lineRule="auto"/>
        <w:ind w:left="0" w:right="0" w:firstLine="420"/>
        <w:jc w:val="both"/>
      </w:pPr>
      <w:r>
        <w:rPr>
          <w:color w:val="000000"/>
          <w:spacing w:val="0"/>
          <w:w w:val="100"/>
          <w:position w:val="0"/>
          <w:shd w:val="clear" w:color="auto" w:fill="auto"/>
          <w:lang w:val="pl-PL" w:eastAsia="pl-PL" w:bidi="pl-PL"/>
        </w:rPr>
        <w:t>30. XII. — „Wieczorem u I. Nastrój burżuazyjny i jaki ! Mimo de</w:t>
        <w:softHyphen/>
        <w:t>klamacji mamy: musi się uwierzyć w komunizm”.</w:t>
      </w:r>
    </w:p>
    <w:p>
      <w:pPr>
        <w:pStyle w:val="Style18"/>
        <w:keepNext w:val="0"/>
        <w:keepLines w:val="0"/>
        <w:widowControl w:val="0"/>
        <w:shd w:val="clear" w:color="auto" w:fill="auto"/>
        <w:bidi w:val="0"/>
        <w:spacing w:before="0" w:after="1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1951</w:t>
      </w:r>
    </w:p>
    <w:p>
      <w:pPr>
        <w:pStyle w:val="Style31"/>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27. III. — „S. zatelefonował do J. „Czytelnik” nie wpisze do planu ‘Listów’ Cycerona. Zbyt elitarne. Doradza może Pliniusza. Ech...”</w:t>
      </w:r>
    </w:p>
    <w:p>
      <w:pPr>
        <w:pStyle w:val="Style31"/>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3. IV. — „Czułam się i czuję śród moich domowników jak rząd który nie uzyskuje wotum zaufania”. (Jak trudno pozbyć się nieaktualnych obra</w:t>
        <w:softHyphen/>
        <w:t>zów...)</w:t>
      </w:r>
    </w:p>
    <w:p>
      <w:pPr>
        <w:pStyle w:val="Style31"/>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7. IV. — „Wieczorem J. Z literatury dwudziestolecia wybiera jed</w:t>
        <w:softHyphen/>
        <w:t>nego Gombrowicza”.</w:t>
      </w:r>
    </w:p>
    <w:p>
      <w:pPr>
        <w:pStyle w:val="Style31"/>
        <w:keepNext w:val="0"/>
        <w:keepLines w:val="0"/>
        <w:widowControl w:val="0"/>
        <w:numPr>
          <w:ilvl w:val="0"/>
          <w:numId w:val="11"/>
        </w:numPr>
        <w:shd w:val="clear" w:color="auto" w:fill="auto"/>
        <w:tabs>
          <w:tab w:pos="705" w:val="left"/>
        </w:tabs>
        <w:bidi w:val="0"/>
        <w:spacing w:before="0" w:after="0" w:line="209" w:lineRule="auto"/>
        <w:ind w:left="0" w:right="0" w:firstLine="420"/>
        <w:jc w:val="both"/>
      </w:pPr>
      <w:r>
        <w:rPr>
          <w:color w:val="000000"/>
          <w:spacing w:val="0"/>
          <w:w w:val="100"/>
          <w:position w:val="0"/>
          <w:shd w:val="clear" w:color="auto" w:fill="auto"/>
          <w:lang w:val="pl-PL" w:eastAsia="pl-PL" w:bidi="pl-PL"/>
        </w:rPr>
        <w:t>IV. — „W Klecinie... rozmawiałam z nauczycielką. Jasne, pro</w:t>
        <w:softHyphen/>
        <w:t>mienne stworzenie. Wychowawca ideowy, nowy czysty człowiek, prawdzi</w:t>
        <w:softHyphen/>
        <w:t>wy, szczery... Ale opisz to, któż uwierzy?!... Komunizm jest tu, na pro</w:t>
        <w:softHyphen/>
        <w:t>wincji, nie wśród pijackich cwaniaków i kawiarnianych wielmożów”.</w:t>
      </w:r>
    </w:p>
    <w:p>
      <w:pPr>
        <w:pStyle w:val="Style31"/>
        <w:keepNext w:val="0"/>
        <w:keepLines w:val="0"/>
        <w:widowControl w:val="0"/>
        <w:numPr>
          <w:ilvl w:val="0"/>
          <w:numId w:val="11"/>
        </w:numPr>
        <w:shd w:val="clear" w:color="auto" w:fill="auto"/>
        <w:tabs>
          <w:tab w:pos="702" w:val="left"/>
        </w:tabs>
        <w:bidi w:val="0"/>
        <w:spacing w:before="0" w:after="0" w:line="209" w:lineRule="auto"/>
        <w:ind w:left="0" w:right="0" w:firstLine="420"/>
        <w:jc w:val="both"/>
      </w:pPr>
      <w:r>
        <w:rPr>
          <w:color w:val="000000"/>
          <w:spacing w:val="0"/>
          <w:w w:val="100"/>
          <w:position w:val="0"/>
          <w:shd w:val="clear" w:color="auto" w:fill="auto"/>
          <w:lang w:val="pl-PL" w:eastAsia="pl-PL" w:bidi="pl-PL"/>
        </w:rPr>
        <w:t>IV. — „J akież inne maniery od czasu „Czytelnika”. K. był kró</w:t>
        <w:softHyphen/>
        <w:t>lem elegancji. Wczoraj u fryzjera... Wieczorem u M. był F., od razu powiało nudą. X. w niemożliwie seledynowej sukni z gigantyczną broszką za trzy grosze...”</w:t>
      </w:r>
    </w:p>
    <w:p>
      <w:pPr>
        <w:pStyle w:val="Style31"/>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18. IV. — Z pobytu w Warszawie najprzyjemniejsze wspomnienie to bytność na „Grzechu”. Świetnie wyreżyserowane, grane, taktowne uzupeł</w:t>
        <w:softHyphen/>
        <w:t>nienie przez Kruczkowskiego. Najlepsza agitka w wielkim stylu...”</w:t>
      </w:r>
    </w:p>
    <w:p>
      <w:pPr>
        <w:pStyle w:val="Style31"/>
        <w:keepNext w:val="0"/>
        <w:keepLines w:val="0"/>
        <w:widowControl w:val="0"/>
        <w:shd w:val="clear" w:color="auto" w:fill="auto"/>
        <w:bidi w:val="0"/>
        <w:spacing w:before="0" w:after="120" w:line="209" w:lineRule="auto"/>
        <w:ind w:left="0" w:right="0" w:firstLine="420"/>
        <w:jc w:val="both"/>
      </w:pPr>
      <w:r>
        <w:rPr>
          <w:color w:val="000000"/>
          <w:spacing w:val="0"/>
          <w:w w:val="100"/>
          <w:position w:val="0"/>
          <w:shd w:val="clear" w:color="auto" w:fill="auto"/>
          <w:lang w:val="pl-PL" w:eastAsia="pl-PL" w:bidi="pl-PL"/>
        </w:rPr>
        <w:t>7. IX. — „Długa rozmowa z Z... jest dwoisty. Nie mogę uwitfrzyć by takim był naprawdę, jakim chce się wydawać, ani też by naprawdę tak myślał jak myśli. Przypuszczam że z nim jest jak z K., a mianowicie że stara się myśleć jak mówi, wedle tego co głosi. Narzuca sobie tok myśle</w:t>
        <w:softHyphen/>
        <w:t>nia z własnych, a tak licznych przemówień, aby czuć się w porządku. Jest zbyt ambitny, a raczej zbyt szanujący się, by mówić co innego niż myśli, stara się więc myśleć tak jak mówi...”</w:t>
      </w:r>
      <w:r>
        <w:br w:type="page"/>
      </w:r>
    </w:p>
    <w:p>
      <w:pPr>
        <w:pStyle w:val="Style31"/>
        <w:keepNext w:val="0"/>
        <w:keepLines w:val="0"/>
        <w:widowControl w:val="0"/>
        <w:shd w:val="clear" w:color="auto" w:fill="auto"/>
        <w:bidi w:val="0"/>
        <w:spacing w:before="0" w:after="120"/>
        <w:ind w:left="0" w:right="0" w:firstLine="400"/>
        <w:jc w:val="both"/>
      </w:pPr>
      <w:r>
        <w:rPr>
          <w:color w:val="000000"/>
          <w:spacing w:val="0"/>
          <w:w w:val="100"/>
          <w:position w:val="0"/>
          <w:shd w:val="clear" w:color="auto" w:fill="auto"/>
          <w:lang w:val="pl-PL" w:eastAsia="pl-PL" w:bidi="pl-PL"/>
        </w:rPr>
        <w:t>l. IX. — „Miałam trzy wieczory o literaturze radzieckiej. Najlepiej był przygotowany odczyt i dyskusja w ośrodku szkolenia kadr ZSCH. w Ka</w:t>
        <w:softHyphen/>
        <w:t>tach wrocławskich. Dom pięknie odnowiony, świetlica. Klozety potworne. Nie przestąp progu... W Oleśnicy... było 50 chłopaków, a jest ich tysiąc... trzeci odczyt w liceum dla przedszkolanek. Smród, bród, tępota...”</w:t>
      </w:r>
    </w:p>
    <w:p>
      <w:pPr>
        <w:pStyle w:val="Style87"/>
        <w:keepNext w:val="0"/>
        <w:keepLines w:val="0"/>
        <w:widowControl w:val="0"/>
        <w:shd w:val="clear" w:color="auto" w:fill="auto"/>
        <w:bidi w:val="0"/>
        <w:spacing w:before="0" w:after="12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1952</w:t>
      </w:r>
    </w:p>
    <w:p>
      <w:pPr>
        <w:pStyle w:val="Style31"/>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9. III. — „Nadszedł K. Opowiadał o szympansach i wężach, co ba</w:t>
        <w:softHyphen/>
        <w:t>wiło Tulcię. Utrzymuje go żona. On sprząta, gotuje. Ciekawy człowiek. Po</w:t>
        <w:softHyphen/>
        <w:t>zbawiony słuchu historycznego...”</w:t>
      </w:r>
    </w:p>
    <w:p>
      <w:pPr>
        <w:pStyle w:val="Style31"/>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29. V. — „S. to temat do powieści. Bohaterka pozytywna bez maki</w:t>
        <w:softHyphen/>
        <w:t>jażu... To co opowiada o fabryce, przypomina raczej intrygi dworskie niż życie robotników z powieści socrealistycznej”.</w:t>
      </w:r>
    </w:p>
    <w:p>
      <w:pPr>
        <w:pStyle w:val="Style31"/>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29. V. — „Wczoraj u Heleny... Wiele o szczerości i odwadze. Ale to jeszcze nie tak. Ustaliły się pewne konwencje, w milczeniu przez wszyst</w:t>
        <w:softHyphen/>
        <w:t>kich przyjęte. Nie chodzi tu o odwagę bohaterską, ani tzw. cywilną, ale niejako westymentarną. Najodważniejszy człowiek nie przyjdzie na wieczor</w:t>
        <w:softHyphen/>
        <w:t>ne przyjęcie oficjalne w płóciennym ubraniu. Nawet dziwak ubiera się przy</w:t>
        <w:softHyphen/>
        <w:t xml:space="preserve">tomnie, czyli jak inni. To nie maskarada. Chociaż wszyscy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w maskach”.</w:t>
      </w:r>
    </w:p>
    <w:p>
      <w:pPr>
        <w:pStyle w:val="Style87"/>
        <w:keepNext w:val="0"/>
        <w:keepLines w:val="0"/>
        <w:widowControl w:val="0"/>
        <w:shd w:val="clear" w:color="auto" w:fill="auto"/>
        <w:bidi w:val="0"/>
        <w:spacing w:before="0" w:after="0" w:line="194" w:lineRule="auto"/>
        <w:ind w:left="0" w:right="380" w:firstLine="0"/>
        <w:jc w:val="right"/>
        <w:rPr>
          <w:sz w:val="22"/>
          <w:szCs w:val="22"/>
        </w:rPr>
      </w:pPr>
      <w:r>
        <w:rPr>
          <w:b w:val="0"/>
          <w:bCs w:val="0"/>
          <w:color w:val="000000"/>
          <w:spacing w:val="0"/>
          <w:w w:val="100"/>
          <w:position w:val="0"/>
          <w:sz w:val="22"/>
          <w:szCs w:val="22"/>
          <w:u w:val="none"/>
          <w:shd w:val="clear" w:color="auto" w:fill="auto"/>
          <w:lang w:val="pl-PL" w:eastAsia="pl-PL" w:bidi="pl-PL"/>
        </w:rPr>
        <w:t>0)</w:t>
      </w:r>
    </w:p>
    <w:p>
      <w:pPr>
        <w:pStyle w:val="Style37"/>
        <w:keepNext/>
        <w:keepLines/>
        <w:widowControl w:val="0"/>
        <w:shd w:val="clear" w:color="auto" w:fill="auto"/>
        <w:bidi w:val="0"/>
        <w:spacing w:before="0" w:after="0" w:line="206"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Nadesłane</w:t>
      </w:r>
      <w:bookmarkEnd w:id="59"/>
      <w:bookmarkEnd w:id="60"/>
    </w:p>
    <w:p>
      <w:pPr>
        <w:pStyle w:val="Style37"/>
        <w:keepNext/>
        <w:keepLines/>
        <w:widowControl w:val="0"/>
        <w:shd w:val="clear" w:color="auto" w:fill="auto"/>
        <w:bidi w:val="0"/>
        <w:spacing w:before="0" w:after="80" w:line="23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nowości wydawnicze</w:t>
      </w:r>
      <w:bookmarkEnd w:id="61"/>
      <w:bookmarkEnd w:id="62"/>
    </w:p>
    <w:p>
      <w:pPr>
        <w:widowControl w:val="0"/>
        <w:spacing w:after="5022" w:line="1" w:lineRule="exact"/>
        <w:sectPr>
          <w:headerReference w:type="default" r:id="rId222"/>
          <w:footerReference w:type="default" r:id="rId223"/>
          <w:headerReference w:type="even" r:id="rId224"/>
          <w:footerReference w:type="even" r:id="rId225"/>
          <w:headerReference w:type="first" r:id="rId226"/>
          <w:footerReference w:type="first" r:id="rId227"/>
          <w:footnotePr>
            <w:pos w:val="pageBottom"/>
            <w:numFmt w:val="chicago"/>
            <w:numRestart w:val="continuous"/>
            <w15:footnoteColumns w:val="1"/>
          </w:footnotePr>
          <w:pgSz w:w="7077" w:h="11605"/>
          <w:pgMar w:top="1153" w:left="616" w:right="614" w:bottom="731" w:header="0" w:footer="3" w:gutter="0"/>
          <w:cols w:space="720"/>
          <w:noEndnote/>
          <w:titlePg/>
          <w:rtlGutter w:val="0"/>
          <w:docGrid w:linePitch="360"/>
        </w:sectPr>
      </w:pPr>
      <w:r>
        <mc:AlternateContent>
          <mc:Choice Requires="wps">
            <w:drawing>
              <wp:anchor distT="0" distB="0" distL="0" distR="0" simplePos="0" relativeHeight="62914881" behindDoc="1" locked="0" layoutInCell="1" allowOverlap="1">
                <wp:simplePos x="0" y="0"/>
                <wp:positionH relativeFrom="page">
                  <wp:posOffset>443865</wp:posOffset>
                </wp:positionH>
                <wp:positionV relativeFrom="paragraph">
                  <wp:posOffset>2540</wp:posOffset>
                </wp:positionV>
                <wp:extent cx="1755775" cy="3186430"/>
                <wp:wrapNone/>
                <wp:docPr id="295" name="Shape 295"/>
                <a:graphic xmlns:a="http://schemas.openxmlformats.org/drawingml/2006/main">
                  <a:graphicData uri="http://schemas.microsoft.com/office/word/2010/wordprocessingShape">
                    <wps:wsp>
                      <wps:cNvSpPr txBox="1"/>
                      <wps:spPr>
                        <a:xfrm>
                          <a:ext cx="1755775" cy="3186430"/>
                        </a:xfrm>
                        <a:prstGeom prst="rect"/>
                        <a:noFill/>
                      </wps:spPr>
                      <wps:txbx>
                        <w:txbxContent>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ZENKOVSKY (B.). </w:t>
                            </w:r>
                            <w:r>
                              <w:rPr>
                                <w:i/>
                                <w:iCs/>
                                <w:color w:val="000000"/>
                                <w:spacing w:val="0"/>
                                <w:w w:val="100"/>
                                <w:position w:val="0"/>
                                <w:shd w:val="clear" w:color="auto" w:fill="auto"/>
                                <w:lang w:val="fr-FR" w:eastAsia="fr-FR" w:bidi="fr-FR"/>
                              </w:rPr>
                              <w:t xml:space="preserve">Histoire </w:t>
                            </w:r>
                            <w:r>
                              <w:rPr>
                                <w:i/>
                                <w:iCs/>
                                <w:color w:val="000000"/>
                                <w:spacing w:val="0"/>
                                <w:w w:val="100"/>
                                <w:position w:val="0"/>
                                <w:shd w:val="clear" w:color="auto" w:fill="auto"/>
                                <w:lang w:val="pl-PL" w:eastAsia="pl-PL" w:bidi="pl-PL"/>
                              </w:rPr>
                              <w:t xml:space="preserve">de la </w:t>
                            </w:r>
                            <w:r>
                              <w:rPr>
                                <w:i/>
                                <w:iCs/>
                                <w:color w:val="000000"/>
                                <w:spacing w:val="0"/>
                                <w:w w:val="100"/>
                                <w:position w:val="0"/>
                                <w:shd w:val="clear" w:color="auto" w:fill="auto"/>
                                <w:lang w:val="fr-FR" w:eastAsia="fr-FR" w:bidi="fr-FR"/>
                              </w:rPr>
                              <w:t>philosophie russe.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Tome II. Pp. 512.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1955. Frs 1.100).</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STANKIEVICZ </w:t>
                            </w:r>
                            <w:r>
                              <w:rPr>
                                <w:color w:val="000000"/>
                                <w:spacing w:val="0"/>
                                <w:w w:val="100"/>
                                <w:position w:val="0"/>
                                <w:shd w:val="clear" w:color="auto" w:fill="auto"/>
                                <w:lang w:val="pl-PL" w:eastAsia="pl-PL" w:bidi="pl-PL"/>
                              </w:rPr>
                              <w:t xml:space="preserve">(J. dr). </w:t>
                            </w:r>
                            <w:r>
                              <w:rPr>
                                <w:i/>
                                <w:iCs/>
                                <w:color w:val="000000"/>
                                <w:spacing w:val="0"/>
                                <w:w w:val="100"/>
                                <w:position w:val="0"/>
                                <w:shd w:val="clear" w:color="auto" w:fill="auto"/>
                                <w:lang w:val="pl-PL" w:eastAsia="pl-PL" w:bidi="pl-PL"/>
                              </w:rPr>
                              <w:t xml:space="preserve">Etnogra- ficnyja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historycnyja terytoryi j hranicy Belarusi.</w:t>
                            </w:r>
                            <w:r>
                              <w:rPr>
                                <w:color w:val="000000"/>
                                <w:spacing w:val="0"/>
                                <w:w w:val="100"/>
                                <w:position w:val="0"/>
                                <w:shd w:val="clear" w:color="auto" w:fill="auto"/>
                                <w:lang w:val="pl-PL" w:eastAsia="pl-PL" w:bidi="pl-PL"/>
                              </w:rPr>
                              <w:t xml:space="preserve"> Str. 24 (z mapą). (Wyd. New York, 1953).</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DONCOV (D.). </w:t>
                            </w:r>
                            <w:r>
                              <w:rPr>
                                <w:i/>
                                <w:iCs/>
                                <w:color w:val="000000"/>
                                <w:spacing w:val="0"/>
                                <w:w w:val="100"/>
                                <w:position w:val="0"/>
                                <w:shd w:val="clear" w:color="auto" w:fill="auto"/>
                                <w:lang w:val="pl-PL" w:eastAsia="pl-PL" w:bidi="pl-PL"/>
                              </w:rPr>
                              <w:t>Pochid Karlja XII na Ukrajinu.</w:t>
                            </w:r>
                            <w:r>
                              <w:rPr>
                                <w:color w:val="000000"/>
                                <w:spacing w:val="0"/>
                                <w:w w:val="100"/>
                                <w:position w:val="0"/>
                                <w:shd w:val="clear" w:color="auto" w:fill="auto"/>
                                <w:lang w:val="pl-PL" w:eastAsia="pl-PL" w:bidi="pl-PL"/>
                              </w:rPr>
                              <w:t xml:space="preserve"> Str. 40. (Wyd. Lon</w:t>
                              <w:softHyphen/>
                              <w:t>dyn. 1955).</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JANOVŚKYJ (Jurij). </w:t>
                            </w:r>
                            <w:r>
                              <w:rPr>
                                <w:i/>
                                <w:iCs/>
                                <w:color w:val="000000"/>
                                <w:spacing w:val="0"/>
                                <w:w w:val="100"/>
                                <w:position w:val="0"/>
                                <w:shd w:val="clear" w:color="auto" w:fill="auto"/>
                                <w:lang w:val="pl-PL" w:eastAsia="pl-PL" w:bidi="pl-PL"/>
                              </w:rPr>
                              <w:t>Majster Ko- rablja.</w:t>
                            </w:r>
                            <w:r>
                              <w:rPr>
                                <w:color w:val="000000"/>
                                <w:spacing w:val="0"/>
                                <w:w w:val="100"/>
                                <w:position w:val="0"/>
                                <w:shd w:val="clear" w:color="auto" w:fill="auto"/>
                                <w:lang w:val="pl-PL" w:eastAsia="pl-PL" w:bidi="pl-PL"/>
                              </w:rPr>
                              <w:t xml:space="preserve"> Roman. Str. 240. (NTSz., New York. 1954).</w:t>
                            </w:r>
                          </w:p>
                          <w:p>
                            <w:pPr>
                              <w:pStyle w:val="Style3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SZUMELDA (J.). </w:t>
                            </w:r>
                            <w:r>
                              <w:rPr>
                                <w:i/>
                                <w:iCs/>
                                <w:color w:val="000000"/>
                                <w:spacing w:val="0"/>
                                <w:w w:val="100"/>
                                <w:position w:val="0"/>
                                <w:shd w:val="clear" w:color="auto" w:fill="auto"/>
                                <w:lang w:val="pl-PL" w:eastAsia="pl-PL" w:bidi="pl-PL"/>
                              </w:rPr>
                              <w:t>Wid Marksa do Malenkowa.</w:t>
                            </w:r>
                            <w:r>
                              <w:rPr>
                                <w:color w:val="000000"/>
                                <w:spacing w:val="0"/>
                                <w:w w:val="100"/>
                                <w:position w:val="0"/>
                                <w:shd w:val="clear" w:color="auto" w:fill="auto"/>
                                <w:lang w:val="pl-PL" w:eastAsia="pl-PL" w:bidi="pl-PL"/>
                              </w:rPr>
                              <w:t xml:space="preserve"> Str. 220.(Paryż 1955). </w:t>
                            </w:r>
                            <w:r>
                              <w:rPr>
                                <w:color w:val="000000"/>
                                <w:spacing w:val="0"/>
                                <w:w w:val="100"/>
                                <w:position w:val="0"/>
                                <w:shd w:val="clear" w:color="auto" w:fill="auto"/>
                                <w:lang w:val="fr-FR" w:eastAsia="fr-FR" w:bidi="fr-FR"/>
                              </w:rPr>
                              <w:t xml:space="preserve">STANKIEVICZ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Dolja mocy belaruskaje.</w:t>
                            </w:r>
                            <w:r>
                              <w:rPr>
                                <w:color w:val="000000"/>
                                <w:spacing w:val="0"/>
                                <w:w w:val="100"/>
                                <w:position w:val="0"/>
                                <w:shd w:val="clear" w:color="auto" w:fill="auto"/>
                                <w:lang w:val="pl-PL" w:eastAsia="pl-PL" w:bidi="pl-PL"/>
                              </w:rPr>
                              <w:t xml:space="preserve"> (Jaje </w:t>
                            </w:r>
                            <w:r>
                              <w:rPr>
                                <w:color w:val="000000"/>
                                <w:spacing w:val="0"/>
                                <w:w w:val="100"/>
                                <w:position w:val="0"/>
                                <w:shd w:val="clear" w:color="auto" w:fill="auto"/>
                                <w:lang w:val="fr-FR" w:eastAsia="fr-FR" w:bidi="fr-FR"/>
                              </w:rPr>
                              <w:t xml:space="preserve">vonkasnjaja </w:t>
                            </w:r>
                            <w:r>
                              <w:rPr>
                                <w:color w:val="000000"/>
                                <w:spacing w:val="0"/>
                                <w:w w:val="100"/>
                                <w:position w:val="0"/>
                                <w:shd w:val="clear" w:color="auto" w:fill="auto"/>
                                <w:lang w:val="pl-PL" w:eastAsia="pl-PL" w:bidi="pl-PL"/>
                              </w:rPr>
                              <w:t>histo- ryja). Str. 19. (Odbitka z „Ve- dv”, New York,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BOROVŚKYJ (M.). </w:t>
                            </w:r>
                            <w:r>
                              <w:rPr>
                                <w:i/>
                                <w:iCs/>
                                <w:color w:val="000000"/>
                                <w:spacing w:val="0"/>
                                <w:w w:val="100"/>
                                <w:position w:val="0"/>
                                <w:shd w:val="clear" w:color="auto" w:fill="auto"/>
                                <w:lang w:val="pl-PL" w:eastAsia="pl-PL" w:bidi="pl-PL"/>
                              </w:rPr>
                              <w:t xml:space="preserve">Ukrajinśke </w:t>
                            </w:r>
                            <w:r>
                              <w:rPr>
                                <w:i/>
                                <w:iCs/>
                                <w:color w:val="000000"/>
                                <w:spacing w:val="0"/>
                                <w:w w:val="100"/>
                                <w:position w:val="0"/>
                                <w:shd w:val="clear" w:color="auto" w:fill="auto"/>
                                <w:lang w:val="fr-FR" w:eastAsia="fr-FR" w:bidi="fr-FR"/>
                              </w:rPr>
                              <w:t xml:space="preserve">misceüe j osobove nazovnyctüo </w:t>
                            </w:r>
                            <w:r>
                              <w:rPr>
                                <w:i/>
                                <w:iCs/>
                                <w:color w:val="000000"/>
                                <w:spacing w:val="0"/>
                                <w:w w:val="100"/>
                                <w:position w:val="0"/>
                                <w:shd w:val="clear" w:color="auto" w:fill="auto"/>
                                <w:lang w:val="pl-PL" w:eastAsia="pl-PL" w:bidi="pl-PL"/>
                              </w:rPr>
                              <w:t>V internacionalnij botanicnij termino- lohiji.</w:t>
                            </w:r>
                            <w:r>
                              <w:rPr>
                                <w:color w:val="000000"/>
                                <w:spacing w:val="0"/>
                                <w:w w:val="100"/>
                                <w:position w:val="0"/>
                                <w:shd w:val="clear" w:color="auto" w:fill="auto"/>
                                <w:lang w:val="pl-PL" w:eastAsia="pl-PL" w:bidi="pl-PL"/>
                              </w:rPr>
                              <w:t xml:space="preserve"> Str. 64. (Wyd. </w:t>
                            </w:r>
                            <w:r>
                              <w:rPr>
                                <w:color w:val="000000"/>
                                <w:spacing w:val="0"/>
                                <w:w w:val="100"/>
                                <w:position w:val="0"/>
                                <w:shd w:val="clear" w:color="auto" w:fill="auto"/>
                                <w:lang w:val="fr-FR" w:eastAsia="fr-FR" w:bidi="fr-FR"/>
                              </w:rPr>
                              <w:t xml:space="preserve">UVAN, Winn'oeg, </w:t>
                            </w:r>
                            <w:r>
                              <w:rPr>
                                <w:color w:val="000000"/>
                                <w:spacing w:val="0"/>
                                <w:w w:val="100"/>
                                <w:position w:val="0"/>
                                <w:shd w:val="clear" w:color="auto" w:fill="auto"/>
                                <w:lang w:val="pl-PL" w:eastAsia="pl-PL" w:bidi="pl-PL"/>
                              </w:rPr>
                              <w:t>1955).</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PIDMOHYLNYJ </w:t>
                            </w:r>
                            <w:r>
                              <w:rPr>
                                <w:color w:val="000000"/>
                                <w:spacing w:val="0"/>
                                <w:w w:val="100"/>
                                <w:position w:val="0"/>
                                <w:shd w:val="clear" w:color="auto" w:fill="auto"/>
                                <w:lang w:val="la-001" w:eastAsia="la-001" w:bidi="la-001"/>
                              </w:rPr>
                              <w:t>(Valeri</w:t>
                            </w:r>
                            <w:r>
                              <w:rPr>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la-001" w:eastAsia="la-001" w:bidi="la-001"/>
                              </w:rPr>
                              <w:t>Mis</w:t>
                              <w:softHyphen/>
                              <w:t>to.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Roman. Str. 300. (Wyd. U- </w:t>
                            </w:r>
                            <w:r>
                              <w:rPr>
                                <w:color w:val="000000"/>
                                <w:spacing w:val="0"/>
                                <w:w w:val="100"/>
                                <w:position w:val="0"/>
                                <w:shd w:val="clear" w:color="auto" w:fill="auto"/>
                                <w:lang w:val="la-001" w:eastAsia="la-001" w:bidi="la-001"/>
                              </w:rPr>
                              <w:t xml:space="preserve">VAN. </w:t>
                            </w:r>
                            <w:r>
                              <w:rPr>
                                <w:color w:val="000000"/>
                                <w:spacing w:val="0"/>
                                <w:w w:val="100"/>
                                <w:position w:val="0"/>
                                <w:shd w:val="clear" w:color="auto" w:fill="auto"/>
                                <w:lang w:val="pl-PL" w:eastAsia="pl-PL" w:bidi="pl-PL"/>
                              </w:rPr>
                              <w:t>New York, 1954).</w:t>
                            </w:r>
                          </w:p>
                          <w:p>
                            <w:pPr>
                              <w:pStyle w:val="Style3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BENDER </w:t>
                            </w:r>
                            <w:r>
                              <w:rPr>
                                <w:color w:val="000000"/>
                                <w:spacing w:val="0"/>
                                <w:w w:val="100"/>
                                <w:position w:val="0"/>
                                <w:shd w:val="clear" w:color="auto" w:fill="auto"/>
                                <w:lang w:val="la-001" w:eastAsia="la-001" w:bidi="la-001"/>
                              </w:rPr>
                              <w:t xml:space="preserve">(Vitalij). </w:t>
                            </w:r>
                            <w:r>
                              <w:rPr>
                                <w:i/>
                                <w:iCs/>
                                <w:color w:val="000000"/>
                                <w:spacing w:val="0"/>
                                <w:w w:val="100"/>
                                <w:position w:val="0"/>
                                <w:shd w:val="clear" w:color="auto" w:fill="auto"/>
                                <w:lang w:val="pl-PL" w:eastAsia="pl-PL" w:bidi="pl-PL"/>
                              </w:rPr>
                              <w:t>Marsz molodo-</w:t>
                            </w:r>
                          </w:p>
                        </w:txbxContent>
                      </wps:txbx>
                      <wps:bodyPr lIns="0" tIns="0" rIns="0" bIns="0">
                        <a:noAutoFit/>
                      </wps:bodyPr>
                    </wps:wsp>
                  </a:graphicData>
                </a:graphic>
              </wp:anchor>
            </w:drawing>
          </mc:Choice>
          <mc:Fallback>
            <w:pict>
              <v:shape id="_x0000_s1321" type="#_x0000_t202" style="position:absolute;margin-left:34.950000000000003pt;margin-top:0.20000000000000001pt;width:138.25pt;height:250.90000000000001pt;z-index:-188743872;mso-wrap-distance-left:0;mso-wrap-distance-right:0;mso-position-horizontal-relative:page" wrapcoords="0 0" filled="f" stroked="f">
                <v:textbox inset="0,0,0,0">
                  <w:txbxContent>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ZENKOVSKY (B.). </w:t>
                      </w:r>
                      <w:r>
                        <w:rPr>
                          <w:i/>
                          <w:iCs/>
                          <w:color w:val="000000"/>
                          <w:spacing w:val="0"/>
                          <w:w w:val="100"/>
                          <w:position w:val="0"/>
                          <w:shd w:val="clear" w:color="auto" w:fill="auto"/>
                          <w:lang w:val="fr-FR" w:eastAsia="fr-FR" w:bidi="fr-FR"/>
                        </w:rPr>
                        <w:t xml:space="preserve">Histoire </w:t>
                      </w:r>
                      <w:r>
                        <w:rPr>
                          <w:i/>
                          <w:iCs/>
                          <w:color w:val="000000"/>
                          <w:spacing w:val="0"/>
                          <w:w w:val="100"/>
                          <w:position w:val="0"/>
                          <w:shd w:val="clear" w:color="auto" w:fill="auto"/>
                          <w:lang w:val="pl-PL" w:eastAsia="pl-PL" w:bidi="pl-PL"/>
                        </w:rPr>
                        <w:t xml:space="preserve">de la </w:t>
                      </w:r>
                      <w:r>
                        <w:rPr>
                          <w:i/>
                          <w:iCs/>
                          <w:color w:val="000000"/>
                          <w:spacing w:val="0"/>
                          <w:w w:val="100"/>
                          <w:position w:val="0"/>
                          <w:shd w:val="clear" w:color="auto" w:fill="auto"/>
                          <w:lang w:val="fr-FR" w:eastAsia="fr-FR" w:bidi="fr-FR"/>
                        </w:rPr>
                        <w:t>philosophie russe.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Tome II. Pp. 512.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1955. Frs 1.100).</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STANKIEVICZ </w:t>
                      </w:r>
                      <w:r>
                        <w:rPr>
                          <w:color w:val="000000"/>
                          <w:spacing w:val="0"/>
                          <w:w w:val="100"/>
                          <w:position w:val="0"/>
                          <w:shd w:val="clear" w:color="auto" w:fill="auto"/>
                          <w:lang w:val="pl-PL" w:eastAsia="pl-PL" w:bidi="pl-PL"/>
                        </w:rPr>
                        <w:t xml:space="preserve">(J. dr). </w:t>
                      </w:r>
                      <w:r>
                        <w:rPr>
                          <w:i/>
                          <w:iCs/>
                          <w:color w:val="000000"/>
                          <w:spacing w:val="0"/>
                          <w:w w:val="100"/>
                          <w:position w:val="0"/>
                          <w:shd w:val="clear" w:color="auto" w:fill="auto"/>
                          <w:lang w:val="pl-PL" w:eastAsia="pl-PL" w:bidi="pl-PL"/>
                        </w:rPr>
                        <w:t xml:space="preserve">Etnogra- ficnyja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historycnyja terytoryi j hranicy Belarusi.</w:t>
                      </w:r>
                      <w:r>
                        <w:rPr>
                          <w:color w:val="000000"/>
                          <w:spacing w:val="0"/>
                          <w:w w:val="100"/>
                          <w:position w:val="0"/>
                          <w:shd w:val="clear" w:color="auto" w:fill="auto"/>
                          <w:lang w:val="pl-PL" w:eastAsia="pl-PL" w:bidi="pl-PL"/>
                        </w:rPr>
                        <w:t xml:space="preserve"> Str. 24 (z mapą). (Wyd. New York, 1953).</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DONCOV (D.). </w:t>
                      </w:r>
                      <w:r>
                        <w:rPr>
                          <w:i/>
                          <w:iCs/>
                          <w:color w:val="000000"/>
                          <w:spacing w:val="0"/>
                          <w:w w:val="100"/>
                          <w:position w:val="0"/>
                          <w:shd w:val="clear" w:color="auto" w:fill="auto"/>
                          <w:lang w:val="pl-PL" w:eastAsia="pl-PL" w:bidi="pl-PL"/>
                        </w:rPr>
                        <w:t>Pochid Karlja XII na Ukrajinu.</w:t>
                      </w:r>
                      <w:r>
                        <w:rPr>
                          <w:color w:val="000000"/>
                          <w:spacing w:val="0"/>
                          <w:w w:val="100"/>
                          <w:position w:val="0"/>
                          <w:shd w:val="clear" w:color="auto" w:fill="auto"/>
                          <w:lang w:val="pl-PL" w:eastAsia="pl-PL" w:bidi="pl-PL"/>
                        </w:rPr>
                        <w:t xml:space="preserve"> Str. 40. (Wyd. Lon</w:t>
                        <w:softHyphen/>
                        <w:t>dyn. 1955).</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JANOVŚKYJ (Jurij). </w:t>
                      </w:r>
                      <w:r>
                        <w:rPr>
                          <w:i/>
                          <w:iCs/>
                          <w:color w:val="000000"/>
                          <w:spacing w:val="0"/>
                          <w:w w:val="100"/>
                          <w:position w:val="0"/>
                          <w:shd w:val="clear" w:color="auto" w:fill="auto"/>
                          <w:lang w:val="pl-PL" w:eastAsia="pl-PL" w:bidi="pl-PL"/>
                        </w:rPr>
                        <w:t>Majster Ko- rablja.</w:t>
                      </w:r>
                      <w:r>
                        <w:rPr>
                          <w:color w:val="000000"/>
                          <w:spacing w:val="0"/>
                          <w:w w:val="100"/>
                          <w:position w:val="0"/>
                          <w:shd w:val="clear" w:color="auto" w:fill="auto"/>
                          <w:lang w:val="pl-PL" w:eastAsia="pl-PL" w:bidi="pl-PL"/>
                        </w:rPr>
                        <w:t xml:space="preserve"> Roman. Str. 240. (NTSz., New York. 1954).</w:t>
                      </w:r>
                    </w:p>
                    <w:p>
                      <w:pPr>
                        <w:pStyle w:val="Style3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SZUMELDA (J.). </w:t>
                      </w:r>
                      <w:r>
                        <w:rPr>
                          <w:i/>
                          <w:iCs/>
                          <w:color w:val="000000"/>
                          <w:spacing w:val="0"/>
                          <w:w w:val="100"/>
                          <w:position w:val="0"/>
                          <w:shd w:val="clear" w:color="auto" w:fill="auto"/>
                          <w:lang w:val="pl-PL" w:eastAsia="pl-PL" w:bidi="pl-PL"/>
                        </w:rPr>
                        <w:t>Wid Marksa do Malenkowa.</w:t>
                      </w:r>
                      <w:r>
                        <w:rPr>
                          <w:color w:val="000000"/>
                          <w:spacing w:val="0"/>
                          <w:w w:val="100"/>
                          <w:position w:val="0"/>
                          <w:shd w:val="clear" w:color="auto" w:fill="auto"/>
                          <w:lang w:val="pl-PL" w:eastAsia="pl-PL" w:bidi="pl-PL"/>
                        </w:rPr>
                        <w:t xml:space="preserve"> Str. 220.(Paryż 1955). </w:t>
                      </w:r>
                      <w:r>
                        <w:rPr>
                          <w:color w:val="000000"/>
                          <w:spacing w:val="0"/>
                          <w:w w:val="100"/>
                          <w:position w:val="0"/>
                          <w:shd w:val="clear" w:color="auto" w:fill="auto"/>
                          <w:lang w:val="fr-FR" w:eastAsia="fr-FR" w:bidi="fr-FR"/>
                        </w:rPr>
                        <w:t xml:space="preserve">STANKIEVICZ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Dolja mocy belaruskaje.</w:t>
                      </w:r>
                      <w:r>
                        <w:rPr>
                          <w:color w:val="000000"/>
                          <w:spacing w:val="0"/>
                          <w:w w:val="100"/>
                          <w:position w:val="0"/>
                          <w:shd w:val="clear" w:color="auto" w:fill="auto"/>
                          <w:lang w:val="pl-PL" w:eastAsia="pl-PL" w:bidi="pl-PL"/>
                        </w:rPr>
                        <w:t xml:space="preserve"> (Jaje </w:t>
                      </w:r>
                      <w:r>
                        <w:rPr>
                          <w:color w:val="000000"/>
                          <w:spacing w:val="0"/>
                          <w:w w:val="100"/>
                          <w:position w:val="0"/>
                          <w:shd w:val="clear" w:color="auto" w:fill="auto"/>
                          <w:lang w:val="fr-FR" w:eastAsia="fr-FR" w:bidi="fr-FR"/>
                        </w:rPr>
                        <w:t xml:space="preserve">vonkasnjaja </w:t>
                      </w:r>
                      <w:r>
                        <w:rPr>
                          <w:color w:val="000000"/>
                          <w:spacing w:val="0"/>
                          <w:w w:val="100"/>
                          <w:position w:val="0"/>
                          <w:shd w:val="clear" w:color="auto" w:fill="auto"/>
                          <w:lang w:val="pl-PL" w:eastAsia="pl-PL" w:bidi="pl-PL"/>
                        </w:rPr>
                        <w:t>histo- ryja). Str. 19. (Odbitka z „Ve- dv”, New York,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BOROVŚKYJ (M.). </w:t>
                      </w:r>
                      <w:r>
                        <w:rPr>
                          <w:i/>
                          <w:iCs/>
                          <w:color w:val="000000"/>
                          <w:spacing w:val="0"/>
                          <w:w w:val="100"/>
                          <w:position w:val="0"/>
                          <w:shd w:val="clear" w:color="auto" w:fill="auto"/>
                          <w:lang w:val="pl-PL" w:eastAsia="pl-PL" w:bidi="pl-PL"/>
                        </w:rPr>
                        <w:t xml:space="preserve">Ukrajinśke </w:t>
                      </w:r>
                      <w:r>
                        <w:rPr>
                          <w:i/>
                          <w:iCs/>
                          <w:color w:val="000000"/>
                          <w:spacing w:val="0"/>
                          <w:w w:val="100"/>
                          <w:position w:val="0"/>
                          <w:shd w:val="clear" w:color="auto" w:fill="auto"/>
                          <w:lang w:val="fr-FR" w:eastAsia="fr-FR" w:bidi="fr-FR"/>
                        </w:rPr>
                        <w:t xml:space="preserve">misceüe j osobove nazovnyctüo </w:t>
                      </w:r>
                      <w:r>
                        <w:rPr>
                          <w:i/>
                          <w:iCs/>
                          <w:color w:val="000000"/>
                          <w:spacing w:val="0"/>
                          <w:w w:val="100"/>
                          <w:position w:val="0"/>
                          <w:shd w:val="clear" w:color="auto" w:fill="auto"/>
                          <w:lang w:val="pl-PL" w:eastAsia="pl-PL" w:bidi="pl-PL"/>
                        </w:rPr>
                        <w:t>V internacionalnij botanicnij termino- lohiji.</w:t>
                      </w:r>
                      <w:r>
                        <w:rPr>
                          <w:color w:val="000000"/>
                          <w:spacing w:val="0"/>
                          <w:w w:val="100"/>
                          <w:position w:val="0"/>
                          <w:shd w:val="clear" w:color="auto" w:fill="auto"/>
                          <w:lang w:val="pl-PL" w:eastAsia="pl-PL" w:bidi="pl-PL"/>
                        </w:rPr>
                        <w:t xml:space="preserve"> Str. 64. (Wyd. </w:t>
                      </w:r>
                      <w:r>
                        <w:rPr>
                          <w:color w:val="000000"/>
                          <w:spacing w:val="0"/>
                          <w:w w:val="100"/>
                          <w:position w:val="0"/>
                          <w:shd w:val="clear" w:color="auto" w:fill="auto"/>
                          <w:lang w:val="fr-FR" w:eastAsia="fr-FR" w:bidi="fr-FR"/>
                        </w:rPr>
                        <w:t xml:space="preserve">UVAN, Winn'oeg, </w:t>
                      </w:r>
                      <w:r>
                        <w:rPr>
                          <w:color w:val="000000"/>
                          <w:spacing w:val="0"/>
                          <w:w w:val="100"/>
                          <w:position w:val="0"/>
                          <w:shd w:val="clear" w:color="auto" w:fill="auto"/>
                          <w:lang w:val="pl-PL" w:eastAsia="pl-PL" w:bidi="pl-PL"/>
                        </w:rPr>
                        <w:t>1955).</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PIDMOHYLNYJ </w:t>
                      </w:r>
                      <w:r>
                        <w:rPr>
                          <w:color w:val="000000"/>
                          <w:spacing w:val="0"/>
                          <w:w w:val="100"/>
                          <w:position w:val="0"/>
                          <w:shd w:val="clear" w:color="auto" w:fill="auto"/>
                          <w:lang w:val="la-001" w:eastAsia="la-001" w:bidi="la-001"/>
                        </w:rPr>
                        <w:t>(Valeri</w:t>
                      </w:r>
                      <w:r>
                        <w:rPr>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la-001" w:eastAsia="la-001" w:bidi="la-001"/>
                        </w:rPr>
                        <w:t>Mis</w:t>
                        <w:softHyphen/>
                        <w:t>to.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Roman. Str. 300. (Wyd. U- </w:t>
                      </w:r>
                      <w:r>
                        <w:rPr>
                          <w:color w:val="000000"/>
                          <w:spacing w:val="0"/>
                          <w:w w:val="100"/>
                          <w:position w:val="0"/>
                          <w:shd w:val="clear" w:color="auto" w:fill="auto"/>
                          <w:lang w:val="la-001" w:eastAsia="la-001" w:bidi="la-001"/>
                        </w:rPr>
                        <w:t xml:space="preserve">VAN. </w:t>
                      </w:r>
                      <w:r>
                        <w:rPr>
                          <w:color w:val="000000"/>
                          <w:spacing w:val="0"/>
                          <w:w w:val="100"/>
                          <w:position w:val="0"/>
                          <w:shd w:val="clear" w:color="auto" w:fill="auto"/>
                          <w:lang w:val="pl-PL" w:eastAsia="pl-PL" w:bidi="pl-PL"/>
                        </w:rPr>
                        <w:t>New York, 1954).</w:t>
                      </w:r>
                    </w:p>
                    <w:p>
                      <w:pPr>
                        <w:pStyle w:val="Style3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BENDER </w:t>
                      </w:r>
                      <w:r>
                        <w:rPr>
                          <w:color w:val="000000"/>
                          <w:spacing w:val="0"/>
                          <w:w w:val="100"/>
                          <w:position w:val="0"/>
                          <w:shd w:val="clear" w:color="auto" w:fill="auto"/>
                          <w:lang w:val="la-001" w:eastAsia="la-001" w:bidi="la-001"/>
                        </w:rPr>
                        <w:t xml:space="preserve">(Vitalij). </w:t>
                      </w:r>
                      <w:r>
                        <w:rPr>
                          <w:i/>
                          <w:iCs/>
                          <w:color w:val="000000"/>
                          <w:spacing w:val="0"/>
                          <w:w w:val="100"/>
                          <w:position w:val="0"/>
                          <w:shd w:val="clear" w:color="auto" w:fill="auto"/>
                          <w:lang w:val="pl-PL" w:eastAsia="pl-PL" w:bidi="pl-PL"/>
                        </w:rPr>
                        <w:t>Marsz molodo-</w:t>
                      </w:r>
                    </w:p>
                  </w:txbxContent>
                </v:textbox>
                <w10:wrap anchorx="page"/>
              </v:shape>
            </w:pict>
          </mc:Fallback>
        </mc:AlternateContent>
      </w:r>
      <w:r>
        <mc:AlternateContent>
          <mc:Choice Requires="wps">
            <w:drawing>
              <wp:anchor distT="0" distB="0" distL="0" distR="0" simplePos="0" relativeHeight="62914883" behindDoc="1" locked="0" layoutInCell="1" allowOverlap="1">
                <wp:simplePos x="0" y="0"/>
                <wp:positionH relativeFrom="page">
                  <wp:posOffset>2309495</wp:posOffset>
                </wp:positionH>
                <wp:positionV relativeFrom="paragraph">
                  <wp:posOffset>0</wp:posOffset>
                </wp:positionV>
                <wp:extent cx="1753235" cy="3186430"/>
                <wp:wrapNone/>
                <wp:docPr id="297" name="Shape 297"/>
                <a:graphic xmlns:a="http://schemas.openxmlformats.org/drawingml/2006/main">
                  <a:graphicData uri="http://schemas.microsoft.com/office/word/2010/wordprocessingShape">
                    <wps:wsp>
                      <wps:cNvSpPr txBox="1"/>
                      <wps:spPr>
                        <a:xfrm>
                          <a:ext cx="1753235" cy="3186430"/>
                        </a:xfrm>
                        <a:prstGeom prst="rect"/>
                        <a:noFill/>
                      </wps:spPr>
                      <wps:txbx>
                        <w:txbxContent>
                          <w:p>
                            <w:pPr>
                              <w:pStyle w:val="Style31"/>
                              <w:keepNext w:val="0"/>
                              <w:keepLines w:val="0"/>
                              <w:widowControl w:val="0"/>
                              <w:shd w:val="clear" w:color="auto" w:fill="auto"/>
                              <w:bidi w:val="0"/>
                              <w:spacing w:before="0" w:after="0"/>
                              <w:ind w:left="180" w:right="0" w:firstLine="20"/>
                              <w:jc w:val="both"/>
                            </w:pPr>
                            <w:r>
                              <w:rPr>
                                <w:i/>
                                <w:iCs/>
                                <w:color w:val="000000"/>
                                <w:spacing w:val="0"/>
                                <w:w w:val="100"/>
                                <w:position w:val="0"/>
                                <w:shd w:val="clear" w:color="auto" w:fill="auto"/>
                                <w:lang w:val="pl-PL" w:eastAsia="pl-PL" w:bidi="pl-PL"/>
                              </w:rPr>
                              <w:t>sty.</w:t>
                            </w:r>
                            <w:r>
                              <w:rPr>
                                <w:color w:val="000000"/>
                                <w:spacing w:val="0"/>
                                <w:w w:val="100"/>
                                <w:position w:val="0"/>
                                <w:shd w:val="clear" w:color="auto" w:fill="auto"/>
                                <w:lang w:val="pl-PL" w:eastAsia="pl-PL" w:bidi="pl-PL"/>
                              </w:rPr>
                              <w:t xml:space="preserve"> Tom I. str. 163. Tom II str. 166. (Wyd. Dniprowa Chwyla, Monachium,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la-001" w:eastAsia="la-001" w:bidi="la-001"/>
                              </w:rPr>
                              <w:t xml:space="preserve">REVUCKYJ </w:t>
                            </w:r>
                            <w:r>
                              <w:rPr>
                                <w:color w:val="000000"/>
                                <w:spacing w:val="0"/>
                                <w:w w:val="100"/>
                                <w:position w:val="0"/>
                                <w:shd w:val="clear" w:color="auto" w:fill="auto"/>
                                <w:lang w:val="pl-PL" w:eastAsia="pl-PL" w:bidi="pl-PL"/>
                              </w:rPr>
                              <w:t xml:space="preserve">(V.) </w:t>
                            </w:r>
                            <w:r>
                              <w:rPr>
                                <w:i/>
                                <w:iCs/>
                                <w:color w:val="000000"/>
                                <w:spacing w:val="0"/>
                                <w:w w:val="100"/>
                                <w:position w:val="0"/>
                                <w:shd w:val="clear" w:color="auto" w:fill="auto"/>
                                <w:lang w:val="la-001" w:eastAsia="la-001" w:bidi="la-001"/>
                              </w:rPr>
                              <w:t xml:space="preserve">Pja? </w:t>
                            </w:r>
                            <w:r>
                              <w:rPr>
                                <w:i/>
                                <w:iCs/>
                                <w:color w:val="000000"/>
                                <w:spacing w:val="0"/>
                                <w:w w:val="100"/>
                                <w:position w:val="0"/>
                                <w:shd w:val="clear" w:color="auto" w:fill="auto"/>
                                <w:lang w:val="pl-PL" w:eastAsia="pl-PL" w:bidi="pl-PL"/>
                              </w:rPr>
                              <w:t>uelykych aktorio ukrajinśkoji sceny</w:t>
                            </w:r>
                            <w:r>
                              <w:rPr>
                                <w:color w:val="000000"/>
                                <w:spacing w:val="0"/>
                                <w:w w:val="100"/>
                                <w:position w:val="0"/>
                                <w:shd w:val="clear" w:color="auto" w:fill="auto"/>
                                <w:lang w:val="pl-PL" w:eastAsia="pl-PL" w:bidi="pl-PL"/>
                              </w:rPr>
                              <w:t xml:space="preserve"> Str. 94. Wyd. Paryż, 1955).</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KWIETKA </w:t>
                            </w:r>
                            <w:r>
                              <w:rPr>
                                <w:color w:val="000000"/>
                                <w:spacing w:val="0"/>
                                <w:w w:val="100"/>
                                <w:position w:val="0"/>
                                <w:shd w:val="clear" w:color="auto" w:fill="auto"/>
                                <w:lang w:val="la-001" w:eastAsia="la-001" w:bidi="la-001"/>
                              </w:rPr>
                              <w:t xml:space="preserve">(Vitan). </w:t>
                            </w:r>
                            <w:r>
                              <w:rPr>
                                <w:i/>
                                <w:iCs/>
                                <w:color w:val="000000"/>
                                <w:spacing w:val="0"/>
                                <w:w w:val="100"/>
                                <w:position w:val="0"/>
                                <w:shd w:val="clear" w:color="auto" w:fill="auto"/>
                                <w:lang w:val="fr-FR" w:eastAsia="fr-FR" w:bidi="fr-FR"/>
                              </w:rPr>
                              <w:t xml:space="preserve">Lavon Vitan- </w:t>
                            </w:r>
                            <w:r>
                              <w:rPr>
                                <w:i/>
                                <w:iCs/>
                                <w:color w:val="000000"/>
                                <w:spacing w:val="0"/>
                                <w:w w:val="100"/>
                                <w:position w:val="0"/>
                                <w:shd w:val="clear" w:color="auto" w:fill="auto"/>
                                <w:lang w:val="pl-PL" w:eastAsia="pl-PL" w:bidi="pl-PL"/>
                              </w:rPr>
                              <w:t>Dubiejkauski.</w:t>
                            </w:r>
                            <w:r>
                              <w:rPr>
                                <w:color w:val="000000"/>
                                <w:spacing w:val="0"/>
                                <w:w w:val="100"/>
                                <w:position w:val="0"/>
                                <w:shd w:val="clear" w:color="auto" w:fill="auto"/>
                                <w:lang w:val="pl-PL" w:eastAsia="pl-PL" w:bidi="pl-PL"/>
                              </w:rPr>
                              <w:t xml:space="preserve"> Da 85 uhodkau na- radżeńnia. Str. 40. (Wyd. Instytut Najnowszej Historii Białorusi im. Franciszka Skaryny, New York,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STANKIEVICZ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fr-FR" w:eastAsia="fr-FR" w:bidi="fr-FR"/>
                              </w:rPr>
                              <w:t xml:space="preserve">Moüa </w:t>
                            </w:r>
                            <w:r>
                              <w:rPr>
                                <w:i/>
                                <w:iCs/>
                                <w:color w:val="000000"/>
                                <w:spacing w:val="0"/>
                                <w:w w:val="100"/>
                                <w:position w:val="0"/>
                                <w:shd w:val="clear" w:color="auto" w:fill="auto"/>
                                <w:lang w:val="pl-PL" w:eastAsia="pl-PL" w:bidi="pl-PL"/>
                              </w:rPr>
                              <w:t>ruka- pisu</w:t>
                            </w:r>
                            <w:r>
                              <w:rPr>
                                <w:color w:val="000000"/>
                                <w:spacing w:val="0"/>
                                <w:w w:val="100"/>
                                <w:position w:val="0"/>
                                <w:shd w:val="clear" w:color="auto" w:fill="auto"/>
                                <w:lang w:val="pl-PL" w:eastAsia="pl-PL" w:bidi="pl-PL"/>
                              </w:rPr>
                              <w:t xml:space="preserve"> „Al Kitab”. Cz. I.: Fone</w:t>
                              <w:softHyphen/>
                              <w:t>tyka. Str. 88. (Wyd. Instytut Naj</w:t>
                              <w:softHyphen/>
                              <w:t>nowszej Historii Białorusi im. Fr. Skaryny New York,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MALANIUK (Jewhen). </w:t>
                            </w:r>
                            <w:r>
                              <w:rPr>
                                <w:i/>
                                <w:iCs/>
                                <w:color w:val="000000"/>
                                <w:spacing w:val="0"/>
                                <w:w w:val="100"/>
                                <w:position w:val="0"/>
                                <w:shd w:val="clear" w:color="auto" w:fill="auto"/>
                                <w:lang w:val="pl-PL" w:eastAsia="pl-PL" w:bidi="pl-PL"/>
                              </w:rPr>
                              <w:t>Poezji.</w:t>
                            </w:r>
                            <w:r>
                              <w:rPr>
                                <w:color w:val="000000"/>
                                <w:spacing w:val="0"/>
                                <w:w w:val="100"/>
                                <w:position w:val="0"/>
                                <w:shd w:val="clear" w:color="auto" w:fill="auto"/>
                                <w:lang w:val="pl-PL" w:eastAsia="pl-PL" w:bidi="pl-PL"/>
                              </w:rPr>
                              <w:t xml:space="preserve"> Str. 308. (Nakładem T-wa Naukowego im. Szewczenki w USA, New York. 1954. Cena doi. 2,50).</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BOCHEŃSKI (I. M.). </w:t>
                            </w:r>
                            <w:r>
                              <w:rPr>
                                <w:i/>
                                <w:iCs/>
                                <w:color w:val="000000"/>
                                <w:spacing w:val="0"/>
                                <w:w w:val="100"/>
                                <w:position w:val="0"/>
                                <w:shd w:val="clear" w:color="auto" w:fill="auto"/>
                                <w:lang w:val="pl-PL" w:eastAsia="pl-PL" w:bidi="pl-PL"/>
                              </w:rPr>
                              <w:t>Die Zeitge- noessischen Denkwethoden.</w:t>
                            </w:r>
                            <w:r>
                              <w:rPr>
                                <w:color w:val="000000"/>
                                <w:spacing w:val="0"/>
                                <w:w w:val="100"/>
                                <w:position w:val="0"/>
                                <w:shd w:val="clear" w:color="auto" w:fill="auto"/>
                                <w:lang w:val="pl-PL" w:eastAsia="pl-PL" w:bidi="pl-PL"/>
                              </w:rPr>
                              <w:t xml:space="preserve"> Str. 151. (Wyd. </w:t>
                            </w:r>
                            <w:r>
                              <w:rPr>
                                <w:color w:val="000000"/>
                                <w:spacing w:val="0"/>
                                <w:w w:val="100"/>
                                <w:position w:val="0"/>
                                <w:shd w:val="clear" w:color="auto" w:fill="auto"/>
                                <w:lang w:val="fr-FR" w:eastAsia="fr-FR" w:bidi="fr-FR"/>
                              </w:rPr>
                              <w:t xml:space="preserve">Francke Verlag, </w:t>
                            </w:r>
                            <w:r>
                              <w:rPr>
                                <w:color w:val="000000"/>
                                <w:spacing w:val="0"/>
                                <w:w w:val="100"/>
                                <w:position w:val="0"/>
                                <w:shd w:val="clear" w:color="auto" w:fill="auto"/>
                                <w:lang w:val="pl-PL" w:eastAsia="pl-PL" w:bidi="pl-PL"/>
                              </w:rPr>
                              <w:t>Bem,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JASIEŃCZYK (Janusz). </w:t>
                            </w:r>
                            <w:r>
                              <w:rPr>
                                <w:i/>
                                <w:iCs/>
                                <w:color w:val="000000"/>
                                <w:spacing w:val="0"/>
                                <w:w w:val="100"/>
                                <w:position w:val="0"/>
                                <w:shd w:val="clear" w:color="auto" w:fill="auto"/>
                                <w:lang w:val="pl-PL" w:eastAsia="pl-PL" w:bidi="pl-PL"/>
                              </w:rPr>
                              <w:t>Słowo o bitwie.</w:t>
                            </w:r>
                            <w:r>
                              <w:rPr>
                                <w:color w:val="000000"/>
                                <w:spacing w:val="0"/>
                                <w:w w:val="100"/>
                                <w:position w:val="0"/>
                                <w:shd w:val="clear" w:color="auto" w:fill="auto"/>
                                <w:lang w:val="pl-PL" w:eastAsia="pl-PL" w:bidi="pl-PL"/>
                              </w:rPr>
                              <w:t xml:space="preserve"> Tryptyk powieściowy. Str. 267. (Nakładem czytelników, Lon</w:t>
                              <w:softHyphen/>
                              <w:t>dyn, 1955).</w:t>
                            </w:r>
                          </w:p>
                        </w:txbxContent>
                      </wps:txbx>
                      <wps:bodyPr lIns="0" tIns="0" rIns="0" bIns="0">
                        <a:noAutoFit/>
                      </wps:bodyPr>
                    </wps:wsp>
                  </a:graphicData>
                </a:graphic>
              </wp:anchor>
            </w:drawing>
          </mc:Choice>
          <mc:Fallback>
            <w:pict>
              <v:shape id="_x0000_s1323" type="#_x0000_t202" style="position:absolute;margin-left:181.84999999999999pt;margin-top:0;width:138.05000000000001pt;height:250.90000000000001pt;z-index:-188743870;mso-wrap-distance-left:0;mso-wrap-distance-right:0;mso-position-horizontal-relative:page" wrapcoords="0 0" filled="f" stroked="f">
                <v:textbox inset="0,0,0,0">
                  <w:txbxContent>
                    <w:p>
                      <w:pPr>
                        <w:pStyle w:val="Style31"/>
                        <w:keepNext w:val="0"/>
                        <w:keepLines w:val="0"/>
                        <w:widowControl w:val="0"/>
                        <w:shd w:val="clear" w:color="auto" w:fill="auto"/>
                        <w:bidi w:val="0"/>
                        <w:spacing w:before="0" w:after="0"/>
                        <w:ind w:left="180" w:right="0" w:firstLine="20"/>
                        <w:jc w:val="both"/>
                      </w:pPr>
                      <w:r>
                        <w:rPr>
                          <w:i/>
                          <w:iCs/>
                          <w:color w:val="000000"/>
                          <w:spacing w:val="0"/>
                          <w:w w:val="100"/>
                          <w:position w:val="0"/>
                          <w:shd w:val="clear" w:color="auto" w:fill="auto"/>
                          <w:lang w:val="pl-PL" w:eastAsia="pl-PL" w:bidi="pl-PL"/>
                        </w:rPr>
                        <w:t>sty.</w:t>
                      </w:r>
                      <w:r>
                        <w:rPr>
                          <w:color w:val="000000"/>
                          <w:spacing w:val="0"/>
                          <w:w w:val="100"/>
                          <w:position w:val="0"/>
                          <w:shd w:val="clear" w:color="auto" w:fill="auto"/>
                          <w:lang w:val="pl-PL" w:eastAsia="pl-PL" w:bidi="pl-PL"/>
                        </w:rPr>
                        <w:t xml:space="preserve"> Tom I. str. 163. Tom II str. 166. (Wyd. Dniprowa Chwyla, Monachium,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la-001" w:eastAsia="la-001" w:bidi="la-001"/>
                        </w:rPr>
                        <w:t xml:space="preserve">REVUCKYJ </w:t>
                      </w:r>
                      <w:r>
                        <w:rPr>
                          <w:color w:val="000000"/>
                          <w:spacing w:val="0"/>
                          <w:w w:val="100"/>
                          <w:position w:val="0"/>
                          <w:shd w:val="clear" w:color="auto" w:fill="auto"/>
                          <w:lang w:val="pl-PL" w:eastAsia="pl-PL" w:bidi="pl-PL"/>
                        </w:rPr>
                        <w:t xml:space="preserve">(V.) </w:t>
                      </w:r>
                      <w:r>
                        <w:rPr>
                          <w:i/>
                          <w:iCs/>
                          <w:color w:val="000000"/>
                          <w:spacing w:val="0"/>
                          <w:w w:val="100"/>
                          <w:position w:val="0"/>
                          <w:shd w:val="clear" w:color="auto" w:fill="auto"/>
                          <w:lang w:val="la-001" w:eastAsia="la-001" w:bidi="la-001"/>
                        </w:rPr>
                        <w:t xml:space="preserve">Pja? </w:t>
                      </w:r>
                      <w:r>
                        <w:rPr>
                          <w:i/>
                          <w:iCs/>
                          <w:color w:val="000000"/>
                          <w:spacing w:val="0"/>
                          <w:w w:val="100"/>
                          <w:position w:val="0"/>
                          <w:shd w:val="clear" w:color="auto" w:fill="auto"/>
                          <w:lang w:val="pl-PL" w:eastAsia="pl-PL" w:bidi="pl-PL"/>
                        </w:rPr>
                        <w:t>uelykych aktorio ukrajinśkoji sceny</w:t>
                      </w:r>
                      <w:r>
                        <w:rPr>
                          <w:color w:val="000000"/>
                          <w:spacing w:val="0"/>
                          <w:w w:val="100"/>
                          <w:position w:val="0"/>
                          <w:shd w:val="clear" w:color="auto" w:fill="auto"/>
                          <w:lang w:val="pl-PL" w:eastAsia="pl-PL" w:bidi="pl-PL"/>
                        </w:rPr>
                        <w:t xml:space="preserve"> Str. 94. Wyd. Paryż, 1955).</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KWIETKA </w:t>
                      </w:r>
                      <w:r>
                        <w:rPr>
                          <w:color w:val="000000"/>
                          <w:spacing w:val="0"/>
                          <w:w w:val="100"/>
                          <w:position w:val="0"/>
                          <w:shd w:val="clear" w:color="auto" w:fill="auto"/>
                          <w:lang w:val="la-001" w:eastAsia="la-001" w:bidi="la-001"/>
                        </w:rPr>
                        <w:t xml:space="preserve">(Vitan). </w:t>
                      </w:r>
                      <w:r>
                        <w:rPr>
                          <w:i/>
                          <w:iCs/>
                          <w:color w:val="000000"/>
                          <w:spacing w:val="0"/>
                          <w:w w:val="100"/>
                          <w:position w:val="0"/>
                          <w:shd w:val="clear" w:color="auto" w:fill="auto"/>
                          <w:lang w:val="fr-FR" w:eastAsia="fr-FR" w:bidi="fr-FR"/>
                        </w:rPr>
                        <w:t xml:space="preserve">Lavon Vitan- </w:t>
                      </w:r>
                      <w:r>
                        <w:rPr>
                          <w:i/>
                          <w:iCs/>
                          <w:color w:val="000000"/>
                          <w:spacing w:val="0"/>
                          <w:w w:val="100"/>
                          <w:position w:val="0"/>
                          <w:shd w:val="clear" w:color="auto" w:fill="auto"/>
                          <w:lang w:val="pl-PL" w:eastAsia="pl-PL" w:bidi="pl-PL"/>
                        </w:rPr>
                        <w:t>Dubiejkauski.</w:t>
                      </w:r>
                      <w:r>
                        <w:rPr>
                          <w:color w:val="000000"/>
                          <w:spacing w:val="0"/>
                          <w:w w:val="100"/>
                          <w:position w:val="0"/>
                          <w:shd w:val="clear" w:color="auto" w:fill="auto"/>
                          <w:lang w:val="pl-PL" w:eastAsia="pl-PL" w:bidi="pl-PL"/>
                        </w:rPr>
                        <w:t xml:space="preserve"> Da 85 uhodkau na- radżeńnia. Str. 40. (Wyd. Instytut Najnowszej Historii Białorusi im. Franciszka Skaryny, New York,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STANKIEVICZ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fr-FR" w:eastAsia="fr-FR" w:bidi="fr-FR"/>
                        </w:rPr>
                        <w:t xml:space="preserve">Moüa </w:t>
                      </w:r>
                      <w:r>
                        <w:rPr>
                          <w:i/>
                          <w:iCs/>
                          <w:color w:val="000000"/>
                          <w:spacing w:val="0"/>
                          <w:w w:val="100"/>
                          <w:position w:val="0"/>
                          <w:shd w:val="clear" w:color="auto" w:fill="auto"/>
                          <w:lang w:val="pl-PL" w:eastAsia="pl-PL" w:bidi="pl-PL"/>
                        </w:rPr>
                        <w:t>ruka- pisu</w:t>
                      </w:r>
                      <w:r>
                        <w:rPr>
                          <w:color w:val="000000"/>
                          <w:spacing w:val="0"/>
                          <w:w w:val="100"/>
                          <w:position w:val="0"/>
                          <w:shd w:val="clear" w:color="auto" w:fill="auto"/>
                          <w:lang w:val="pl-PL" w:eastAsia="pl-PL" w:bidi="pl-PL"/>
                        </w:rPr>
                        <w:t xml:space="preserve"> „Al Kitab”. Cz. I.: Fone</w:t>
                        <w:softHyphen/>
                        <w:t>tyka. Str. 88. (Wyd. Instytut Naj</w:t>
                        <w:softHyphen/>
                        <w:t>nowszej Historii Białorusi im. Fr. Skaryny New York,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MALANIUK (Jewhen). </w:t>
                      </w:r>
                      <w:r>
                        <w:rPr>
                          <w:i/>
                          <w:iCs/>
                          <w:color w:val="000000"/>
                          <w:spacing w:val="0"/>
                          <w:w w:val="100"/>
                          <w:position w:val="0"/>
                          <w:shd w:val="clear" w:color="auto" w:fill="auto"/>
                          <w:lang w:val="pl-PL" w:eastAsia="pl-PL" w:bidi="pl-PL"/>
                        </w:rPr>
                        <w:t>Poezji.</w:t>
                      </w:r>
                      <w:r>
                        <w:rPr>
                          <w:color w:val="000000"/>
                          <w:spacing w:val="0"/>
                          <w:w w:val="100"/>
                          <w:position w:val="0"/>
                          <w:shd w:val="clear" w:color="auto" w:fill="auto"/>
                          <w:lang w:val="pl-PL" w:eastAsia="pl-PL" w:bidi="pl-PL"/>
                        </w:rPr>
                        <w:t xml:space="preserve"> Str. 308. (Nakładem T-wa Naukowego im. Szewczenki w USA, New York. 1954. Cena doi. 2,50).</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BOCHEŃSKI (I. M.). </w:t>
                      </w:r>
                      <w:r>
                        <w:rPr>
                          <w:i/>
                          <w:iCs/>
                          <w:color w:val="000000"/>
                          <w:spacing w:val="0"/>
                          <w:w w:val="100"/>
                          <w:position w:val="0"/>
                          <w:shd w:val="clear" w:color="auto" w:fill="auto"/>
                          <w:lang w:val="pl-PL" w:eastAsia="pl-PL" w:bidi="pl-PL"/>
                        </w:rPr>
                        <w:t>Die Zeitge- noessischen Denkwethoden.</w:t>
                      </w:r>
                      <w:r>
                        <w:rPr>
                          <w:color w:val="000000"/>
                          <w:spacing w:val="0"/>
                          <w:w w:val="100"/>
                          <w:position w:val="0"/>
                          <w:shd w:val="clear" w:color="auto" w:fill="auto"/>
                          <w:lang w:val="pl-PL" w:eastAsia="pl-PL" w:bidi="pl-PL"/>
                        </w:rPr>
                        <w:t xml:space="preserve"> Str. 151. (Wyd. </w:t>
                      </w:r>
                      <w:r>
                        <w:rPr>
                          <w:color w:val="000000"/>
                          <w:spacing w:val="0"/>
                          <w:w w:val="100"/>
                          <w:position w:val="0"/>
                          <w:shd w:val="clear" w:color="auto" w:fill="auto"/>
                          <w:lang w:val="fr-FR" w:eastAsia="fr-FR" w:bidi="fr-FR"/>
                        </w:rPr>
                        <w:t xml:space="preserve">Francke Verlag, </w:t>
                      </w:r>
                      <w:r>
                        <w:rPr>
                          <w:color w:val="000000"/>
                          <w:spacing w:val="0"/>
                          <w:w w:val="100"/>
                          <w:position w:val="0"/>
                          <w:shd w:val="clear" w:color="auto" w:fill="auto"/>
                          <w:lang w:val="pl-PL" w:eastAsia="pl-PL" w:bidi="pl-PL"/>
                        </w:rPr>
                        <w:t>Bem, 1954).</w:t>
                      </w:r>
                    </w:p>
                    <w:p>
                      <w:pPr>
                        <w:pStyle w:val="Style31"/>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JASIEŃCZYK (Janusz). </w:t>
                      </w:r>
                      <w:r>
                        <w:rPr>
                          <w:i/>
                          <w:iCs/>
                          <w:color w:val="000000"/>
                          <w:spacing w:val="0"/>
                          <w:w w:val="100"/>
                          <w:position w:val="0"/>
                          <w:shd w:val="clear" w:color="auto" w:fill="auto"/>
                          <w:lang w:val="pl-PL" w:eastAsia="pl-PL" w:bidi="pl-PL"/>
                        </w:rPr>
                        <w:t>Słowo o bitwie.</w:t>
                      </w:r>
                      <w:r>
                        <w:rPr>
                          <w:color w:val="000000"/>
                          <w:spacing w:val="0"/>
                          <w:w w:val="100"/>
                          <w:position w:val="0"/>
                          <w:shd w:val="clear" w:color="auto" w:fill="auto"/>
                          <w:lang w:val="pl-PL" w:eastAsia="pl-PL" w:bidi="pl-PL"/>
                        </w:rPr>
                        <w:t xml:space="preserve"> Tryptyk powieściowy. Str. 267. (Nakładem czytelników, Lon</w:t>
                        <w:softHyphen/>
                        <w:t>dyn, 1955).</w:t>
                      </w:r>
                    </w:p>
                  </w:txbxContent>
                </v:textbox>
                <w10:wrap anchorx="page"/>
              </v:shape>
            </w:pict>
          </mc:Fallback>
        </mc:AlternateContent>
      </w:r>
    </w:p>
    <w:p>
      <w:pPr>
        <w:pStyle w:val="Style101"/>
        <w:keepNext w:val="0"/>
        <w:keepLines w:val="0"/>
        <w:widowControl w:val="0"/>
        <w:shd w:val="clear" w:color="auto" w:fill="auto"/>
        <w:bidi w:val="0"/>
        <w:spacing w:before="0" w:after="560" w:line="240" w:lineRule="auto"/>
        <w:ind w:left="2580" w:right="0" w:firstLine="0"/>
        <w:jc w:val="left"/>
      </w:pPr>
      <w:r>
        <w:rPr>
          <w:color w:val="000000"/>
          <w:spacing w:val="0"/>
          <w:w w:val="100"/>
          <w:position w:val="0"/>
          <w:shd w:val="clear" w:color="auto" w:fill="auto"/>
          <w:lang w:val="pl-PL" w:eastAsia="pl-PL" w:bidi="pl-PL"/>
        </w:rPr>
        <w:t>Listy do Redakcji</w:t>
      </w:r>
    </w:p>
    <w:p>
      <w:pPr>
        <w:pStyle w:val="Style31"/>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 !</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numerze 1/87-2/88 ,.Kultury” za styczeń-luty 1955, na stronie 206 w recenzji p. Gliksona z ostatniego tomu wydawnictwa p. Turkowa znaj</w:t>
        <w:softHyphen/>
        <w:t>duję kilka nieścisłych informacji o mojej rodzinie. Proszę o łaskawe ich sprostowanie.</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Założycielem rodziny Toeplitzów był Juda Leib Toeplitz, który osiedlił się w Lesznie w ostatnich latach panowania Augusta III, lub w pierwszych Stanisława Augusta. Miał on dwóch synów : Mozesa i Samuela i dwie córki.</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 drugim rozbiorze przenosi się wraz z Samuelem do Warszawy, gdzie młodszy syn umiera pod koniec XVIII wieku. Juda wraca wówczas do Leszna, gdzie przeżywa starszego syna (zm. w 1802 roku) i umiera I. VIII. 1806 roku. Na grobie jego w Lesznie widziałem przed 1939 r. kawał ka</w:t>
        <w:softHyphen/>
        <w:t>mienia młyńskiego z hebrajskim napisem: ,,Tu leży człowiek uczciwy’. Żona jego, Hindele, zmarła w 1828 r. Daty urodzenia Judy, ani jego przy</w:t>
        <w:softHyphen/>
        <w:t>bycia do Polski ustalić nie mogłem.</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Mozes miał 5 dzieci. Wśród jego potomków było kilku matematyków, adwokatów, lekarzy. Wszyscy zniemczeni.</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Samuel i jego żona Gewendel mieli 4 synów: Teodor, zm. 1832 r. Żonaty z Franciszką z Oesterreicherów — p. niżej. — Leopold — mary- montczyk — zm. w 1867, czy 1868 r. Żonaty z Karoliną z Rosenów, siostrą Mathiasa p. n. — </w:t>
      </w:r>
      <w:r>
        <w:rPr>
          <w:color w:val="000000"/>
          <w:spacing w:val="0"/>
          <w:w w:val="100"/>
          <w:position w:val="0"/>
          <w:shd w:val="clear" w:color="auto" w:fill="auto"/>
          <w:lang w:val="fr-FR" w:eastAsia="fr-FR" w:bidi="fr-FR"/>
        </w:rPr>
        <w:t xml:space="preserve">Dr. Max., </w:t>
      </w:r>
      <w:r>
        <w:rPr>
          <w:color w:val="000000"/>
          <w:spacing w:val="0"/>
          <w:w w:val="100"/>
          <w:position w:val="0"/>
          <w:shd w:val="clear" w:color="auto" w:fill="auto"/>
          <w:lang w:val="pl-PL" w:eastAsia="pl-PL" w:bidi="pl-PL"/>
        </w:rPr>
        <w:t>ordynator szpitala Św. Ducha przy ul. Elek</w:t>
        <w:softHyphen/>
        <w:t xml:space="preserve">toralnej, kawaler orderu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zm. na tyfus, czy na cholerę w 1831 roku, nie żonaty. — Zygmunt, żonaty z p. Wrochau, zamieszkały w Kaliszu, potomstwo jego wymarło.</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Liczne natomiast potomstwo mieli Teodor i Leopold, obydwaj moi pradziadkowie.</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Teodor prowadził dom spedycyjno-ajenturowy przy ulicy Danielewiczow- skiej i był przeważnie w kłooptach finansowych, z których wybawiała go babka jego żony Judyta Jakubowicz. We wszystkich dokumentach, jakie ja widziałem figuruje jako ,.Teodor”, nie mógł to więc być ów legendarny ..Tewele”, o którym pisze p. Turków, a o którym nikt z Toeplitzów nie słyszał. Z synów jego: Ludwik wy wędrował do Ameryki. Henryk, po śmier</w:t>
        <w:softHyphen/>
        <w:t xml:space="preserve">ci matki prowadził dalej firmę, jako ,,Franciska Toeplitz </w:t>
      </w:r>
      <w:r>
        <w:rPr>
          <w:color w:val="000000"/>
          <w:spacing w:val="0"/>
          <w:w w:val="100"/>
          <w:position w:val="0"/>
          <w:shd w:val="clear" w:color="auto" w:fill="auto"/>
          <w:lang w:val="la-001" w:eastAsia="la-001" w:bidi="la-001"/>
        </w:rPr>
        <w:t xml:space="preserve">Successores” </w:t>
      </w:r>
      <w:r>
        <w:rPr>
          <w:color w:val="000000"/>
          <w:spacing w:val="0"/>
          <w:w w:val="100"/>
          <w:position w:val="0"/>
          <w:shd w:val="clear" w:color="auto" w:fill="auto"/>
          <w:lang w:val="pl-PL" w:eastAsia="pl-PL" w:bidi="pl-PL"/>
        </w:rPr>
        <w:t>do bankructwa po wielkim kryzysie cukrowym, Benedykt przeniósł się do Gdań</w:t>
        <w:softHyphen/>
        <w:t>ska, najmłodszy zaś, Bonawentura, mój dziadek, też marymontczyk, praco</w:t>
        <w:softHyphen/>
        <w:t>wał, jako technik w różnych cukrowniach.</w:t>
      </w:r>
    </w:p>
    <w:p>
      <w:pPr>
        <w:pStyle w:val="Style31"/>
        <w:keepNext w:val="0"/>
        <w:keepLines w:val="0"/>
        <w:widowControl w:val="0"/>
        <w:shd w:val="clear" w:color="auto" w:fill="auto"/>
        <w:bidi w:val="0"/>
        <w:spacing w:before="0" w:after="360"/>
        <w:ind w:left="0" w:right="0"/>
        <w:jc w:val="both"/>
        <w:sectPr>
          <w:headerReference w:type="default" r:id="rId228"/>
          <w:footerReference w:type="default" r:id="rId229"/>
          <w:headerReference w:type="even" r:id="rId230"/>
          <w:footerReference w:type="even" r:id="rId231"/>
          <w:footnotePr>
            <w:pos w:val="pageBottom"/>
            <w:numFmt w:val="chicago"/>
            <w:numRestart w:val="continuous"/>
            <w15:footnoteColumns w:val="1"/>
          </w:footnotePr>
          <w:pgSz w:w="7077" w:h="11605"/>
          <w:pgMar w:top="1153" w:left="616" w:right="614" w:bottom="731" w:header="725" w:footer="303" w:gutter="0"/>
          <w:pgNumType w:start="738"/>
          <w:cols w:space="720"/>
          <w:noEndnote/>
          <w:rtlGutter w:val="0"/>
          <w:docGrid w:linePitch="360"/>
        </w:sectPr>
      </w:pPr>
      <w:r>
        <w:rPr>
          <w:color w:val="000000"/>
          <w:spacing w:val="0"/>
          <w:w w:val="100"/>
          <w:position w:val="0"/>
          <w:shd w:val="clear" w:color="auto" w:fill="auto"/>
          <w:lang w:val="pl-PL" w:eastAsia="pl-PL" w:bidi="pl-PL"/>
        </w:rPr>
        <w:t>Leopold miał licznych synów, z nich trzech marymontczyków : Szymon. Ludwik i Mieczysław. Widocznie pięciu Toeplitzów, którzy studiowali w Marymoncie zlało się u p. Turkowa w jedną osobę. Szymon mieszkał w Kutnie i był pierwszym w rodzinie cukrownikiem.</w:t>
      </w:r>
    </w:p>
    <w:p>
      <w:pPr>
        <w:pStyle w:val="Style31"/>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Asymrlatorami byli wszyscy. Kierunek ten nadała rodzinie wspomniana Judyta Jakubowicz. Teodor był ochotnikiem w żydowskim batalionie obroń</w:t>
        <w:softHyphen/>
        <w:t>ców Warszawy w 1831 r. i żona jego raz w mundurze męża stała dwie go</w:t>
        <w:softHyphen/>
        <w:t>dziny na warcie. Córka Leopolda, Augusta (późniejsza Samuelowa Berg- sohn) była w 1863 r. kurierką Rządu Narodowego. Jej szwagier, Aleksan</w:t>
        <w:softHyphen/>
        <w:t>der Bem, był zesłany do Wołogdy, etc.</w:t>
      </w:r>
    </w:p>
    <w:p>
      <w:pPr>
        <w:pStyle w:val="Style31"/>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Incydent z Kazimierzem Leonem Toeplitzem podany jest prawie ściśle. Kazimierz został skazany (o ile pamięć mnie nie myli) na 10 lat więzienia. Przesiedział dwa, czy trzy, a reszta kary, po pożyczce ,,tytoniowej” zosta</w:t>
        <w:softHyphen/>
        <w:t>ła mu zamieniona na wygnanie z kraju. Przebył około 5-ciu lat zagranicą, a do Polski wrócił po którejś z amnestii. Było to więc zwolnienie z więzie</w:t>
        <w:softHyphen/>
        <w:t>nia, ale nie tak proste, jakby wyglądało z recenzji z wydawnictwa p. Tur</w:t>
        <w:softHyphen/>
        <w:t>kowa.</w:t>
      </w:r>
    </w:p>
    <w:p>
      <w:pPr>
        <w:pStyle w:val="Style31"/>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Jeszcze jedno sprostowanie : wuj mój, </w:t>
      </w: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Toeplitz z Mediolanu, nigdy poplecznikiem faszyzmu nie był. Przeciwnie, jego bierna rezystencja i antyfaszystowska postawa doprowadziły go do konieczności opuszczenia kie</w:t>
        <w:softHyphen/>
        <w:t xml:space="preserve">rowniczego stanowiska w Banca </w:t>
      </w:r>
      <w:r>
        <w:rPr>
          <w:color w:val="000000"/>
          <w:spacing w:val="0"/>
          <w:w w:val="100"/>
          <w:position w:val="0"/>
          <w:shd w:val="clear" w:color="auto" w:fill="auto"/>
          <w:lang w:val="la-001" w:eastAsia="la-001" w:bidi="la-001"/>
        </w:rPr>
        <w:t xml:space="preserve">Commerciale </w:t>
      </w:r>
      <w:r>
        <w:rPr>
          <w:color w:val="000000"/>
          <w:spacing w:val="0"/>
          <w:w w:val="100"/>
          <w:position w:val="0"/>
          <w:shd w:val="clear" w:color="auto" w:fill="auto"/>
          <w:lang w:val="pl-PL" w:eastAsia="pl-PL" w:bidi="pl-PL"/>
        </w:rPr>
        <w:t>Italiana i do zrzeczenia się wielu stanowisk w przemyśle włoskim. Pisma jego żony, Jadwigi z Mrozow</w:t>
        <w:softHyphen/>
        <w:t>skich, były w ostatnich latach faszyzmu zakazane we Włoszech.</w:t>
      </w:r>
    </w:p>
    <w:p>
      <w:pPr>
        <w:pStyle w:val="Style31"/>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Dziękując z góry za umieszczenie tego sprostowania, przesyłam kopię dla p. Turkowa. Jemu też, czy innym zainteresowanym służę moimi wspom</w:t>
        <w:softHyphen/>
        <w:t>nieniami, zanim pamięć zacznie mnie zawodzić.</w:t>
      </w:r>
    </w:p>
    <w:p>
      <w:pPr>
        <w:pStyle w:val="Style3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Łączę wyrazy wysokiego poważania.</w:t>
      </w:r>
    </w:p>
    <w:p>
      <w:pPr>
        <w:pStyle w:val="Style31"/>
        <w:keepNext w:val="0"/>
        <w:keepLines w:val="0"/>
        <w:widowControl w:val="0"/>
        <w:shd w:val="clear" w:color="auto" w:fill="auto"/>
        <w:bidi w:val="0"/>
        <w:spacing w:before="0" w:after="0" w:line="209" w:lineRule="auto"/>
        <w:ind w:left="4060" w:right="360" w:firstLine="0"/>
        <w:jc w:val="right"/>
      </w:pPr>
      <w:r>
        <w:rPr>
          <w:i/>
          <w:iCs/>
          <w:color w:val="000000"/>
          <w:spacing w:val="0"/>
          <w:w w:val="100"/>
          <w:position w:val="0"/>
          <w:shd w:val="clear" w:color="auto" w:fill="auto"/>
          <w:lang w:val="pl-PL" w:eastAsia="pl-PL" w:bidi="pl-PL"/>
        </w:rPr>
        <w:t>Stefan MEYER Sao Paulo.</w:t>
      </w:r>
    </w:p>
    <w:p>
      <w:pPr>
        <w:pStyle w:val="Style59"/>
        <w:keepNext w:val="0"/>
        <w:keepLines w:val="0"/>
        <w:widowControl w:val="0"/>
        <w:shd w:val="clear" w:color="auto" w:fill="auto"/>
        <w:bidi w:val="0"/>
        <w:spacing w:before="0" w:line="209"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31"/>
        <w:keepNext w:val="0"/>
        <w:keepLines w:val="0"/>
        <w:widowControl w:val="0"/>
        <w:shd w:val="clear" w:color="auto" w:fill="auto"/>
        <w:bidi w:val="0"/>
        <w:spacing w:before="0" w:after="180" w:line="209" w:lineRule="auto"/>
        <w:ind w:left="0" w:right="0" w:firstLine="720"/>
        <w:jc w:val="both"/>
      </w:pPr>
      <w:r>
        <w:rPr>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Ostatnia „Kultura” Nr 3/89, 1955 w dziale „Dokumenty chwili” pod tytułem „Skarb Narodowy w New Jersey”, podała rzekomy przebieg Wal</w:t>
        <w:softHyphen/>
        <w:t>nego Zebrania Komitetu Skarbu Narodowego na stan New Jersey, odby</w:t>
        <w:softHyphen/>
        <w:t>tego w niedzielę dnia 9 stycznia 1955 roku.</w:t>
      </w:r>
    </w:p>
    <w:p>
      <w:pPr>
        <w:pStyle w:val="Style3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Autor artykułu nie upoważniony przez Zarząd do tego rodzaju enun</w:t>
        <w:softHyphen/>
        <w:t>cjacji, wyraża poglądy „własne”, zwłaszcza w omawianiu sporów konstytu</w:t>
        <w:softHyphen/>
        <w:t xml:space="preserve">cyjnych i naświetlań działalności Skarbu Narodowego. Stwierdzam, iż na Wolnym Zebraniu całkowicie pominęliśmy </w:t>
      </w:r>
      <w:r>
        <w:rPr>
          <w:i/>
          <w:iCs/>
          <w:color w:val="000000"/>
          <w:spacing w:val="0"/>
          <w:w w:val="100"/>
          <w:position w:val="0"/>
          <w:shd w:val="clear" w:color="auto" w:fill="auto"/>
          <w:lang w:val="pl-PL" w:eastAsia="pl-PL" w:bidi="pl-PL"/>
        </w:rPr>
        <w:t>iDszelfcie</w:t>
      </w:r>
      <w:r>
        <w:rPr>
          <w:color w:val="000000"/>
          <w:spacing w:val="0"/>
          <w:w w:val="100"/>
          <w:position w:val="0"/>
          <w:shd w:val="clear" w:color="auto" w:fill="auto"/>
          <w:lang w:val="pl-PL" w:eastAsia="pl-PL" w:bidi="pl-PL"/>
        </w:rPr>
        <w:t xml:space="preserve"> dyskusje na tematy sporne, że było to zebranie — może jedyne w swoim rodzaju — na którym dosłownie nikt nie poruszał kwestii drażliwych, a tak uwypuklone i w krzy</w:t>
        <w:softHyphen/>
        <w:t>wym zwierciadle przedstawione zatroszczenie się o „Oświatę i Wyższe Uczelnie” było poruszane, jako wniosek, podpisany między innymi przeze mnie. Przeszedł on jednogłośnie bez żadnej dyskusji czy dyskryminacji pod adresem Głównej Komisji Skarbu Narodowego.</w:t>
      </w:r>
    </w:p>
    <w:p>
      <w:pPr>
        <w:pStyle w:val="Style3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Ażeby być jak najbardziej obiektywnym i dać właściwy obraz toczą</w:t>
        <w:softHyphen/>
        <w:t>cych się obrad, przytaczam w dosłownym brzmieniu wyciągi z protokółu Walnego Zebrania, zatwierdzonego na plenarnym zebraniu Komitetu, od</w:t>
        <w:softHyphen/>
        <w:t>bytym w Newark, N.J. w dniu 4 marca br.:</w:t>
      </w:r>
    </w:p>
    <w:p>
      <w:pPr>
        <w:pStyle w:val="Style31"/>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Sprawozdanie prezesa Ks. Msgr.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P. Kowalczyka: „...Wobec istnie</w:t>
        <w:softHyphen/>
        <w:t>jącego rozbicia na skutek nie dojścia do zjednoczenia wszystkich Polaków, które przeprowadzał gen. broni K. Sosnkowski, tak Komitet, jak poszcze</w:t>
        <w:softHyphen/>
        <w:t>gólne Koła nie przejawiły swojej działalności. Wielu członków Skarbu Na</w:t>
        <w:softHyphen/>
        <w:t>rodowego nie opłaciło składek. Wielu zniechęciło się do dalszej pracy. Nie</w:t>
        <w:softHyphen/>
        <w:t>zależnie jednak od pokłóconych stron — nie wdając się w spory konstytucyj</w:t>
        <w:softHyphen/>
        <w:t>ne — Komitet Skarbu Narodowego w stanie New Jersey postanowił praco</w:t>
        <w:softHyphen/>
        <w:t>wać dalej. Sprawa Polski i uciemiężonego Narodu jest naszą sprawą współ-</w:t>
        <w:br w:type="page"/>
      </w:r>
      <w:r>
        <w:rPr>
          <w:color w:val="000000"/>
          <w:spacing w:val="0"/>
          <w:w w:val="100"/>
          <w:position w:val="0"/>
          <w:shd w:val="clear" w:color="auto" w:fill="auto"/>
          <w:lang w:val="pl-PL" w:eastAsia="pl-PL" w:bidi="pl-PL"/>
        </w:rPr>
        <w:t>ną. Dla niej będziemy pracowali. Zebrane fundusze będą przekazywane nie dla skłóconych stron, lecz na placówki dyplomatyczne, pomoc inwalidom, cele charytatywne i kulturalne' .</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„...Ostatnie sprawozdanie z działalności składał Ks. W.A. Rojek, naświetlając ogólne prace zarządu Komitetu, a szczególnie trudności, które wpłynęły na skutek niezgody stronnictw politycznych i nie dojścia do zgody w Londynie i nie podpisania Aktu Zjednoczenia przez p. Zaleskiego...</w:t>
      </w:r>
    </w:p>
    <w:p>
      <w:pPr>
        <w:pStyle w:val="Style3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„...Stosunek Skarbu Narodowego na stan New Jersey do zaistniałych sporów jest neutralny. Skarb Narodowy nie miesza się do polityki, a ma na celu tylko sprawę Polski. Niezgoda polityczna, która zaostrzyła się w ciągu 1954 roku na skutek niepodpisania Aktu Zjednoczenia, zahamowała bardzo prace w terenie, odebrała ducha do działania wśród społeczeństwa, pokrzy</w:t>
        <w:softHyphen/>
        <w:t>żowała plany pracy i zniechęciła wielu ludzi do idei Skarbu Narodowego. Mimo tych trudności nie należy załamywać się. Ideą Skarbu Narodowego jest dobro umęczonej Polski i z tą ideą mamy iść do społeczeństwa polskiego i do naszych przyjaciół. Bez względu na niezgodę polityczną mamy obowią</w:t>
        <w:softHyphen/>
        <w:t>zek utrzymania placówek dyplomatycznych i opiekowania się sierotami i dziećmi polskimi...</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„...Wolne wnioski : P. inż. Z. Lukaczyński zgłosił następujący wnio</w:t>
        <w:softHyphen/>
        <w:t>sek : „Zgromadzeni na dorocznym walnym zebraniu Komitetu Skarbu Na</w:t>
        <w:softHyphen/>
        <w:t>rodowego na stan New Jersey w dniu 9 stycznia 1955 roku, delegatki i de</w:t>
        <w:softHyphen/>
        <w:t>legaci zwracają się do polskich czynników kierowniczych w Londynie z żą</w:t>
        <w:softHyphen/>
        <w:t>daniem, by w dysponowaniu funduszami Skarbu Narodowego nie pomijać — jak się do tej pory dzieje — polskiej oświaty i kultury na obczyźnie, a w szczególności szkolnictwa wyższego, średniego i podstawowego, oraz Polskiego Towarzystwa Naukowego na Obczyźnie”.</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Pod wnioskiem p. inż. Lukaczyńskiego znajdowało się szereg podpi</w:t>
        <w:softHyphen/>
        <w:t>sów.</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„...Ks. W.A. Rojek i p. Klemp zgłosili następujący wniosek : „Komi</w:t>
        <w:softHyphen/>
        <w:t>tet Skarbu Narodowego na stan New Jersey na swym dorocznym zebraniu w Newark N.J., odbytym w dniu 9 stycznia 1955 r., uznając, że dobro sprawy polskiej jest naczelną zasadą wszystkich Polaków na obczyźnie — rzuca Hasło : „Przez Skarb Narodowy do Zjednoczenia Narodowego”.</w:t>
      </w:r>
    </w:p>
    <w:p>
      <w:pPr>
        <w:pStyle w:val="Style31"/>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Obydwa wnioski poparte i poddane pod głosowanie przeszły jedno</w:t>
        <w:softHyphen/>
        <w:t>myślnie”.</w:t>
      </w:r>
    </w:p>
    <w:p>
      <w:pPr>
        <w:pStyle w:val="Style31"/>
        <w:keepNext w:val="0"/>
        <w:keepLines w:val="0"/>
        <w:widowControl w:val="0"/>
        <w:shd w:val="clear" w:color="auto" w:fill="auto"/>
        <w:bidi w:val="0"/>
        <w:spacing w:before="0"/>
        <w:ind w:left="0" w:right="0" w:firstLine="240"/>
        <w:jc w:val="both"/>
      </w:pPr>
      <w:r>
        <w:rPr>
          <w:color w:val="000000"/>
          <w:spacing w:val="0"/>
          <w:w w:val="100"/>
          <w:position w:val="0"/>
          <w:shd w:val="clear" w:color="auto" w:fill="auto"/>
          <w:lang w:val="pl-PL" w:eastAsia="pl-PL" w:bidi="pl-PL"/>
        </w:rPr>
        <w:t>Oto właściwy „obraz” odbytego Walnego Zebrania.</w:t>
      </w:r>
    </w:p>
    <w:p>
      <w:pPr>
        <w:pStyle w:val="Style31"/>
        <w:keepNext w:val="0"/>
        <w:keepLines w:val="0"/>
        <w:widowControl w:val="0"/>
        <w:shd w:val="clear" w:color="auto" w:fill="auto"/>
        <w:bidi w:val="0"/>
        <w:spacing w:before="0" w:after="240" w:line="262" w:lineRule="auto"/>
        <w:ind w:left="0" w:right="0" w:firstLine="0"/>
        <w:jc w:val="center"/>
      </w:pPr>
      <w:r>
        <w:drawing>
          <wp:anchor distT="0" distB="338455" distL="63500" distR="63500" simplePos="0" relativeHeight="125829398" behindDoc="0" locked="0" layoutInCell="1" allowOverlap="1">
            <wp:simplePos x="0" y="0"/>
            <wp:positionH relativeFrom="page">
              <wp:posOffset>485775</wp:posOffset>
            </wp:positionH>
            <wp:positionV relativeFrom="paragraph">
              <wp:posOffset>342900</wp:posOffset>
            </wp:positionV>
            <wp:extent cx="1371600" cy="1383665"/>
            <wp:wrapSquare wrapText="right"/>
            <wp:docPr id="299" name="Shape 299"/>
            <a:graphic xmlns:a="http://schemas.openxmlformats.org/drawingml/2006/main">
              <a:graphicData uri="http://schemas.openxmlformats.org/drawingml/2006/picture">
                <pic:pic xmlns:pic="http://schemas.openxmlformats.org/drawingml/2006/picture">
                  <pic:nvPicPr>
                    <pic:cNvPr id="300" name="Picture box 300"/>
                    <pic:cNvPicPr/>
                  </pic:nvPicPr>
                  <pic:blipFill>
                    <a:blip r:embed="rId232"/>
                    <a:stretch/>
                  </pic:blipFill>
                  <pic:spPr>
                    <a:xfrm>
                      <a:ext cx="1371600" cy="138366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602615</wp:posOffset>
                </wp:positionH>
                <wp:positionV relativeFrom="paragraph">
                  <wp:posOffset>1710055</wp:posOffset>
                </wp:positionV>
                <wp:extent cx="1225550" cy="354330"/>
                <wp:wrapNone/>
                <wp:docPr id="301" name="Shape 301"/>
                <a:graphic xmlns:a="http://schemas.openxmlformats.org/drawingml/2006/main">
                  <a:graphicData uri="http://schemas.microsoft.com/office/word/2010/wordprocessingShape">
                    <wps:wsp>
                      <wps:cNvSpPr txBox="1"/>
                      <wps:spPr>
                        <a:xfrm>
                          <a:ext cx="1225550" cy="354330"/>
                        </a:xfrm>
                        <a:prstGeom prst="rect"/>
                        <a:noFill/>
                      </wps:spPr>
                      <wps:txbx>
                        <w:txbxContent>
                          <w:p>
                            <w:pPr>
                              <w:pStyle w:val="Style82"/>
                              <w:keepNext w:val="0"/>
                              <w:keepLines w:val="0"/>
                              <w:widowControl w:val="0"/>
                              <w:shd w:val="clear" w:color="auto" w:fill="auto"/>
                              <w:bidi w:val="0"/>
                              <w:spacing w:before="0" w:after="0" w:line="211"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2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327" type="#_x0000_t202" style="position:absolute;margin-left:47.450000000000003pt;margin-top:134.65000000000001pt;width:96.5pt;height:27.899999999999999pt;z-index:251657731;mso-wrap-distance-left:0;mso-wrap-distance-right:0;mso-position-horizontal-relative:page" filled="f" stroked="f">
                <v:textbox inset="0,0,0,0">
                  <w:txbxContent>
                    <w:p>
                      <w:pPr>
                        <w:pStyle w:val="Style82"/>
                        <w:keepNext w:val="0"/>
                        <w:keepLines w:val="0"/>
                        <w:widowControl w:val="0"/>
                        <w:shd w:val="clear" w:color="auto" w:fill="auto"/>
                        <w:bidi w:val="0"/>
                        <w:spacing w:before="0" w:after="0" w:line="211"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2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v:textbox>
                <w10:wrap anchorx="page"/>
              </v:shape>
            </w:pict>
          </mc:Fallback>
        </mc:AlternateContent>
      </w:r>
      <w:r>
        <w:rPr>
          <w:i/>
          <w:iCs/>
          <w:color w:val="000000"/>
          <w:spacing w:val="0"/>
          <w:w w:val="100"/>
          <w:position w:val="0"/>
          <w:shd w:val="clear" w:color="auto" w:fill="auto"/>
          <w:lang w:val="pl-PL" w:eastAsia="pl-PL" w:bidi="pl-PL"/>
        </w:rPr>
        <w:t>Ks. Wojciech Artur ROJEK,</w:t>
        <w:br/>
      </w:r>
      <w:r>
        <w:rPr>
          <w:color w:val="000000"/>
          <w:spacing w:val="0"/>
          <w:w w:val="100"/>
          <w:position w:val="0"/>
          <w:shd w:val="clear" w:color="auto" w:fill="auto"/>
          <w:lang w:val="pl-PL" w:eastAsia="pl-PL" w:bidi="pl-PL"/>
        </w:rPr>
        <w:t>Sekretarz Generalny.</w:t>
      </w:r>
    </w:p>
    <w:p>
      <w:pPr>
        <w:pStyle w:val="Style8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200" w:firstLine="0"/>
        <w:jc w:val="right"/>
      </w:pPr>
      <w:r>
        <w:rPr>
          <w:color w:val="000000"/>
          <w:spacing w:val="0"/>
          <w:position w:val="0"/>
          <w:sz w:val="24"/>
          <w:szCs w:val="24"/>
          <w:u w:val="none"/>
          <w:shd w:val="clear" w:color="auto" w:fill="auto"/>
          <w:lang w:val="pl-PL" w:eastAsia="pl-PL" w:bidi="pl-PL"/>
        </w:rPr>
        <w:t xml:space="preserve">POMOC DO POLSKI </w:t>
      </w:r>
      <w:r>
        <w:rPr>
          <w:color w:val="000000"/>
          <w:spacing w:val="0"/>
          <w:position w:val="0"/>
          <w:sz w:val="24"/>
          <w:szCs w:val="24"/>
          <w:shd w:val="clear" w:color="auto" w:fill="auto"/>
          <w:lang w:val="pl-PL" w:eastAsia="pl-PL" w:bidi="pl-PL"/>
        </w:rPr>
        <w:t>LEKARSTWA MATERIAŁY ŻYWNOŚĆ</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8" w:lineRule="auto"/>
        <w:ind w:left="0" w:right="0" w:firstLine="0"/>
        <w:jc w:val="center"/>
      </w:pPr>
      <w:r>
        <w:rPr>
          <w:color w:val="000000"/>
          <w:spacing w:val="0"/>
          <w:w w:val="100"/>
          <w:position w:val="0"/>
          <w:shd w:val="clear" w:color="auto" w:fill="auto"/>
          <w:lang w:val="pl-PL" w:eastAsia="pl-PL" w:bidi="pl-PL"/>
        </w:rPr>
        <w:t>Katalog</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8" w:lineRule="auto"/>
        <w:ind w:left="0" w:right="0" w:firstLine="220"/>
        <w:jc w:val="left"/>
      </w:pPr>
      <w:r>
        <w:rPr>
          <w:color w:val="000000"/>
          <w:spacing w:val="0"/>
          <w:w w:val="100"/>
          <w:position w:val="0"/>
          <w:shd w:val="clear" w:color="auto" w:fill="auto"/>
          <w:lang w:val="pl-PL" w:eastAsia="pl-PL" w:bidi="pl-PL"/>
        </w:rPr>
        <w:t xml:space="preserve">100 POPULARNYCH PACZEK oraz </w:t>
      </w:r>
      <w:r>
        <w:rPr>
          <w:i/>
          <w:iCs/>
          <w:color w:val="000000"/>
          <w:spacing w:val="0"/>
          <w:w w:val="100"/>
          <w:position w:val="0"/>
          <w:shd w:val="clear" w:color="auto" w:fill="auto"/>
          <w:lang w:val="pl-PL" w:eastAsia="pl-PL" w:bidi="pl-PL"/>
        </w:rPr>
        <w:t xml:space="preserve">Wykaz Przepisów Celnych — </w:t>
      </w:r>
      <w:r>
        <w:rPr>
          <w:color w:val="000000"/>
          <w:spacing w:val="0"/>
          <w:w w:val="100"/>
          <w:position w:val="0"/>
          <w:shd w:val="clear" w:color="auto" w:fill="auto"/>
          <w:lang w:val="pl-PL" w:eastAsia="pl-PL" w:bidi="pl-PL"/>
        </w:rPr>
        <w:t>na żądanie. Przyjmujemy zamówienia ze wszystkich części świata.</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6" w:lineRule="auto"/>
        <w:ind w:left="0" w:right="0" w:firstLine="0"/>
        <w:jc w:val="left"/>
        <w:rPr>
          <w:sz w:val="72"/>
          <w:szCs w:val="72"/>
        </w:rPr>
        <w:sectPr>
          <w:headerReference w:type="default" r:id="rId234"/>
          <w:footerReference w:type="default" r:id="rId235"/>
          <w:headerReference w:type="even" r:id="rId236"/>
          <w:footerReference w:type="even" r:id="rId237"/>
          <w:headerReference w:type="first" r:id="rId238"/>
          <w:footerReference w:type="first" r:id="rId239"/>
          <w:footnotePr>
            <w:pos w:val="pageBottom"/>
            <w:numFmt w:val="chicago"/>
            <w:numRestart w:val="continuous"/>
            <w15:footnoteColumns w:val="1"/>
          </w:footnotePr>
          <w:pgSz w:w="7077" w:h="11605"/>
          <w:pgMar w:top="1153" w:left="616" w:right="614" w:bottom="731" w:header="0" w:footer="3" w:gutter="0"/>
          <w:pgNumType w:start="157"/>
          <w:cols w:space="720"/>
          <w:noEndnote/>
          <w:titlePg/>
          <w:rtlGutter w:val="0"/>
          <w:docGrid w:linePitch="360"/>
        </w:sectPr>
      </w:pPr>
      <w:r>
        <w:rPr>
          <w:rFonts w:ascii="Arial" w:eastAsia="Arial" w:hAnsi="Arial" w:cs="Arial"/>
          <w:color w:val="000000"/>
          <w:spacing w:val="0"/>
          <w:w w:val="100"/>
          <w:position w:val="0"/>
          <w:sz w:val="72"/>
          <w:szCs w:val="72"/>
          <w:shd w:val="clear" w:color="auto" w:fill="auto"/>
          <w:lang w:val="pl-PL" w:eastAsia="pl-PL" w:bidi="pl-PL"/>
        </w:rPr>
        <w:t>HASHOBA u».</w:t>
      </w:r>
    </w:p>
    <w:p>
      <w:pPr>
        <w:pStyle w:val="Style9"/>
        <w:keepNext w:val="0"/>
        <w:keepLines w:val="0"/>
        <w:widowControl w:val="0"/>
        <w:shd w:val="clear" w:color="auto" w:fill="auto"/>
        <w:bidi w:val="0"/>
        <w:spacing w:before="0" w:after="160" w:line="240" w:lineRule="auto"/>
        <w:ind w:left="0" w:right="0" w:firstLine="0"/>
        <w:jc w:val="center"/>
        <w:rPr>
          <w:sz w:val="24"/>
          <w:szCs w:val="24"/>
        </w:rPr>
      </w:pPr>
      <w:r>
        <w:rPr>
          <w:color w:val="000000"/>
          <w:spacing w:val="0"/>
          <w:w w:val="100"/>
          <w:position w:val="0"/>
          <w:sz w:val="24"/>
          <w:szCs w:val="24"/>
          <w:shd w:val="clear" w:color="auto" w:fill="auto"/>
          <w:lang w:val="fr-FR" w:eastAsia="fr-FR" w:bidi="fr-FR"/>
        </w:rPr>
        <w:t>RÉSUMÉ EN LANGUE FRANÇAISE</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Jozef </w:t>
      </w:r>
      <w:r>
        <w:rPr>
          <w:b/>
          <w:bCs/>
          <w:color w:val="000000"/>
          <w:spacing w:val="0"/>
          <w:w w:val="100"/>
          <w:position w:val="0"/>
          <w:sz w:val="16"/>
          <w:szCs w:val="16"/>
          <w:shd w:val="clear" w:color="auto" w:fill="auto"/>
          <w:lang w:val="fr-FR" w:eastAsia="fr-FR" w:bidi="fr-FR"/>
        </w:rPr>
        <w:t xml:space="preserve">LOBODOWSKI nous donne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sous forme de polémique avec quelques articles parus dans « </w:t>
      </w:r>
      <w:r>
        <w:rPr>
          <w:b/>
          <w:bCs/>
          <w:color w:val="000000"/>
          <w:spacing w:val="0"/>
          <w:w w:val="100"/>
          <w:position w:val="0"/>
          <w:sz w:val="16"/>
          <w:szCs w:val="16"/>
          <w:shd w:val="clear" w:color="auto" w:fill="auto"/>
          <w:lang w:val="pl-PL" w:eastAsia="pl-PL" w:bidi="pl-PL"/>
        </w:rPr>
        <w:t xml:space="preserve">Kultura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un essai sur la poésie polonaise d’entre les deux guerres.</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fr-FR" w:eastAsia="fr-FR" w:bidi="fr-FR"/>
        </w:rPr>
        <w:t>J an BRZEKOWSKI pose la question de « synchronisation » entre histoire et littérature.</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Andrzej BOBKOWSKI </w:t>
      </w:r>
      <w:r>
        <w:rPr>
          <w:b/>
          <w:bCs/>
          <w:color w:val="000000"/>
          <w:spacing w:val="0"/>
          <w:w w:val="100"/>
          <w:position w:val="0"/>
          <w:sz w:val="16"/>
          <w:szCs w:val="16"/>
          <w:shd w:val="clear" w:color="auto" w:fill="auto"/>
          <w:lang w:val="fr-FR" w:eastAsia="fr-FR" w:bidi="fr-FR"/>
        </w:rPr>
        <w:t>travaille comme modéliste de réduction en Guatemala. Il déteste l’Europe, les intellectuels, le communisme et Toynbee. Il nous dit tout cela dans son journal avec beaucoup de verve.</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Zofia </w:t>
      </w:r>
      <w:r>
        <w:rPr>
          <w:b/>
          <w:bCs/>
          <w:color w:val="000000"/>
          <w:spacing w:val="0"/>
          <w:w w:val="100"/>
          <w:position w:val="0"/>
          <w:sz w:val="16"/>
          <w:szCs w:val="16"/>
          <w:shd w:val="clear" w:color="auto" w:fill="auto"/>
          <w:lang w:val="fr-FR" w:eastAsia="fr-FR" w:bidi="fr-FR"/>
        </w:rPr>
        <w:t>ROMANOWICZOWA évoque la respectabilité bureaucratique d’une session d’anciens prisonniers de camps de concentration. Et les anciens souvenirs l’envahissent...</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Kultura </w:t>
      </w:r>
      <w:r>
        <w:rPr>
          <w:b/>
          <w:bCs/>
          <w:color w:val="000000"/>
          <w:spacing w:val="0"/>
          <w:w w:val="100"/>
          <w:position w:val="0"/>
          <w:sz w:val="16"/>
          <w:szCs w:val="16"/>
          <w:shd w:val="clear" w:color="auto" w:fill="auto"/>
          <w:lang w:val="fr-FR" w:eastAsia="fr-FR" w:bidi="fr-FR"/>
        </w:rPr>
        <w:t xml:space="preserve">» présente des poèmes du jeune poète polonais </w:t>
      </w:r>
      <w:r>
        <w:rPr>
          <w:b/>
          <w:bCs/>
          <w:color w:val="000000"/>
          <w:spacing w:val="0"/>
          <w:w w:val="100"/>
          <w:position w:val="0"/>
          <w:sz w:val="16"/>
          <w:szCs w:val="16"/>
          <w:shd w:val="clear" w:color="auto" w:fill="auto"/>
          <w:lang w:val="pl-PL" w:eastAsia="pl-PL" w:bidi="pl-PL"/>
        </w:rPr>
        <w:t xml:space="preserve">Bogdan </w:t>
      </w:r>
      <w:r>
        <w:rPr>
          <w:b/>
          <w:bCs/>
          <w:color w:val="000000"/>
          <w:spacing w:val="0"/>
          <w:w w:val="100"/>
          <w:position w:val="0"/>
          <w:sz w:val="16"/>
          <w:szCs w:val="16"/>
          <w:shd w:val="clear" w:color="auto" w:fill="auto"/>
          <w:lang w:val="fr-FR" w:eastAsia="fr-FR" w:bidi="fr-FR"/>
        </w:rPr>
        <w:t>CZAYKOWSKL</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Juliusz </w:t>
      </w:r>
      <w:r>
        <w:rPr>
          <w:b/>
          <w:bCs/>
          <w:color w:val="000000"/>
          <w:spacing w:val="0"/>
          <w:w w:val="100"/>
          <w:position w:val="0"/>
          <w:sz w:val="16"/>
          <w:szCs w:val="16"/>
          <w:shd w:val="clear" w:color="auto" w:fill="auto"/>
          <w:lang w:val="fr-FR" w:eastAsia="fr-FR" w:bidi="fr-FR"/>
        </w:rPr>
        <w:t>MIEROSZEWSKI pose la question de la neutralisation de l’Europe. A son avis l'U.R.S.S. serait peut-être disposée à payer le prix d’une neutralisation de l’Allemagne par l’évacuation et la neutralisation des pays « satellites » de l’Europe orientale. Pour FU.R.S.S., comme pour les Etats-Unis, c’est l’Asie et non pas l’Europe qui est, dans ce moment, le centre de leurs intérêts. C’est ce que pourrait rendre possible une neutralisation de l’Europe.</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Stanisław </w:t>
      </w:r>
      <w:r>
        <w:rPr>
          <w:b/>
          <w:bCs/>
          <w:color w:val="000000"/>
          <w:spacing w:val="0"/>
          <w:w w:val="100"/>
          <w:position w:val="0"/>
          <w:sz w:val="16"/>
          <w:szCs w:val="16"/>
          <w:shd w:val="clear" w:color="auto" w:fill="auto"/>
          <w:lang w:val="fr-FR" w:eastAsia="fr-FR" w:bidi="fr-FR"/>
        </w:rPr>
        <w:t>ZARZEWSKI étudie les développements récents de l’économie soviétique.</w:t>
      </w:r>
    </w:p>
    <w:p>
      <w:pPr>
        <w:pStyle w:val="Style31"/>
        <w:keepNext w:val="0"/>
        <w:keepLines w:val="0"/>
        <w:widowControl w:val="0"/>
        <w:shd w:val="clear" w:color="auto" w:fill="auto"/>
        <w:bidi w:val="0"/>
        <w:spacing w:before="0" w:after="0" w:line="254" w:lineRule="auto"/>
        <w:ind w:left="0" w:right="0" w:firstLine="220"/>
        <w:jc w:val="both"/>
        <w:rPr>
          <w:sz w:val="16"/>
          <w:szCs w:val="16"/>
        </w:rPr>
      </w:pPr>
      <w:r>
        <w:rPr>
          <w:b/>
          <w:bCs/>
          <w:color w:val="000000"/>
          <w:spacing w:val="0"/>
          <w:w w:val="100"/>
          <w:position w:val="0"/>
          <w:sz w:val="16"/>
          <w:szCs w:val="16"/>
          <w:shd w:val="clear" w:color="auto" w:fill="auto"/>
          <w:lang w:val="fr-FR" w:eastAsia="fr-FR" w:bidi="fr-FR"/>
        </w:rPr>
        <w:t xml:space="preserve">Dans la section de a La plus récente histoire de Pologne », </w:t>
      </w:r>
      <w:r>
        <w:rPr>
          <w:b/>
          <w:bCs/>
          <w:color w:val="000000"/>
          <w:spacing w:val="0"/>
          <w:w w:val="100"/>
          <w:position w:val="0"/>
          <w:sz w:val="16"/>
          <w:szCs w:val="16"/>
          <w:shd w:val="clear" w:color="auto" w:fill="auto"/>
          <w:lang w:val="pl-PL" w:eastAsia="pl-PL" w:bidi="pl-PL"/>
        </w:rPr>
        <w:t xml:space="preserve">Kazimierz SKARŻYŃSKI </w:t>
      </w:r>
      <w:r>
        <w:rPr>
          <w:b/>
          <w:bCs/>
          <w:color w:val="000000"/>
          <w:spacing w:val="0"/>
          <w:w w:val="100"/>
          <w:position w:val="0"/>
          <w:sz w:val="16"/>
          <w:szCs w:val="16"/>
          <w:shd w:val="clear" w:color="auto" w:fill="auto"/>
          <w:lang w:val="fr-FR" w:eastAsia="fr-FR" w:bidi="fr-FR"/>
        </w:rPr>
        <w:t>évoque la visite qu’il effectua à Katyn, en avril 1943, en sa qualité de secrétaire général de la Croix-Rouge polonaise.</w:t>
      </w:r>
    </w:p>
    <w:p>
      <w:pPr>
        <w:pStyle w:val="Style31"/>
        <w:keepNext w:val="0"/>
        <w:keepLines w:val="0"/>
        <w:widowControl w:val="0"/>
        <w:shd w:val="clear" w:color="auto" w:fill="auto"/>
        <w:bidi w:val="0"/>
        <w:spacing w:before="0" w:after="160" w:line="254" w:lineRule="auto"/>
        <w:ind w:left="0" w:right="0" w:firstLine="220"/>
        <w:jc w:val="both"/>
        <w:rPr>
          <w:sz w:val="16"/>
          <w:szCs w:val="16"/>
        </w:rPr>
      </w:pPr>
      <w:r>
        <w:rPr>
          <w:b/>
          <w:bCs/>
          <w:i/>
          <w:iCs/>
          <w:color w:val="000000"/>
          <w:spacing w:val="0"/>
          <w:w w:val="100"/>
          <w:position w:val="0"/>
          <w:sz w:val="16"/>
          <w:szCs w:val="16"/>
          <w:shd w:val="clear" w:color="auto" w:fill="auto"/>
          <w:lang w:val="fr-FR" w:eastAsia="fr-FR" w:bidi="fr-FR"/>
        </w:rPr>
        <w:t>Des chroniques culturelles et littéraires</w:t>
      </w:r>
      <w:r>
        <w:rPr>
          <w:b/>
          <w:bCs/>
          <w:color w:val="000000"/>
          <w:spacing w:val="0"/>
          <w:w w:val="100"/>
          <w:position w:val="0"/>
          <w:sz w:val="16"/>
          <w:szCs w:val="16"/>
          <w:shd w:val="clear" w:color="auto" w:fill="auto"/>
          <w:lang w:val="fr-FR" w:eastAsia="fr-FR" w:bidi="fr-FR"/>
        </w:rPr>
        <w:t xml:space="preserve"> complètent le présent numéro, ainsi que la suite du nouveau roman de </w:t>
      </w:r>
      <w:r>
        <w:rPr>
          <w:b/>
          <w:bCs/>
          <w:color w:val="000000"/>
          <w:spacing w:val="0"/>
          <w:w w:val="100"/>
          <w:position w:val="0"/>
          <w:sz w:val="16"/>
          <w:szCs w:val="16"/>
          <w:shd w:val="clear" w:color="auto" w:fill="auto"/>
          <w:lang w:val="pl-PL" w:eastAsia="pl-PL" w:bidi="pl-PL"/>
        </w:rPr>
        <w:t>Czesław MIŁOSZ.</w:t>
      </w:r>
    </w:p>
    <w:p>
      <w:pPr>
        <w:pStyle w:val="Style9"/>
        <w:keepNext w:val="0"/>
        <w:keepLines w:val="0"/>
        <w:widowControl w:val="0"/>
        <w:shd w:val="clear" w:color="auto" w:fill="auto"/>
        <w:bidi w:val="0"/>
        <w:spacing w:before="0" w:after="160" w:line="240" w:lineRule="auto"/>
        <w:ind w:left="0" w:right="0" w:firstLine="0"/>
        <w:jc w:val="center"/>
        <w:rPr>
          <w:sz w:val="24"/>
          <w:szCs w:val="24"/>
        </w:rPr>
      </w:pPr>
      <w:r>
        <w:rPr>
          <w:color w:val="000000"/>
          <w:spacing w:val="0"/>
          <w:w w:val="100"/>
          <w:position w:val="0"/>
          <w:sz w:val="24"/>
          <w:szCs w:val="24"/>
          <w:shd w:val="clear" w:color="auto" w:fill="auto"/>
          <w:lang w:val="fr-FR" w:eastAsia="fr-FR" w:bidi="fr-FR"/>
        </w:rPr>
        <w:t>ENGLISH SYNOPSIS</w:t>
      </w:r>
    </w:p>
    <w:p>
      <w:pPr>
        <w:pStyle w:val="Style31"/>
        <w:keepNext w:val="0"/>
        <w:keepLines w:val="0"/>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Jozef </w:t>
      </w:r>
      <w:r>
        <w:rPr>
          <w:b/>
          <w:bCs/>
          <w:color w:val="000000"/>
          <w:spacing w:val="0"/>
          <w:w w:val="100"/>
          <w:position w:val="0"/>
          <w:sz w:val="16"/>
          <w:szCs w:val="16"/>
          <w:shd w:val="clear" w:color="auto" w:fill="auto"/>
          <w:lang w:val="fr-FR" w:eastAsia="fr-FR" w:bidi="fr-FR"/>
        </w:rPr>
        <w:t xml:space="preserve">LOBODOWSKI gives us, in polemical </w:t>
      </w:r>
      <w:r>
        <w:rPr>
          <w:b/>
          <w:bCs/>
          <w:color w:val="000000"/>
          <w:spacing w:val="0"/>
          <w:w w:val="100"/>
          <w:position w:val="0"/>
          <w:sz w:val="16"/>
          <w:szCs w:val="16"/>
          <w:shd w:val="clear" w:color="auto" w:fill="auto"/>
          <w:lang w:val="pl-PL" w:eastAsia="pl-PL" w:bidi="pl-PL"/>
        </w:rPr>
        <w:t xml:space="preserve">form, </w:t>
      </w:r>
      <w:r>
        <w:rPr>
          <w:b/>
          <w:bCs/>
          <w:color w:val="000000"/>
          <w:spacing w:val="0"/>
          <w:w w:val="100"/>
          <w:position w:val="0"/>
          <w:sz w:val="16"/>
          <w:szCs w:val="16"/>
          <w:shd w:val="clear" w:color="auto" w:fill="auto"/>
          <w:lang w:val="fr-FR" w:eastAsia="fr-FR" w:bidi="fr-FR"/>
        </w:rPr>
        <w:t>an essay on Polish poetry between the wars.</w:t>
      </w:r>
    </w:p>
    <w:p>
      <w:pPr>
        <w:pStyle w:val="Style31"/>
        <w:keepNext w:val="0"/>
        <w:keepLines w:val="0"/>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Jan </w:t>
      </w:r>
      <w:r>
        <w:rPr>
          <w:b/>
          <w:bCs/>
          <w:color w:val="000000"/>
          <w:spacing w:val="0"/>
          <w:w w:val="100"/>
          <w:position w:val="0"/>
          <w:sz w:val="16"/>
          <w:szCs w:val="16"/>
          <w:shd w:val="clear" w:color="auto" w:fill="auto"/>
          <w:lang w:val="fr-FR" w:eastAsia="fr-FR" w:bidi="fr-FR"/>
        </w:rPr>
        <w:t xml:space="preserve">BRZEKOWSKI endeavours to </w:t>
      </w:r>
      <w:r>
        <w:rPr>
          <w:b/>
          <w:bCs/>
          <w:color w:val="000000"/>
          <w:spacing w:val="0"/>
          <w:w w:val="100"/>
          <w:position w:val="0"/>
          <w:sz w:val="16"/>
          <w:szCs w:val="16"/>
          <w:shd w:val="clear" w:color="auto" w:fill="auto"/>
          <w:lang w:val="la-001" w:eastAsia="la-001" w:bidi="la-001"/>
        </w:rPr>
        <w:t xml:space="preserve">state </w:t>
      </w:r>
      <w:r>
        <w:rPr>
          <w:b/>
          <w:bCs/>
          <w:color w:val="000000"/>
          <w:spacing w:val="0"/>
          <w:w w:val="100"/>
          <w:position w:val="0"/>
          <w:sz w:val="16"/>
          <w:szCs w:val="16"/>
          <w:shd w:val="clear" w:color="auto" w:fill="auto"/>
          <w:lang w:val="fr-FR" w:eastAsia="fr-FR" w:bidi="fr-FR"/>
        </w:rPr>
        <w:t xml:space="preserve">the terms of « synchronisation &gt; between history and </w:t>
      </w:r>
      <w:r>
        <w:rPr>
          <w:b/>
          <w:bCs/>
          <w:color w:val="000000"/>
          <w:spacing w:val="0"/>
          <w:w w:val="100"/>
          <w:position w:val="0"/>
          <w:sz w:val="16"/>
          <w:szCs w:val="16"/>
          <w:shd w:val="clear" w:color="auto" w:fill="auto"/>
          <w:lang w:val="pl-PL" w:eastAsia="pl-PL" w:bidi="pl-PL"/>
        </w:rPr>
        <w:t>literaturę.</w:t>
      </w:r>
    </w:p>
    <w:p>
      <w:pPr>
        <w:pStyle w:val="Style31"/>
        <w:keepNext w:val="0"/>
        <w:keepLines w:val="0"/>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Andrzej BOBKOWSKI </w:t>
      </w:r>
      <w:r>
        <w:rPr>
          <w:b/>
          <w:bCs/>
          <w:color w:val="000000"/>
          <w:spacing w:val="0"/>
          <w:w w:val="100"/>
          <w:position w:val="0"/>
          <w:sz w:val="16"/>
          <w:szCs w:val="16"/>
          <w:shd w:val="clear" w:color="auto" w:fill="auto"/>
          <w:lang w:val="fr-FR" w:eastAsia="fr-FR" w:bidi="fr-FR"/>
        </w:rPr>
        <w:t>works as a plane modelist in Guatemala. He hâtes Europe, intellectuals, communism, Toynbee. He tells us ail this in his very lively diary.</w:t>
      </w:r>
    </w:p>
    <w:p>
      <w:pPr>
        <w:pStyle w:val="Style31"/>
        <w:keepNext w:val="0"/>
        <w:keepLines w:val="0"/>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pl-PL" w:eastAsia="pl-PL" w:bidi="pl-PL"/>
        </w:rPr>
        <w:t xml:space="preserve">Zofia </w:t>
      </w:r>
      <w:r>
        <w:rPr>
          <w:b/>
          <w:bCs/>
          <w:color w:val="000000"/>
          <w:spacing w:val="0"/>
          <w:w w:val="100"/>
          <w:position w:val="0"/>
          <w:sz w:val="16"/>
          <w:szCs w:val="16"/>
          <w:shd w:val="clear" w:color="auto" w:fill="auto"/>
          <w:lang w:val="fr-FR" w:eastAsia="fr-FR" w:bidi="fr-FR"/>
        </w:rPr>
        <w:t>ROMANOWICZOWA tells of a respectably bureaucratie meeting of former prisoners of concentration camps. And old memories surge up...</w:t>
      </w:r>
    </w:p>
    <w:p>
      <w:pPr>
        <w:pStyle w:val="Style31"/>
        <w:keepNext w:val="0"/>
        <w:keepLines w:val="0"/>
        <w:widowControl w:val="0"/>
        <w:shd w:val="clear" w:color="auto" w:fill="auto"/>
        <w:bidi w:val="0"/>
        <w:spacing w:before="0" w:after="0" w:line="240" w:lineRule="auto"/>
        <w:ind w:left="0" w:right="0" w:firstLine="220"/>
        <w:jc w:val="both"/>
        <w:rPr>
          <w:sz w:val="16"/>
          <w:szCs w:val="16"/>
        </w:rPr>
      </w:pPr>
      <w:r>
        <w:rPr>
          <w:b/>
          <w:bCs/>
          <w:color w:val="000000"/>
          <w:spacing w:val="0"/>
          <w:w w:val="100"/>
          <w:position w:val="0"/>
          <w:sz w:val="16"/>
          <w:szCs w:val="16"/>
          <w:shd w:val="clear" w:color="auto" w:fill="auto"/>
          <w:lang w:val="fr-FR" w:eastAsia="fr-FR" w:bidi="fr-FR"/>
        </w:rPr>
        <w:t xml:space="preserve">Is neutralised Europe a possibility ? asks </w:t>
      </w:r>
      <w:r>
        <w:rPr>
          <w:b/>
          <w:bCs/>
          <w:color w:val="000000"/>
          <w:spacing w:val="0"/>
          <w:w w:val="100"/>
          <w:position w:val="0"/>
          <w:sz w:val="16"/>
          <w:szCs w:val="16"/>
          <w:shd w:val="clear" w:color="auto" w:fill="auto"/>
          <w:lang w:val="pl-PL" w:eastAsia="pl-PL" w:bidi="pl-PL"/>
        </w:rPr>
        <w:t xml:space="preserve">Juliusz </w:t>
      </w:r>
      <w:r>
        <w:rPr>
          <w:b/>
          <w:bCs/>
          <w:color w:val="000000"/>
          <w:spacing w:val="0"/>
          <w:w w:val="100"/>
          <w:position w:val="0"/>
          <w:sz w:val="16"/>
          <w:szCs w:val="16"/>
          <w:shd w:val="clear" w:color="auto" w:fill="auto"/>
          <w:lang w:val="fr-FR" w:eastAsia="fr-FR" w:bidi="fr-FR"/>
        </w:rPr>
        <w:t xml:space="preserve">MIEROSZEWSKI. </w:t>
      </w:r>
      <w:r>
        <w:rPr>
          <w:b/>
          <w:bCs/>
          <w:color w:val="000000"/>
          <w:spacing w:val="0"/>
          <w:w w:val="100"/>
          <w:position w:val="0"/>
          <w:sz w:val="16"/>
          <w:szCs w:val="16"/>
          <w:shd w:val="clear" w:color="auto" w:fill="auto"/>
          <w:lang w:val="pl-PL" w:eastAsia="pl-PL" w:bidi="pl-PL"/>
        </w:rPr>
        <w:t xml:space="preserve">He </w:t>
      </w:r>
      <w:r>
        <w:rPr>
          <w:b/>
          <w:bCs/>
          <w:color w:val="000000"/>
          <w:spacing w:val="0"/>
          <w:w w:val="100"/>
          <w:position w:val="0"/>
          <w:sz w:val="16"/>
          <w:szCs w:val="16"/>
          <w:shd w:val="clear" w:color="auto" w:fill="auto"/>
          <w:lang w:val="fr-FR" w:eastAsia="fr-FR" w:bidi="fr-FR"/>
        </w:rPr>
        <w:t xml:space="preserve">thinks the U.S.S.R. might be willing to pay a price for a neutralised Germanjr by evacuating and neutralising « satellite » countries of Eastern Europe. For U.S.S.R., as for U.S.A., </w:t>
      </w:r>
      <w:r>
        <w:rPr>
          <w:b/>
          <w:bCs/>
          <w:color w:val="000000"/>
          <w:spacing w:val="0"/>
          <w:w w:val="100"/>
          <w:position w:val="0"/>
          <w:sz w:val="16"/>
          <w:szCs w:val="16"/>
          <w:shd w:val="clear" w:color="auto" w:fill="auto"/>
          <w:lang w:val="pl-PL" w:eastAsia="pl-PL" w:bidi="pl-PL"/>
        </w:rPr>
        <w:t xml:space="preserve">Asia, </w:t>
      </w:r>
      <w:r>
        <w:rPr>
          <w:b/>
          <w:bCs/>
          <w:color w:val="000000"/>
          <w:spacing w:val="0"/>
          <w:w w:val="100"/>
          <w:position w:val="0"/>
          <w:sz w:val="16"/>
          <w:szCs w:val="16"/>
          <w:shd w:val="clear" w:color="auto" w:fill="auto"/>
          <w:lang w:val="fr-FR" w:eastAsia="fr-FR" w:bidi="fr-FR"/>
        </w:rPr>
        <w:t xml:space="preserve">and </w:t>
      </w:r>
      <w:r>
        <w:rPr>
          <w:b/>
          <w:bCs/>
          <w:color w:val="000000"/>
          <w:spacing w:val="0"/>
          <w:w w:val="100"/>
          <w:position w:val="0"/>
          <w:sz w:val="16"/>
          <w:szCs w:val="16"/>
          <w:shd w:val="clear" w:color="auto" w:fill="auto"/>
          <w:lang w:val="pl-PL" w:eastAsia="pl-PL" w:bidi="pl-PL"/>
        </w:rPr>
        <w:t xml:space="preserve">not Europa </w:t>
      </w:r>
      <w:r>
        <w:rPr>
          <w:b/>
          <w:bCs/>
          <w:color w:val="000000"/>
          <w:spacing w:val="0"/>
          <w:w w:val="100"/>
          <w:position w:val="0"/>
          <w:sz w:val="16"/>
          <w:szCs w:val="16"/>
          <w:shd w:val="clear" w:color="auto" w:fill="auto"/>
          <w:lang w:val="fr-FR" w:eastAsia="fr-FR" w:bidi="fr-FR"/>
        </w:rPr>
        <w:t>is, at présent the central point of interest.</w:t>
      </w:r>
    </w:p>
    <w:p>
      <w:pPr>
        <w:pStyle w:val="Style31"/>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Stanisław </w:t>
      </w:r>
      <w:r>
        <w:rPr>
          <w:b/>
          <w:bCs/>
          <w:color w:val="000000"/>
          <w:spacing w:val="0"/>
          <w:w w:val="100"/>
          <w:position w:val="0"/>
          <w:sz w:val="16"/>
          <w:szCs w:val="16"/>
          <w:shd w:val="clear" w:color="auto" w:fill="auto"/>
          <w:lang w:val="fr-FR" w:eastAsia="fr-FR" w:bidi="fr-FR"/>
        </w:rPr>
        <w:t>ZARZEWSKI studies recent developments of Soviet economy.</w:t>
      </w:r>
    </w:p>
    <w:p>
      <w:pPr>
        <w:pStyle w:val="Style31"/>
        <w:keepNext w:val="0"/>
        <w:keepLines w:val="0"/>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fr-FR" w:eastAsia="fr-FR" w:bidi="fr-FR"/>
        </w:rPr>
        <w:t xml:space="preserve">In the section of « Recent Polish History », </w:t>
      </w:r>
      <w:r>
        <w:rPr>
          <w:b/>
          <w:bCs/>
          <w:color w:val="000000"/>
          <w:spacing w:val="0"/>
          <w:w w:val="100"/>
          <w:position w:val="0"/>
          <w:sz w:val="16"/>
          <w:szCs w:val="16"/>
          <w:shd w:val="clear" w:color="auto" w:fill="auto"/>
          <w:lang w:val="pl-PL" w:eastAsia="pl-PL" w:bidi="pl-PL"/>
        </w:rPr>
        <w:t xml:space="preserve">Kazimierz SKARŻYŃSKI </w:t>
      </w:r>
      <w:r>
        <w:rPr>
          <w:b/>
          <w:bCs/>
          <w:color w:val="000000"/>
          <w:spacing w:val="0"/>
          <w:w w:val="100"/>
          <w:position w:val="0"/>
          <w:sz w:val="16"/>
          <w:szCs w:val="16"/>
          <w:shd w:val="clear" w:color="auto" w:fill="auto"/>
          <w:lang w:val="fr-FR" w:eastAsia="fr-FR" w:bidi="fr-FR"/>
        </w:rPr>
        <w:t xml:space="preserve">speeks of </w:t>
      </w:r>
      <w:r>
        <w:rPr>
          <w:b/>
          <w:bCs/>
          <w:color w:val="000000"/>
          <w:spacing w:val="0"/>
          <w:w w:val="100"/>
          <w:position w:val="0"/>
          <w:sz w:val="16"/>
          <w:szCs w:val="16"/>
          <w:shd w:val="clear" w:color="auto" w:fill="auto"/>
          <w:lang w:val="la-001" w:eastAsia="la-001" w:bidi="la-001"/>
        </w:rPr>
        <w:t xml:space="preserve">his visit </w:t>
      </w:r>
      <w:r>
        <w:rPr>
          <w:b/>
          <w:bCs/>
          <w:color w:val="000000"/>
          <w:spacing w:val="0"/>
          <w:w w:val="100"/>
          <w:position w:val="0"/>
          <w:sz w:val="16"/>
          <w:szCs w:val="16"/>
          <w:shd w:val="clear" w:color="auto" w:fill="auto"/>
          <w:lang w:val="fr-FR" w:eastAsia="fr-FR" w:bidi="fr-FR"/>
        </w:rPr>
        <w:t>to Katyn, in April 1943, in his caracter of secretary general of the Polish Red Cross.</w:t>
      </w:r>
    </w:p>
    <w:p>
      <w:pPr>
        <w:pStyle w:val="Style31"/>
        <w:keepNext w:val="0"/>
        <w:keepLines w:val="0"/>
        <w:widowControl w:val="0"/>
        <w:shd w:val="clear" w:color="auto" w:fill="auto"/>
        <w:bidi w:val="0"/>
        <w:spacing w:before="0" w:after="0" w:line="240" w:lineRule="auto"/>
        <w:ind w:left="0" w:right="0" w:firstLine="180"/>
        <w:jc w:val="both"/>
        <w:rPr>
          <w:sz w:val="16"/>
          <w:szCs w:val="16"/>
        </w:rPr>
        <w:sectPr>
          <w:headerReference w:type="default" r:id="rId240"/>
          <w:footerReference w:type="default" r:id="rId241"/>
          <w:headerReference w:type="even" r:id="rId242"/>
          <w:footerReference w:type="even" r:id="rId243"/>
          <w:footnotePr>
            <w:pos w:val="pageBottom"/>
            <w:numFmt w:val="chicago"/>
            <w:numRestart w:val="continuous"/>
            <w15:footnoteColumns w:val="1"/>
          </w:footnotePr>
          <w:pgSz w:w="7077" w:h="11605"/>
          <w:pgMar w:top="732" w:left="642" w:right="646" w:bottom="528" w:header="304" w:footer="100" w:gutter="0"/>
          <w:pgNumType w:start="741"/>
          <w:cols w:space="720"/>
          <w:noEndnote/>
          <w:rtlGutter w:val="0"/>
          <w:docGrid w:linePitch="360"/>
        </w:sectPr>
      </w:pPr>
      <w:r>
        <w:rPr>
          <w:b/>
          <w:bCs/>
          <w:i/>
          <w:iCs/>
          <w:color w:val="000000"/>
          <w:spacing w:val="0"/>
          <w:w w:val="100"/>
          <w:position w:val="0"/>
          <w:sz w:val="16"/>
          <w:szCs w:val="16"/>
          <w:shd w:val="clear" w:color="auto" w:fill="auto"/>
          <w:lang w:val="fr-FR" w:eastAsia="fr-FR" w:bidi="fr-FR"/>
        </w:rPr>
        <w:t>Cultural and literary sections</w:t>
      </w:r>
      <w:r>
        <w:rPr>
          <w:b/>
          <w:bCs/>
          <w:color w:val="000000"/>
          <w:spacing w:val="0"/>
          <w:w w:val="100"/>
          <w:position w:val="0"/>
          <w:sz w:val="16"/>
          <w:szCs w:val="16"/>
          <w:shd w:val="clear" w:color="auto" w:fill="auto"/>
          <w:lang w:val="fr-FR" w:eastAsia="fr-FR" w:bidi="fr-FR"/>
        </w:rPr>
        <w:t xml:space="preserve"> and a new instalment of </w:t>
      </w:r>
      <w:r>
        <w:rPr>
          <w:b/>
          <w:bCs/>
          <w:color w:val="000000"/>
          <w:spacing w:val="0"/>
          <w:w w:val="100"/>
          <w:position w:val="0"/>
          <w:sz w:val="16"/>
          <w:szCs w:val="16"/>
          <w:shd w:val="clear" w:color="auto" w:fill="auto"/>
          <w:lang w:val="pl-PL" w:eastAsia="pl-PL" w:bidi="pl-PL"/>
        </w:rPr>
        <w:t xml:space="preserve">Czesław MIŁOSZ </w:t>
      </w:r>
      <w:r>
        <w:rPr>
          <w:b/>
          <w:bCs/>
          <w:color w:val="000000"/>
          <w:spacing w:val="0"/>
          <w:w w:val="100"/>
          <w:position w:val="0"/>
          <w:sz w:val="16"/>
          <w:szCs w:val="16"/>
          <w:shd w:val="clear" w:color="auto" w:fill="auto"/>
          <w:lang w:val="fr-FR" w:eastAsia="fr-FR" w:bidi="fr-FR"/>
        </w:rPr>
        <w:t>last novel complété the issue.</w:t>
      </w:r>
    </w:p>
    <w:p>
      <w:pPr>
        <w:pStyle w:val="Style37"/>
        <w:keepNext/>
        <w:keepLines/>
        <w:widowControl w:val="0"/>
        <w:shd w:val="clear" w:color="auto" w:fill="auto"/>
        <w:bidi w:val="0"/>
        <w:spacing w:before="0" w:after="480" w:line="223" w:lineRule="auto"/>
        <w:ind w:left="420" w:right="0"/>
        <w:jc w:val="left"/>
      </w:pPr>
      <w:bookmarkStart w:id="63" w:name="bookmark63"/>
      <w:bookmarkStart w:id="64" w:name="bookmark64"/>
      <w:r>
        <w:rPr>
          <w:color w:val="000000"/>
          <w:spacing w:val="0"/>
          <w:w w:val="100"/>
          <w:position w:val="0"/>
          <w:shd w:val="clear" w:color="auto" w:fill="auto"/>
          <w:lang w:val="pl-PL" w:eastAsia="pl-PL" w:bidi="pl-PL"/>
        </w:rPr>
        <w:t>Wyborjj do skarbu narodowego w kanadzie</w:t>
      </w:r>
      <w:bookmarkEnd w:id="63"/>
      <w:bookmarkEnd w:id="64"/>
    </w:p>
    <w:p>
      <w:pPr>
        <w:pStyle w:val="Style31"/>
        <w:keepNext w:val="0"/>
        <w:keepLines w:val="0"/>
        <w:widowControl w:val="0"/>
        <w:shd w:val="clear" w:color="auto" w:fill="auto"/>
        <w:bidi w:val="0"/>
        <w:spacing w:before="0" w:after="0"/>
        <w:ind w:left="420" w:right="0"/>
        <w:jc w:val="both"/>
      </w:pPr>
      <w:r>
        <w:rPr>
          <w:b/>
          <w:bCs/>
          <w:color w:val="000000"/>
          <w:spacing w:val="0"/>
          <w:w w:val="100"/>
          <w:position w:val="0"/>
          <w:shd w:val="clear" w:color="auto" w:fill="auto"/>
          <w:lang w:val="pl-PL" w:eastAsia="pl-PL" w:bidi="pl-PL"/>
        </w:rPr>
        <w:t>Komisja Skarbu Narodowego na Kanadę ustaliła terminarz czynności wyborczych związanych z odnowieniem połowy swojego składu w drodze dorocznych wyborów korespondencyjnych, do których zostaną powołani wszyscy dawni płatnicy Skarbu Narodowego, którzy otrzymali wkładki na rok 1955, a spośród płatników nowych — ci, którzy opłacili swoją daninę conajmmej od dnia I-go stycznia br.</w:t>
      </w:r>
    </w:p>
    <w:p>
      <w:pPr>
        <w:pStyle w:val="Style31"/>
        <w:keepNext w:val="0"/>
        <w:keepLines w:val="0"/>
        <w:widowControl w:val="0"/>
        <w:shd w:val="clear" w:color="auto" w:fill="auto"/>
        <w:bidi w:val="0"/>
        <w:spacing w:before="0" w:after="0"/>
        <w:ind w:left="420" w:right="0"/>
        <w:jc w:val="both"/>
      </w:pPr>
      <w:r>
        <w:rPr>
          <w:b/>
          <w:bCs/>
          <w:color w:val="000000"/>
          <w:spacing w:val="0"/>
          <w:w w:val="100"/>
          <w:position w:val="0"/>
          <w:shd w:val="clear" w:color="auto" w:fill="auto"/>
          <w:lang w:val="pl-PL" w:eastAsia="pl-PL" w:bidi="pl-PL"/>
        </w:rPr>
        <w:t xml:space="preserve">Zgłoszone zostały następujące kandydatury : Józef Bauman </w:t>
      </w:r>
      <w:r>
        <w:rPr>
          <w:b/>
          <w:bCs/>
          <w:color w:val="000000"/>
          <w:spacing w:val="0"/>
          <w:w w:val="100"/>
          <w:position w:val="0"/>
          <w:shd w:val="clear" w:color="auto" w:fill="auto"/>
          <w:lang w:val="fr-FR" w:eastAsia="fr-FR" w:bidi="fr-FR"/>
        </w:rPr>
        <w:t xml:space="preserve">(Edmonton, </w:t>
      </w:r>
      <w:r>
        <w:rPr>
          <w:b/>
          <w:bCs/>
          <w:color w:val="000000"/>
          <w:spacing w:val="0"/>
          <w:w w:val="100"/>
          <w:position w:val="0"/>
          <w:shd w:val="clear" w:color="auto" w:fill="auto"/>
          <w:lang w:val="la-001" w:eastAsia="la-001" w:bidi="la-001"/>
        </w:rPr>
        <w:t xml:space="preserve">Alta), </w:t>
      </w:r>
      <w:r>
        <w:rPr>
          <w:b/>
          <w:bCs/>
          <w:color w:val="000000"/>
          <w:spacing w:val="0"/>
          <w:w w:val="100"/>
          <w:position w:val="0"/>
          <w:shd w:val="clear" w:color="auto" w:fill="auto"/>
          <w:lang w:val="pl-PL" w:eastAsia="pl-PL" w:bidi="pl-PL"/>
        </w:rPr>
        <w:t xml:space="preserve">Józef Dutkiewicz (Kitchener,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Adolf Ferber (Toronto,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Leon Kolbuszewski (Hamilton,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Tadeusz Koyer (Samia,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Ana</w:t>
        <w:softHyphen/>
        <w:t xml:space="preserve">stazja Kozłowska (Hamilton,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Wojciech Adam Krajewski (Toronto,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ks. Edwin Malak </w:t>
      </w:r>
      <w:r>
        <w:rPr>
          <w:b/>
          <w:bCs/>
          <w:color w:val="000000"/>
          <w:spacing w:val="0"/>
          <w:w w:val="100"/>
          <w:position w:val="0"/>
          <w:shd w:val="clear" w:color="auto" w:fill="auto"/>
          <w:lang w:val="fr-FR" w:eastAsia="fr-FR" w:bidi="fr-FR"/>
        </w:rPr>
        <w:t xml:space="preserve">(Edmonton, </w:t>
      </w:r>
      <w:r>
        <w:rPr>
          <w:b/>
          <w:bCs/>
          <w:color w:val="000000"/>
          <w:spacing w:val="0"/>
          <w:w w:val="100"/>
          <w:position w:val="0"/>
          <w:shd w:val="clear" w:color="auto" w:fill="auto"/>
          <w:lang w:val="la-001" w:eastAsia="la-001" w:bidi="la-001"/>
        </w:rPr>
        <w:t xml:space="preserve">Alta), </w:t>
      </w:r>
      <w:r>
        <w:rPr>
          <w:b/>
          <w:bCs/>
          <w:color w:val="000000"/>
          <w:spacing w:val="0"/>
          <w:w w:val="100"/>
          <w:position w:val="0"/>
          <w:shd w:val="clear" w:color="auto" w:fill="auto"/>
          <w:lang w:val="pl-PL" w:eastAsia="pl-PL" w:bidi="pl-PL"/>
        </w:rPr>
        <w:t xml:space="preserve">Adam J. Misiak (Toronto,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Jan Ostrowski </w:t>
      </w:r>
      <w:r>
        <w:rPr>
          <w:b/>
          <w:bCs/>
          <w:color w:val="000000"/>
          <w:spacing w:val="0"/>
          <w:w w:val="100"/>
          <w:position w:val="0"/>
          <w:shd w:val="clear" w:color="auto" w:fill="auto"/>
          <w:lang w:val="fr-FR" w:eastAsia="fr-FR" w:bidi="fr-FR"/>
        </w:rPr>
        <w:t xml:space="preserve">(Huntsville, Ont.), </w:t>
      </w:r>
      <w:r>
        <w:rPr>
          <w:b/>
          <w:bCs/>
          <w:color w:val="000000"/>
          <w:spacing w:val="0"/>
          <w:w w:val="100"/>
          <w:position w:val="0"/>
          <w:shd w:val="clear" w:color="auto" w:fill="auto"/>
          <w:lang w:val="pl-PL" w:eastAsia="pl-PL" w:bidi="pl-PL"/>
        </w:rPr>
        <w:t xml:space="preserve">Tadeusz Romer (Montreal, </w:t>
      </w:r>
      <w:r>
        <w:rPr>
          <w:b/>
          <w:bCs/>
          <w:color w:val="000000"/>
          <w:spacing w:val="0"/>
          <w:w w:val="100"/>
          <w:position w:val="0"/>
          <w:shd w:val="clear" w:color="auto" w:fill="auto"/>
          <w:lang w:val="fr-FR" w:eastAsia="fr-FR" w:bidi="fr-FR"/>
        </w:rPr>
        <w:t xml:space="preserve">Que.), </w:t>
      </w:r>
      <w:r>
        <w:rPr>
          <w:b/>
          <w:bCs/>
          <w:color w:val="000000"/>
          <w:spacing w:val="0"/>
          <w:w w:val="100"/>
          <w:position w:val="0"/>
          <w:shd w:val="clear" w:color="auto" w:fill="auto"/>
          <w:lang w:val="pl-PL" w:eastAsia="pl-PL" w:bidi="pl-PL"/>
        </w:rPr>
        <w:t xml:space="preserve">Alfred Sas-Korczyński (Montreal, </w:t>
      </w:r>
      <w:r>
        <w:rPr>
          <w:b/>
          <w:bCs/>
          <w:color w:val="000000"/>
          <w:spacing w:val="0"/>
          <w:w w:val="100"/>
          <w:position w:val="0"/>
          <w:shd w:val="clear" w:color="auto" w:fill="auto"/>
          <w:lang w:val="fr-FR" w:eastAsia="fr-FR" w:bidi="fr-FR"/>
        </w:rPr>
        <w:t xml:space="preserve">Que.), </w:t>
      </w:r>
      <w:r>
        <w:rPr>
          <w:b/>
          <w:bCs/>
          <w:color w:val="000000"/>
          <w:spacing w:val="0"/>
          <w:w w:val="100"/>
          <w:position w:val="0"/>
          <w:shd w:val="clear" w:color="auto" w:fill="auto"/>
          <w:lang w:val="pl-PL" w:eastAsia="pl-PL" w:bidi="pl-PL"/>
        </w:rPr>
        <w:t xml:space="preserve">Wiktor Szyryński (Ottawa,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Tadeusz Świderski (Toronto, </w:t>
      </w:r>
      <w:r>
        <w:rPr>
          <w:b/>
          <w:bCs/>
          <w:color w:val="000000"/>
          <w:spacing w:val="0"/>
          <w:w w:val="100"/>
          <w:position w:val="0"/>
          <w:shd w:val="clear" w:color="auto" w:fill="auto"/>
          <w:lang w:val="fr-FR" w:eastAsia="fr-FR" w:bidi="fr-FR"/>
        </w:rPr>
        <w:t xml:space="preserve">Ont.), </w:t>
      </w:r>
      <w:r>
        <w:rPr>
          <w:b/>
          <w:bCs/>
          <w:color w:val="000000"/>
          <w:spacing w:val="0"/>
          <w:w w:val="100"/>
          <w:position w:val="0"/>
          <w:shd w:val="clear" w:color="auto" w:fill="auto"/>
          <w:lang w:val="pl-PL" w:eastAsia="pl-PL" w:bidi="pl-PL"/>
        </w:rPr>
        <w:t xml:space="preserve">Artur Tarnowski (Montreal, </w:t>
      </w:r>
      <w:r>
        <w:rPr>
          <w:b/>
          <w:bCs/>
          <w:color w:val="000000"/>
          <w:spacing w:val="0"/>
          <w:w w:val="100"/>
          <w:position w:val="0"/>
          <w:shd w:val="clear" w:color="auto" w:fill="auto"/>
          <w:lang w:val="fr-FR" w:eastAsia="fr-FR" w:bidi="fr-FR"/>
        </w:rPr>
        <w:t xml:space="preserve">Que.), </w:t>
      </w:r>
      <w:r>
        <w:rPr>
          <w:b/>
          <w:bCs/>
          <w:color w:val="000000"/>
          <w:spacing w:val="0"/>
          <w:w w:val="100"/>
          <w:position w:val="0"/>
          <w:shd w:val="clear" w:color="auto" w:fill="auto"/>
          <w:lang w:val="pl-PL" w:eastAsia="pl-PL" w:bidi="pl-PL"/>
        </w:rPr>
        <w:t>Adam Żu</w:t>
        <w:softHyphen/>
        <w:t xml:space="preserve">rowski (Ottawa, </w:t>
      </w:r>
      <w:r>
        <w:rPr>
          <w:b/>
          <w:bCs/>
          <w:color w:val="000000"/>
          <w:spacing w:val="0"/>
          <w:w w:val="100"/>
          <w:position w:val="0"/>
          <w:shd w:val="clear" w:color="auto" w:fill="auto"/>
          <w:lang w:val="fr-FR" w:eastAsia="fr-FR" w:bidi="fr-FR"/>
        </w:rPr>
        <w:t>Ont.).</w:t>
      </w:r>
    </w:p>
    <w:p>
      <w:pPr>
        <w:pStyle w:val="Style31"/>
        <w:keepNext w:val="0"/>
        <w:keepLines w:val="0"/>
        <w:widowControl w:val="0"/>
        <w:shd w:val="clear" w:color="auto" w:fill="auto"/>
        <w:bidi w:val="0"/>
        <w:spacing w:before="0" w:after="0"/>
        <w:ind w:left="420" w:right="0"/>
        <w:jc w:val="both"/>
      </w:pPr>
      <w:r>
        <w:rPr>
          <w:b/>
          <w:bCs/>
          <w:color w:val="000000"/>
          <w:spacing w:val="0"/>
          <w:w w:val="100"/>
          <w:position w:val="0"/>
          <w:shd w:val="clear" w:color="auto" w:fill="auto"/>
          <w:lang w:val="pl-PL" w:eastAsia="pl-PL" w:bidi="pl-PL"/>
        </w:rPr>
        <w:t>Wszyscy wyborcy do dnia 30 kwietnia otrzymają zestaw potrzebnych druków wyborczych (instrukcja, ostemplowany arkusz wyborczy i specjalna koperta). W razie jakichkolwiek pomyłek czy niedopatrzeń reklamować na</w:t>
        <w:softHyphen/>
        <w:t>leży w najbliższej placówce terenowej Skarbu Narodowego. Właściwe glo</w:t>
        <w:softHyphen/>
        <w:t>sowanie trwać będzie od 1 do 21 maja. Otwarcie kopert przez Komisję Skrutacyjną, której przewodniczyć będzie przewodniczący Komisji Rewizyj</w:t>
        <w:softHyphen/>
        <w:t>nej Skarbu Narodowego na Kanadę, gen. A. Szylling, odbędzie się w nie</w:t>
        <w:softHyphen/>
        <w:t>dzielę, dnia 22 maja br. Prace Komisji Skrutacyjnej będą całkowicie jaw</w:t>
        <w:softHyphen/>
        <w:t>ne — godzina i miejsce jej urzędowania będą ogłoszone dodatkowo.</w:t>
      </w:r>
    </w:p>
    <w:p>
      <w:pPr>
        <w:pStyle w:val="Style31"/>
        <w:keepNext w:val="0"/>
        <w:keepLines w:val="0"/>
        <w:widowControl w:val="0"/>
        <w:shd w:val="clear" w:color="auto" w:fill="auto"/>
        <w:bidi w:val="0"/>
        <w:spacing w:before="0" w:after="0"/>
        <w:ind w:left="420" w:right="0"/>
        <w:jc w:val="both"/>
      </w:pPr>
      <w:r>
        <w:rPr>
          <w:b/>
          <w:bCs/>
          <w:color w:val="000000"/>
          <w:spacing w:val="0"/>
          <w:w w:val="100"/>
          <w:position w:val="0"/>
          <w:shd w:val="clear" w:color="auto" w:fill="auto"/>
          <w:lang w:val="pl-PL" w:eastAsia="pl-PL" w:bidi="pl-PL"/>
        </w:rPr>
        <w:t>W ciągu pierwszych trzech miesięcy r. 1955 wpływy Skarbu Narodo</w:t>
        <w:softHyphen/>
        <w:t>wego w Kanadzie wyniosły ogółem $1.642.57. Z sumy tej wydatkowano: na potrzeby Związku Harcerstwa Polskiego w Kanadzie $300.00 oraz na Pol</w:t>
        <w:softHyphen/>
        <w:t>ski Instytut Naukowy w Ameryce, Oddział w Kanadzie, $150.00.</w:t>
      </w:r>
    </w:p>
    <w:p>
      <w:pPr>
        <w:pStyle w:val="Style31"/>
        <w:keepNext w:val="0"/>
        <w:keepLines w:val="0"/>
        <w:widowControl w:val="0"/>
        <w:shd w:val="clear" w:color="auto" w:fill="auto"/>
        <w:bidi w:val="0"/>
        <w:spacing w:before="0" w:after="640"/>
        <w:ind w:left="420" w:right="0"/>
        <w:jc w:val="both"/>
      </w:pPr>
      <w:r>
        <w:rPr>
          <w:b/>
          <w:bCs/>
          <w:color w:val="000000"/>
          <w:spacing w:val="0"/>
          <w:w w:val="100"/>
          <w:position w:val="0"/>
          <w:shd w:val="clear" w:color="auto" w:fill="auto"/>
          <w:lang w:val="pl-PL" w:eastAsia="pl-PL" w:bidi="pl-PL"/>
        </w:rPr>
        <w:t xml:space="preserve">Adres Komisji Skarbu Narodowego na Kanadę : 1774 </w:t>
      </w:r>
      <w:r>
        <w:rPr>
          <w:b/>
          <w:bCs/>
          <w:color w:val="000000"/>
          <w:spacing w:val="0"/>
          <w:w w:val="100"/>
          <w:position w:val="0"/>
          <w:shd w:val="clear" w:color="auto" w:fill="auto"/>
          <w:lang w:val="la-001" w:eastAsia="la-001" w:bidi="la-001"/>
        </w:rPr>
        <w:t xml:space="preserve">Cedar </w:t>
      </w:r>
      <w:r>
        <w:rPr>
          <w:b/>
          <w:bCs/>
          <w:color w:val="000000"/>
          <w:spacing w:val="0"/>
          <w:w w:val="100"/>
          <w:position w:val="0"/>
          <w:shd w:val="clear" w:color="auto" w:fill="auto"/>
          <w:lang w:val="fr-FR" w:eastAsia="fr-FR" w:bidi="fr-FR"/>
        </w:rPr>
        <w:t xml:space="preserve">Ave. </w:t>
      </w:r>
      <w:r>
        <w:rPr>
          <w:b/>
          <w:bCs/>
          <w:color w:val="000000"/>
          <w:spacing w:val="0"/>
          <w:w w:val="100"/>
          <w:position w:val="0"/>
          <w:shd w:val="clear" w:color="auto" w:fill="auto"/>
          <w:lang w:val="pl-PL" w:eastAsia="pl-PL" w:bidi="pl-PL"/>
        </w:rPr>
        <w:t xml:space="preserve">Montreal 25, </w:t>
      </w:r>
      <w:r>
        <w:rPr>
          <w:b/>
          <w:bCs/>
          <w:color w:val="000000"/>
          <w:spacing w:val="0"/>
          <w:w w:val="100"/>
          <w:position w:val="0"/>
          <w:shd w:val="clear" w:color="auto" w:fill="auto"/>
          <w:lang w:val="fr-FR" w:eastAsia="fr-FR" w:bidi="fr-FR"/>
        </w:rPr>
        <w:t xml:space="preserve">P. </w:t>
      </w:r>
      <w:r>
        <w:rPr>
          <w:b/>
          <w:bCs/>
          <w:color w:val="000000"/>
          <w:spacing w:val="0"/>
          <w:w w:val="100"/>
          <w:position w:val="0"/>
          <w:shd w:val="clear" w:color="auto" w:fill="auto"/>
          <w:lang w:val="pl-PL" w:eastAsia="pl-PL" w:bidi="pl-PL"/>
        </w:rPr>
        <w:t>Q.</w:t>
      </w:r>
    </w:p>
    <w:p>
      <w:pPr>
        <w:pStyle w:val="Style31"/>
        <w:keepNext w:val="0"/>
        <w:keepLines w:val="0"/>
        <w:widowControl w:val="0"/>
        <w:pBdr>
          <w:top w:val="single" w:sz="4" w:space="0" w:color="auto"/>
        </w:pBdr>
        <w:shd w:val="clear" w:color="auto" w:fill="auto"/>
        <w:bidi w:val="0"/>
        <w:spacing w:before="0" w:after="0" w:line="240" w:lineRule="auto"/>
        <w:ind w:left="0" w:right="0" w:firstLine="740"/>
        <w:jc w:val="both"/>
      </w:pPr>
      <w:r>
        <w:rPr>
          <w:i/>
          <w:iCs/>
          <w:color w:val="000000"/>
          <w:spacing w:val="0"/>
          <w:w w:val="100"/>
          <w:position w:val="0"/>
          <w:shd w:val="clear" w:color="auto" w:fill="auto"/>
          <w:lang w:val="pl-PL" w:eastAsia="pl-PL" w:bidi="pl-PL"/>
        </w:rPr>
        <w:t>Korespondent londyński ,,Kultury” :</w:t>
      </w:r>
      <w:r>
        <w:rPr>
          <w:b/>
          <w:bCs/>
          <w:color w:val="000000"/>
          <w:spacing w:val="0"/>
          <w:w w:val="100"/>
          <w:position w:val="0"/>
          <w:shd w:val="clear" w:color="auto" w:fill="auto"/>
          <w:lang w:val="pl-PL" w:eastAsia="pl-PL" w:bidi="pl-PL"/>
        </w:rPr>
        <w:t xml:space="preserve"> Juliusz MIEROSZEWSK1,</w:t>
      </w:r>
    </w:p>
    <w:p>
      <w:pPr>
        <w:pStyle w:val="Style31"/>
        <w:keepNext w:val="0"/>
        <w:keepLines w:val="0"/>
        <w:widowControl w:val="0"/>
        <w:pBdr>
          <w:bottom w:val="single" w:sz="4" w:space="0" w:color="auto"/>
        </w:pBdr>
        <w:shd w:val="clear" w:color="auto" w:fill="auto"/>
        <w:bidi w:val="0"/>
        <w:spacing w:before="0" w:after="280" w:line="240" w:lineRule="auto"/>
        <w:ind w:left="0" w:right="0" w:firstLine="740"/>
        <w:jc w:val="both"/>
      </w:pPr>
      <w:r>
        <w:rPr>
          <w:b/>
          <w:bCs/>
          <w:color w:val="000000"/>
          <w:spacing w:val="0"/>
          <w:w w:val="100"/>
          <w:position w:val="0"/>
          <w:shd w:val="clear" w:color="auto" w:fill="auto"/>
          <w:lang w:val="pl-PL" w:eastAsia="pl-PL" w:bidi="pl-PL"/>
        </w:rPr>
        <w:t>11 Gainsborough Road, London, W.4. — Telefon CHlswick 1860.</w:t>
      </w:r>
    </w:p>
    <w:p>
      <w:pPr>
        <w:pStyle w:val="Style31"/>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Wydawca:</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Edition et Librairie </w:t>
      </w:r>
      <w:r>
        <w:rPr>
          <w:b/>
          <w:bCs/>
          <w:color w:val="000000"/>
          <w:spacing w:val="0"/>
          <w:w w:val="100"/>
          <w:position w:val="0"/>
          <w:shd w:val="clear" w:color="auto" w:fill="auto"/>
          <w:lang w:val="pl-PL" w:eastAsia="pl-PL" w:bidi="pl-PL"/>
        </w:rPr>
        <w:t>,</w:t>
      </w:r>
      <w:r>
        <w:rPr>
          <w:b/>
          <w:bCs/>
          <w:color w:val="000000"/>
          <w:spacing w:val="0"/>
          <w:w w:val="100"/>
          <w:position w:val="0"/>
          <w:shd w:val="clear" w:color="auto" w:fill="auto"/>
          <w:lang w:val="fr-FR" w:eastAsia="fr-FR" w:bidi="fr-FR"/>
        </w:rPr>
        <w:t>.LIBELLA”,</w:t>
      </w:r>
    </w:p>
    <w:p>
      <w:pPr>
        <w:pStyle w:val="Style31"/>
        <w:keepNext w:val="0"/>
        <w:keepLines w:val="0"/>
        <w:widowControl w:val="0"/>
        <w:pBdr>
          <w:bottom w:val="single" w:sz="4" w:space="0" w:color="auto"/>
        </w:pBdr>
        <w:shd w:val="clear" w:color="auto" w:fill="auto"/>
        <w:bidi w:val="0"/>
        <w:spacing w:before="0" w:after="22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St-Louis-en-l'Ile, Paris (4</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31"/>
        <w:keepNext w:val="0"/>
        <w:keepLines w:val="0"/>
        <w:widowControl w:val="0"/>
        <w:shd w:val="clear" w:color="auto" w:fill="auto"/>
        <w:bidi w:val="0"/>
        <w:spacing w:before="0" w:after="260" w:line="257" w:lineRule="auto"/>
        <w:ind w:left="0" w:right="0" w:firstLine="0"/>
        <w:jc w:val="center"/>
        <w:sectPr>
          <w:headerReference w:type="default" r:id="rId244"/>
          <w:footerReference w:type="default" r:id="rId245"/>
          <w:headerReference w:type="even" r:id="rId246"/>
          <w:footerReference w:type="even" r:id="rId247"/>
          <w:footnotePr>
            <w:pos w:val="pageBottom"/>
            <w:numFmt w:val="chicago"/>
            <w:numRestart w:val="continuous"/>
            <w15:footnoteColumns w:val="1"/>
          </w:footnotePr>
          <w:pgSz w:w="7077" w:h="11605"/>
          <w:pgMar w:top="1830" w:left="279" w:right="268" w:bottom="739" w:header="0" w:footer="311" w:gutter="0"/>
          <w:pgNumType w:start="160"/>
          <w:cols w:space="720"/>
          <w:noEndnote/>
          <w:rtlGutter w:val="0"/>
          <w:docGrid w:linePitch="360"/>
        </w:sectPr>
      </w:pPr>
      <w:r>
        <w:rPr>
          <w:i/>
          <w:iCs/>
          <w:color w:val="000000"/>
          <w:spacing w:val="0"/>
          <w:w w:val="100"/>
          <w:position w:val="0"/>
          <w:shd w:val="clear" w:color="auto" w:fill="auto"/>
          <w:lang w:val="fr-FR" w:eastAsia="fr-FR" w:bidi="fr-FR"/>
        </w:rPr>
        <w:t>Directeur-gérant:</w:t>
      </w:r>
      <w:r>
        <w:rPr>
          <w:b/>
          <w:bCs/>
          <w:color w:val="000000"/>
          <w:spacing w:val="0"/>
          <w:w w:val="100"/>
          <w:position w:val="0"/>
          <w:shd w:val="clear" w:color="auto" w:fill="auto"/>
          <w:lang w:val="fr-FR" w:eastAsia="fr-FR" w:bidi="fr-FR"/>
        </w:rPr>
        <w:t xml:space="preserve"> Mme Christiane Karasiewicz.</w:t>
        <w:br/>
        <w:t>Dépôt légal : 2</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 xml:space="preserve"> Trimestre 1955.</w:t>
      </w:r>
    </w:p>
    <w:tbl>
      <w:tblPr>
        <w:tblOverlap w:val="never"/>
        <w:jc w:val="left"/>
        <w:tblLayout w:type="fixed"/>
      </w:tblPr>
      <w:tblGrid>
        <w:gridCol w:w="3942"/>
        <w:gridCol w:w="864"/>
        <w:gridCol w:w="842"/>
        <w:gridCol w:w="853"/>
      </w:tblGrid>
      <w:tr>
        <w:trPr>
          <w:trHeight w:val="234" w:hRule="exact"/>
        </w:trPr>
        <w:tc>
          <w:tcPr>
            <w:vMerge w:val="restart"/>
            <w:tcBorders>
              <w:top w:val="single" w:sz="4"/>
            </w:tcBorders>
            <w:shd w:val="clear" w:color="auto" w:fill="FFFFFF"/>
            <w:vAlign w:val="center"/>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tcBorders>
            <w:shd w:val="clear" w:color="auto" w:fill="FFFFFF"/>
            <w:vAlign w:val="center"/>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fr-FR" w:eastAsia="fr-FR" w:bidi="fr-FR"/>
              </w:rPr>
              <w:t>Egz. poj.</w:t>
            </w:r>
          </w:p>
        </w:tc>
        <w:tc>
          <w:tcPr>
            <w:gridSpan w:val="2"/>
            <w:tcBorders>
              <w:top w:val="single" w:sz="4"/>
              <w:left w:val="single" w:sz="4"/>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Prenumerata</w:t>
            </w:r>
          </w:p>
        </w:tc>
      </w:tr>
      <w:tr>
        <w:trPr>
          <w:trHeight w:val="238" w:hRule="exact"/>
        </w:trPr>
        <w:tc>
          <w:tcPr>
            <w:vMerge/>
            <w:tcBorders/>
            <w:shd w:val="clear" w:color="auto" w:fill="FFFFFF"/>
            <w:vAlign w:val="center"/>
          </w:tcPr>
          <w:p>
            <w:pPr>
              <w:framePr w:w="6502" w:h="8964" w:hSpace="29" w:vSpace="601" w:wrap="notBeside" w:vAnchor="text" w:hAnchor="text" w:y="602"/>
            </w:pPr>
          </w:p>
        </w:tc>
        <w:tc>
          <w:tcPr>
            <w:vMerge/>
            <w:tcBorders/>
            <w:shd w:val="clear" w:color="auto" w:fill="FFFFFF"/>
            <w:vAlign w:val="center"/>
          </w:tcPr>
          <w:p>
            <w:pPr>
              <w:framePr w:w="6502" w:h="8964" w:hSpace="29" w:vSpace="601" w:wrap="notBeside" w:vAnchor="text" w:hAnchor="text" w:y="602"/>
            </w:pPr>
          </w:p>
        </w:tc>
        <w:tc>
          <w:tcPr>
            <w:tcBorders>
              <w:top w:val="single" w:sz="4"/>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fr-FR" w:eastAsia="fr-FR" w:bidi="fr-FR"/>
              </w:rPr>
              <w:t>|-roczna</w:t>
            </w:r>
          </w:p>
        </w:tc>
        <w:tc>
          <w:tcPr>
            <w:tcBorders>
              <w:top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 xml:space="preserve">1 </w:t>
            </w:r>
            <w:r>
              <w:rPr>
                <w:color w:val="000000"/>
                <w:spacing w:val="0"/>
                <w:w w:val="100"/>
                <w:position w:val="0"/>
                <w:sz w:val="16"/>
                <w:szCs w:val="16"/>
                <w:shd w:val="clear" w:color="auto" w:fill="auto"/>
                <w:lang w:val="pl-PL" w:eastAsia="pl-PL" w:bidi="pl-PL"/>
              </w:rPr>
              <w:t>Roczna</w:t>
            </w:r>
          </w:p>
        </w:tc>
      </w:tr>
      <w:tr>
        <w:trPr>
          <w:trHeight w:val="252" w:hRule="exact"/>
        </w:trPr>
        <w:tc>
          <w:tcPr>
            <w:tcBorders>
              <w:top w:val="single" w:sz="4"/>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AFRYKA POŁUDNIOWA: Janusz Kruszyński,</w:t>
            </w:r>
          </w:p>
        </w:tc>
        <w:tc>
          <w:tcPr>
            <w:vMerge w:val="restart"/>
            <w:tcBorders>
              <w:top w:val="single" w:sz="4"/>
            </w:tcBorders>
            <w:shd w:val="clear" w:color="auto" w:fill="FFFFFF"/>
            <w:vAlign w:val="center"/>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 3 sh. 9 d</w:t>
            </w:r>
          </w:p>
        </w:tc>
        <w:tc>
          <w:tcPr>
            <w:vMerge w:val="restart"/>
            <w:tcBorders>
              <w:top w:val="single" w:sz="4"/>
              <w:left w:val="single" w:sz="4"/>
            </w:tcBorders>
            <w:shd w:val="clear" w:color="auto" w:fill="FFFFFF"/>
            <w:vAlign w:val="center"/>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20 sh.</w:t>
            </w:r>
          </w:p>
        </w:tc>
        <w:tc>
          <w:tcPr>
            <w:vMerge w:val="restart"/>
            <w:tcBorders>
              <w:top w:val="single" w:sz="4"/>
            </w:tcBorders>
            <w:shd w:val="clear" w:color="auto" w:fill="FFFFFF"/>
            <w:vAlign w:val="center"/>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40 sh.</w:t>
            </w:r>
          </w:p>
        </w:tc>
      </w:tr>
      <w:tr>
        <w:trPr>
          <w:trHeight w:val="306"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87"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54, 15 th. </w:t>
            </w:r>
            <w:r>
              <w:rPr>
                <w:color w:val="000000"/>
                <w:spacing w:val="0"/>
                <w:w w:val="100"/>
                <w:position w:val="0"/>
                <w:sz w:val="16"/>
                <w:szCs w:val="16"/>
                <w:shd w:val="clear" w:color="auto" w:fill="auto"/>
                <w:lang w:val="fr-FR" w:eastAsia="fr-FR" w:bidi="fr-FR"/>
              </w:rPr>
              <w:t xml:space="preserve">St., Parkhurst, Johannesburg </w:t>
            </w:r>
            <w:r>
              <w:rPr>
                <w:color w:val="000000"/>
                <w:spacing w:val="0"/>
                <w:w w:val="100"/>
                <w:position w:val="0"/>
                <w:sz w:val="16"/>
                <w:szCs w:val="16"/>
                <w:shd w:val="clear" w:color="auto" w:fill="auto"/>
                <w:lang w:val="pl-PL" w:eastAsia="pl-PL" w:bidi="pl-PL"/>
              </w:rPr>
              <w:tab/>
            </w:r>
          </w:p>
          <w:p>
            <w:pPr>
              <w:pStyle w:val="Style9"/>
              <w:keepNext w:val="0"/>
              <w:keepLines w:val="0"/>
              <w:framePr w:w="6502" w:h="8964" w:hSpace="29" w:vSpace="601" w:wrap="notBeside" w:vAnchor="text" w:hAnchor="text" w:y="602"/>
              <w:widowControl w:val="0"/>
              <w:shd w:val="clear" w:color="auto" w:fill="auto"/>
              <w:bidi w:val="0"/>
              <w:spacing w:before="0" w:after="0" w:line="192" w:lineRule="auto"/>
              <w:ind w:left="0" w:right="0" w:firstLine="180"/>
              <w:jc w:val="both"/>
              <w:rPr>
                <w:sz w:val="16"/>
                <w:szCs w:val="16"/>
              </w:rPr>
            </w:pPr>
            <w:r>
              <w:rPr>
                <w:color w:val="000000"/>
                <w:spacing w:val="0"/>
                <w:w w:val="100"/>
                <w:position w:val="0"/>
                <w:sz w:val="16"/>
                <w:szCs w:val="16"/>
                <w:shd w:val="clear" w:color="auto" w:fill="auto"/>
                <w:lang w:val="pl-PL" w:eastAsia="pl-PL" w:bidi="pl-PL"/>
              </w:rPr>
              <w:t>ARGENTYNA: Tadeusz Dąbrowski, ..Libreria</w:t>
            </w:r>
          </w:p>
        </w:tc>
        <w:tc>
          <w:tcPr>
            <w:vMerge/>
            <w:tcBorders/>
            <w:shd w:val="clear" w:color="auto" w:fill="FFFFFF"/>
            <w:vAlign w:val="center"/>
          </w:tcPr>
          <w:p>
            <w:pPr>
              <w:framePr w:w="6502" w:h="8964" w:hSpace="29" w:vSpace="601" w:wrap="notBeside" w:vAnchor="text" w:hAnchor="text" w:y="602"/>
            </w:pPr>
          </w:p>
        </w:tc>
        <w:tc>
          <w:tcPr>
            <w:vMerge/>
            <w:tcBorders>
              <w:left w:val="single" w:sz="4"/>
            </w:tcBorders>
            <w:shd w:val="clear" w:color="auto" w:fill="FFFFFF"/>
            <w:vAlign w:val="center"/>
          </w:tcPr>
          <w:p>
            <w:pPr>
              <w:framePr w:w="6502" w:h="8964" w:hSpace="29" w:vSpace="601" w:wrap="notBeside" w:vAnchor="text" w:hAnchor="text" w:y="602"/>
            </w:pPr>
          </w:p>
        </w:tc>
        <w:tc>
          <w:tcPr>
            <w:vMerge/>
            <w:tcBorders/>
            <w:shd w:val="clear" w:color="auto" w:fill="FFFFFF"/>
            <w:vAlign w:val="center"/>
          </w:tcPr>
          <w:p>
            <w:pPr>
              <w:framePr w:w="6502" w:h="8964" w:hSpace="29" w:vSpace="601" w:wrap="notBeside" w:vAnchor="text" w:hAnchor="text" w:y="602"/>
            </w:pPr>
          </w:p>
        </w:tc>
      </w:tr>
      <w:tr>
        <w:trPr>
          <w:trHeight w:val="295"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84"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p>
            <w:pPr>
              <w:pStyle w:val="Style9"/>
              <w:keepNext w:val="0"/>
              <w:keepLines w:val="0"/>
              <w:framePr w:w="6502" w:h="8964" w:hSpace="29" w:vSpace="601" w:wrap="notBeside" w:vAnchor="text" w:hAnchor="text" w:y="602"/>
              <w:widowControl w:val="0"/>
              <w:shd w:val="clear" w:color="auto" w:fill="auto"/>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AUSTRALIA: </w:t>
            </w:r>
            <w:r>
              <w:rPr>
                <w:color w:val="000000"/>
                <w:spacing w:val="0"/>
                <w:w w:val="100"/>
                <w:position w:val="0"/>
                <w:sz w:val="16"/>
                <w:szCs w:val="16"/>
                <w:shd w:val="clear" w:color="auto" w:fill="auto"/>
                <w:lang w:val="la-001" w:eastAsia="la-001" w:bidi="la-001"/>
              </w:rPr>
              <w:t xml:space="preserve">„Vistula” </w:t>
            </w:r>
            <w:r>
              <w:rPr>
                <w:color w:val="000000"/>
                <w:spacing w:val="0"/>
                <w:w w:val="100"/>
                <w:position w:val="0"/>
                <w:sz w:val="16"/>
                <w:szCs w:val="16"/>
                <w:shd w:val="clear" w:color="auto" w:fill="auto"/>
                <w:lang w:val="pl-PL" w:eastAsia="pl-PL" w:bidi="pl-PL"/>
              </w:rPr>
              <w:t>(Australia) PTY Ltd.,</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10 peso</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60 peso</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120 peso</w:t>
            </w:r>
          </w:p>
        </w:tc>
      </w:tr>
      <w:tr>
        <w:trPr>
          <w:trHeight w:val="454"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91"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77, Pitt Street, Sydney </w:t>
              <w:tab/>
            </w:r>
          </w:p>
          <w:p>
            <w:pPr>
              <w:pStyle w:val="Style9"/>
              <w:keepNext w:val="0"/>
              <w:keepLines w:val="0"/>
              <w:framePr w:w="6502" w:h="8964" w:hSpace="29" w:vSpace="601" w:wrap="notBeside" w:vAnchor="text" w:hAnchor="text" w:y="602"/>
              <w:widowControl w:val="0"/>
              <w:shd w:val="clear" w:color="auto" w:fill="auto"/>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BELGIA I KONGO BELG.: Janina Korab</w:t>
            </w:r>
          </w:p>
          <w:p>
            <w:pPr>
              <w:pStyle w:val="Style9"/>
              <w:keepNext w:val="0"/>
              <w:keepLines w:val="0"/>
              <w:framePr w:w="6502" w:h="8964" w:hSpace="29" w:vSpace="601" w:wrap="notBeside" w:vAnchor="text" w:hAnchor="text" w:y="602"/>
              <w:widowControl w:val="0"/>
              <w:shd w:val="clear" w:color="auto" w:fill="auto"/>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Brzozowska-Csaky, 62, </w:t>
            </w:r>
            <w:r>
              <w:rPr>
                <w:color w:val="000000"/>
                <w:spacing w:val="0"/>
                <w:w w:val="100"/>
                <w:position w:val="0"/>
                <w:sz w:val="16"/>
                <w:szCs w:val="16"/>
                <w:shd w:val="clear" w:color="auto" w:fill="auto"/>
                <w:lang w:val="fr-FR" w:eastAsia="fr-FR" w:bidi="fr-FR"/>
              </w:rPr>
              <w:t>Vanderkindere, Bruxelles-</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5sh. (a.)</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£.A.1.7.6.</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£.A.2.12.6</w:t>
            </w:r>
          </w:p>
        </w:tc>
      </w:tr>
      <w:tr>
        <w:trPr>
          <w:trHeight w:val="767"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76" w:val="left"/>
              </w:tabs>
              <w:bidi w:val="0"/>
              <w:spacing w:before="0" w:after="0" w:line="199"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CJccle, Nr konta pocztowego 7315-20 </w:t>
              <w:tab/>
            </w:r>
          </w:p>
          <w:p>
            <w:pPr>
              <w:pStyle w:val="Style9"/>
              <w:keepNext w:val="0"/>
              <w:keepLines w:val="0"/>
              <w:framePr w:w="6502" w:h="8964" w:hSpace="29" w:vSpace="601" w:wrap="notBeside" w:vAnchor="text" w:hAnchor="text" w:y="602"/>
              <w:widowControl w:val="0"/>
              <w:shd w:val="clear" w:color="auto" w:fill="auto"/>
              <w:bidi w:val="0"/>
              <w:spacing w:before="0" w:after="0" w:line="199"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6"/>
                <w:szCs w:val="16"/>
                <w:shd w:val="clear" w:color="auto" w:fill="auto"/>
                <w:lang w:val="fr-FR" w:eastAsia="fr-FR" w:bidi="fr-FR"/>
              </w:rPr>
              <w:t>rua Guiarâ</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30 frb.</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145 frb.</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260 frb</w:t>
            </w:r>
          </w:p>
        </w:tc>
      </w:tr>
      <w:tr>
        <w:trPr>
          <w:trHeight w:val="454"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80" w:val="left"/>
              </w:tabs>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p>
            <w:pPr>
              <w:pStyle w:val="Style9"/>
              <w:keepNext w:val="0"/>
              <w:keepLines w:val="0"/>
              <w:framePr w:w="6502" w:h="8964" w:hSpace="29" w:vSpace="601" w:wrap="notBeside" w:vAnchor="text" w:hAnchor="text" w:y="602"/>
              <w:widowControl w:val="0"/>
              <w:shd w:val="clear" w:color="auto" w:fill="auto"/>
              <w:bidi w:val="0"/>
              <w:spacing w:before="0" w:after="0" w:line="197"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BRYT. AFRYKA WSCH.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 xml:space="preserve">Tangany- ka, Uganda), Roman Królikowski, </w:t>
            </w:r>
            <w:r>
              <w:rPr>
                <w:color w:val="000000"/>
                <w:spacing w:val="0"/>
                <w:w w:val="100"/>
                <w:position w:val="0"/>
                <w:sz w:val="16"/>
                <w:szCs w:val="16"/>
                <w:shd w:val="clear" w:color="auto" w:fill="auto"/>
                <w:lang w:val="fr-FR" w:eastAsia="fr-FR" w:bidi="fr-FR"/>
              </w:rPr>
              <w:t xml:space="preserve">POBOX </w:t>
            </w:r>
            <w:r>
              <w:rPr>
                <w:color w:val="000000"/>
                <w:spacing w:val="0"/>
                <w:w w:val="100"/>
                <w:position w:val="0"/>
                <w:sz w:val="16"/>
                <w:szCs w:val="16"/>
                <w:shd w:val="clear" w:color="auto" w:fill="auto"/>
                <w:lang w:val="pl-PL" w:eastAsia="pl-PL" w:bidi="pl-PL"/>
              </w:rPr>
              <w:t>5979,</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25 cruz.</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150 cruz.</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250 cruz</w:t>
            </w:r>
          </w:p>
        </w:tc>
      </w:tr>
      <w:tr>
        <w:trPr>
          <w:trHeight w:val="299"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94"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Nairobi,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ab/>
            </w:r>
          </w:p>
          <w:p>
            <w:pPr>
              <w:pStyle w:val="Style9"/>
              <w:keepNext w:val="0"/>
              <w:keepLines w:val="0"/>
              <w:framePr w:w="6502" w:h="8964" w:hSpace="29" w:vSpace="601" w:wrap="notBeside" w:vAnchor="text" w:hAnchor="text" w:y="602"/>
              <w:widowControl w:val="0"/>
              <w:shd w:val="clear" w:color="auto" w:fill="auto"/>
              <w:bidi w:val="0"/>
              <w:spacing w:before="0" w:after="0" w:line="192"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FRANCJA: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St-Louis-en-lTle,</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3 sh. 9 d.</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20 sh.</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40 sh.</w:t>
            </w:r>
          </w:p>
        </w:tc>
      </w:tr>
      <w:tr>
        <w:trPr>
          <w:trHeight w:val="313"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pos="979" w:val="left"/>
                <w:tab w:leader="dot" w:pos="3780"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Paris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ab/>
            </w:r>
          </w:p>
          <w:p>
            <w:pPr>
              <w:pStyle w:val="Style9"/>
              <w:keepNext w:val="0"/>
              <w:keepLines w:val="0"/>
              <w:framePr w:w="6502" w:h="8964" w:hSpace="29" w:vSpace="601" w:wrap="notBeside" w:vAnchor="text" w:hAnchor="text" w:y="602"/>
              <w:widowControl w:val="0"/>
              <w:shd w:val="clear" w:color="auto" w:fill="auto"/>
              <w:bidi w:val="0"/>
              <w:spacing w:before="0" w:after="0" w:line="192" w:lineRule="auto"/>
              <w:ind w:left="0" w:right="0" w:firstLine="180"/>
              <w:jc w:val="both"/>
              <w:rPr>
                <w:sz w:val="16"/>
                <w:szCs w:val="16"/>
              </w:rPr>
            </w:pPr>
            <w:r>
              <w:rPr>
                <w:color w:val="000000"/>
                <w:spacing w:val="0"/>
                <w:w w:val="100"/>
                <w:position w:val="0"/>
                <w:sz w:val="16"/>
                <w:szCs w:val="16"/>
                <w:shd w:val="clear" w:color="auto" w:fill="auto"/>
                <w:lang w:val="pl-PL" w:eastAsia="pl-PL" w:bidi="pl-PL"/>
              </w:rPr>
              <w:t>HOLANDIA: J. Szpilczyński, Stadhouderskade</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180 fr.</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900 fr.</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1.800 fr</w:t>
            </w:r>
          </w:p>
        </w:tc>
      </w:tr>
      <w:tr>
        <w:trPr>
          <w:trHeight w:val="1213" w:hRule="exact"/>
        </w:trPr>
        <w:tc>
          <w:tcPr>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tabs>
                <w:tab w:leader="dot" w:pos="3776" w:val="left"/>
              </w:tabs>
              <w:bidi w:val="0"/>
              <w:spacing w:before="0" w:after="0" w:line="194"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60 A, Amsterdam-Z.,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716080 </w:t>
              <w:tab/>
            </w:r>
          </w:p>
          <w:p>
            <w:pPr>
              <w:pStyle w:val="Style9"/>
              <w:keepNext w:val="0"/>
              <w:keepLines w:val="0"/>
              <w:framePr w:w="6502" w:h="8964" w:hSpace="29" w:vSpace="601" w:wrap="notBeside" w:vAnchor="text" w:hAnchor="text" w:y="602"/>
              <w:widowControl w:val="0"/>
              <w:shd w:val="clear" w:color="auto" w:fill="auto"/>
              <w:bidi w:val="0"/>
              <w:spacing w:before="0" w:after="0" w:line="194"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KANADA: K. Krakowska, 3445 Marlowe Ave„ 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Ja- </w:t>
            </w:r>
            <w:r>
              <w:rPr>
                <w:color w:val="000000"/>
                <w:spacing w:val="0"/>
                <w:w w:val="100"/>
                <w:position w:val="0"/>
                <w:sz w:val="16"/>
                <w:szCs w:val="16"/>
                <w:shd w:val="clear" w:color="auto" w:fill="auto"/>
                <w:lang w:val="fr-FR" w:eastAsia="fr-FR" w:bidi="fr-FR"/>
              </w:rPr>
              <w:t xml:space="preserve">nique Trading </w:t>
            </w:r>
            <w:r>
              <w:rPr>
                <w:color w:val="000000"/>
                <w:spacing w:val="0"/>
                <w:w w:val="100"/>
                <w:position w:val="0"/>
                <w:sz w:val="16"/>
                <w:szCs w:val="16"/>
                <w:shd w:val="clear" w:color="auto" w:fill="auto"/>
                <w:lang w:val="pl-PL" w:eastAsia="pl-PL" w:bidi="pl-PL"/>
              </w:rPr>
              <w:t xml:space="preserve">Co., 835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 3. </w:t>
            </w:r>
            <w:r>
              <w:rPr>
                <w:color w:val="000000"/>
                <w:spacing w:val="0"/>
                <w:w w:val="100"/>
                <w:position w:val="0"/>
                <w:sz w:val="16"/>
                <w:szCs w:val="16"/>
                <w:shd w:val="clear" w:color="auto" w:fill="auto"/>
                <w:lang w:val="fr-FR" w:eastAsia="fr-FR" w:bidi="fr-FR"/>
              </w:rPr>
              <w:t xml:space="preserve">Ont.; St. </w:t>
            </w:r>
            <w:r>
              <w:rPr>
                <w:color w:val="000000"/>
                <w:spacing w:val="0"/>
                <w:w w:val="100"/>
                <w:position w:val="0"/>
                <w:sz w:val="16"/>
                <w:szCs w:val="16"/>
                <w:shd w:val="clear" w:color="auto" w:fill="auto"/>
                <w:lang w:val="pl-PL" w:eastAsia="pl-PL" w:bidi="pl-PL"/>
              </w:rPr>
              <w:t xml:space="preserve">L. Lemański, </w:t>
            </w:r>
            <w:r>
              <w:rPr>
                <w:color w:val="000000"/>
                <w:spacing w:val="0"/>
                <w:w w:val="100"/>
                <w:position w:val="0"/>
                <w:sz w:val="16"/>
                <w:szCs w:val="16"/>
                <w:shd w:val="clear" w:color="auto" w:fill="auto"/>
                <w:lang w:val="fr-FR" w:eastAsia="fr-FR" w:bidi="fr-FR"/>
              </w:rPr>
              <w:t xml:space="preserve">570 Aberdeen Ave., Win- nipeg/Man.; H. R. </w:t>
            </w:r>
            <w:r>
              <w:rPr>
                <w:color w:val="000000"/>
                <w:spacing w:val="0"/>
                <w:w w:val="100"/>
                <w:position w:val="0"/>
                <w:sz w:val="16"/>
                <w:szCs w:val="16"/>
                <w:shd w:val="clear" w:color="auto" w:fill="auto"/>
                <w:lang w:val="pl-PL" w:eastAsia="pl-PL" w:bidi="pl-PL"/>
              </w:rPr>
              <w:t xml:space="preserve">Radomski, </w:t>
            </w:r>
            <w:r>
              <w:rPr>
                <w:color w:val="000000"/>
                <w:spacing w:val="0"/>
                <w:w w:val="100"/>
                <w:position w:val="0"/>
                <w:sz w:val="16"/>
                <w:szCs w:val="16"/>
                <w:shd w:val="clear" w:color="auto" w:fill="auto"/>
                <w:lang w:val="fr-FR" w:eastAsia="fr-FR" w:bidi="fr-FR"/>
              </w:rPr>
              <w:t xml:space="preserve">107, Rose </w:t>
            </w:r>
            <w:r>
              <w:rPr>
                <w:color w:val="000000"/>
                <w:spacing w:val="0"/>
                <w:w w:val="100"/>
                <w:position w:val="0"/>
                <w:sz w:val="16"/>
                <w:szCs w:val="16"/>
                <w:shd w:val="clear" w:color="auto" w:fill="auto"/>
                <w:lang w:val="pl-PL" w:eastAsia="pl-PL" w:bidi="pl-PL"/>
              </w:rPr>
              <w:t xml:space="preserve">Park </w:t>
            </w:r>
            <w:r>
              <w:rPr>
                <w:color w:val="000000"/>
                <w:spacing w:val="0"/>
                <w:w w:val="100"/>
                <w:position w:val="0"/>
                <w:sz w:val="16"/>
                <w:szCs w:val="16"/>
                <w:shd w:val="clear" w:color="auto" w:fill="auto"/>
                <w:lang w:val="fr-FR" w:eastAsia="fr-FR" w:bidi="fr-FR"/>
              </w:rPr>
              <w:t>Dri</w:t>
              <w:softHyphen/>
              <w:t xml:space="preserve">ve, Toronto/Ont. Tel. HY-0829; St. Zybala, 1089 Queen St. </w:t>
            </w:r>
            <w:r>
              <w:rPr>
                <w:color w:val="000000"/>
                <w:spacing w:val="0"/>
                <w:w w:val="100"/>
                <w:position w:val="0"/>
                <w:sz w:val="16"/>
                <w:szCs w:val="16"/>
                <w:shd w:val="clear" w:color="auto" w:fill="auto"/>
                <w:lang w:val="pl-PL" w:eastAsia="pl-PL" w:bidi="pl-PL"/>
              </w:rPr>
              <w:t xml:space="preserve">W., </w:t>
            </w:r>
            <w:r>
              <w:rPr>
                <w:color w:val="000000"/>
                <w:spacing w:val="0"/>
                <w:w w:val="100"/>
                <w:position w:val="0"/>
                <w:sz w:val="16"/>
                <w:szCs w:val="16"/>
                <w:shd w:val="clear" w:color="auto" w:fill="auto"/>
                <w:lang w:val="fr-FR" w:eastAsia="fr-FR" w:bidi="fr-FR"/>
              </w:rPr>
              <w:t xml:space="preserve">Toronto/Ont.; </w:t>
            </w:r>
            <w:r>
              <w:rPr>
                <w:color w:val="000000"/>
                <w:spacing w:val="0"/>
                <w:w w:val="100"/>
                <w:position w:val="0"/>
                <w:sz w:val="16"/>
                <w:szCs w:val="16"/>
                <w:shd w:val="clear" w:color="auto" w:fill="auto"/>
                <w:lang w:val="pl-PL" w:eastAsia="pl-PL" w:bidi="pl-PL"/>
              </w:rPr>
              <w:t xml:space="preserve">„Związkowiec”, </w:t>
            </w:r>
            <w:r>
              <w:rPr>
                <w:color w:val="000000"/>
                <w:spacing w:val="0"/>
                <w:w w:val="100"/>
                <w:position w:val="0"/>
                <w:sz w:val="16"/>
                <w:szCs w:val="16"/>
                <w:shd w:val="clear" w:color="auto" w:fill="auto"/>
                <w:lang w:val="fr-FR" w:eastAsia="fr-FR" w:bidi="fr-FR"/>
              </w:rPr>
              <w:t>700</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 fl. hol.</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12 fl. hol.</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24 fl. hol.</w:t>
            </w:r>
          </w:p>
        </w:tc>
      </w:tr>
      <w:tr>
        <w:trPr>
          <w:trHeight w:val="299"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87"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Queen St. W. Toronto/Ont</w:t>
              <w:tab/>
            </w:r>
          </w:p>
          <w:p>
            <w:pPr>
              <w:pStyle w:val="Style9"/>
              <w:keepNext w:val="0"/>
              <w:keepLines w:val="0"/>
              <w:framePr w:w="6502" w:h="8964" w:hSpace="29" w:vSpace="601" w:wrap="notBeside" w:vAnchor="text" w:hAnchor="text" w:y="602"/>
              <w:widowControl w:val="0"/>
              <w:shd w:val="clear" w:color="auto" w:fill="auto"/>
              <w:bidi w:val="0"/>
              <w:spacing w:before="0" w:after="0" w:line="192"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MEKSYK: </w:t>
            </w:r>
            <w:r>
              <w:rPr>
                <w:color w:val="000000"/>
                <w:spacing w:val="0"/>
                <w:w w:val="100"/>
                <w:position w:val="0"/>
                <w:sz w:val="16"/>
                <w:szCs w:val="16"/>
                <w:shd w:val="clear" w:color="auto" w:fill="auto"/>
                <w:lang w:val="fr-FR" w:eastAsia="fr-FR" w:bidi="fr-FR"/>
              </w:rPr>
              <w:t xml:space="preserve">Victor </w:t>
            </w:r>
            <w:r>
              <w:rPr>
                <w:color w:val="000000"/>
                <w:spacing w:val="0"/>
                <w:w w:val="100"/>
                <w:position w:val="0"/>
                <w:sz w:val="16"/>
                <w:szCs w:val="16"/>
                <w:shd w:val="clear" w:color="auto" w:fill="auto"/>
                <w:lang w:val="pl-PL" w:eastAsia="pl-PL" w:bidi="pl-PL"/>
              </w:rPr>
              <w:t xml:space="preserve">Stanisławski, </w:t>
            </w:r>
            <w:r>
              <w:rPr>
                <w:color w:val="000000"/>
                <w:spacing w:val="0"/>
                <w:w w:val="100"/>
                <w:position w:val="0"/>
                <w:sz w:val="16"/>
                <w:szCs w:val="16"/>
                <w:shd w:val="clear" w:color="auto" w:fill="auto"/>
                <w:lang w:val="fr-FR" w:eastAsia="fr-FR" w:bidi="fr-FR"/>
              </w:rPr>
              <w:t>Apartado</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6 dol.</w:t>
            </w:r>
          </w:p>
        </w:tc>
      </w:tr>
      <w:tr>
        <w:trPr>
          <w:trHeight w:val="454"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87"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fr-FR" w:eastAsia="fr-FR" w:bidi="fr-FR"/>
              </w:rPr>
              <w:t>Postal 206, Culiacan, Sin</w:t>
              <w:tab/>
            </w:r>
          </w:p>
          <w:p>
            <w:pPr>
              <w:pStyle w:val="Style9"/>
              <w:keepNext w:val="0"/>
              <w:keepLines w:val="0"/>
              <w:framePr w:w="6502" w:h="8964" w:hSpace="29" w:vSpace="601" w:wrap="notBeside" w:vAnchor="text" w:hAnchor="text" w:y="602"/>
              <w:widowControl w:val="0"/>
              <w:shd w:val="clear" w:color="auto" w:fill="auto"/>
              <w:bidi w:val="0"/>
              <w:spacing w:before="0" w:after="0" w:line="202"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NIEMCY: „Ostatnie Wiadomości”, </w:t>
            </w:r>
            <w:r>
              <w:rPr>
                <w:color w:val="000000"/>
                <w:spacing w:val="0"/>
                <w:w w:val="100"/>
                <w:position w:val="0"/>
                <w:sz w:val="16"/>
                <w:szCs w:val="16"/>
                <w:shd w:val="clear" w:color="auto" w:fill="auto"/>
                <w:lang w:val="fr-FR" w:eastAsia="fr-FR" w:bidi="fr-FR"/>
              </w:rPr>
              <w:t>Gendarme</w:t>
              <w:softHyphen/>
              <w:t>rie Kaserne, Mannheim-Schoenau; St. Mikiciuk,</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6 dol.</w:t>
            </w:r>
          </w:p>
        </w:tc>
      </w:tr>
      <w:tr>
        <w:trPr>
          <w:trHeight w:val="151"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(13b) München 13, Gablonzerstr. 7/1</w:t>
            </w:r>
          </w:p>
        </w:tc>
        <w:tc>
          <w:tcPr>
            <w:tcBorders>
              <w:left w:val="single" w:sz="4"/>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2,50 DM</w:t>
            </w:r>
          </w:p>
        </w:tc>
        <w:tc>
          <w:tcPr>
            <w:tcBorders>
              <w:left w:val="single" w:sz="4"/>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13,50 DM</w:t>
            </w:r>
          </w:p>
        </w:tc>
        <w:tc>
          <w:tcPr>
            <w:tcBorders>
              <w:left w:val="single" w:sz="4"/>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25 DM</w:t>
            </w:r>
          </w:p>
        </w:tc>
      </w:tr>
      <w:tr>
        <w:trPr>
          <w:trHeight w:val="302"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NORWEGIA: Br. Lubiński, </w:t>
            </w:r>
            <w:r>
              <w:rPr>
                <w:color w:val="000000"/>
                <w:spacing w:val="0"/>
                <w:w w:val="100"/>
                <w:position w:val="0"/>
                <w:sz w:val="16"/>
                <w:szCs w:val="16"/>
                <w:shd w:val="clear" w:color="auto" w:fill="auto"/>
                <w:lang w:val="fr-FR" w:eastAsia="fr-FR" w:bidi="fr-FR"/>
              </w:rPr>
              <w:t>Moss, Kongesgt. 2.</w:t>
            </w:r>
          </w:p>
          <w:p>
            <w:pPr>
              <w:pStyle w:val="Style9"/>
              <w:keepNext w:val="0"/>
              <w:keepLines w:val="0"/>
              <w:framePr w:w="6502" w:h="8964" w:hSpace="29" w:vSpace="601" w:wrap="notBeside" w:vAnchor="text" w:hAnchor="text" w:y="602"/>
              <w:widowControl w:val="0"/>
              <w:shd w:val="clear" w:color="auto" w:fill="auto"/>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SZWAJCARIA: </w:t>
            </w:r>
            <w:r>
              <w:rPr>
                <w:color w:val="000000"/>
                <w:spacing w:val="0"/>
                <w:w w:val="100"/>
                <w:position w:val="0"/>
                <w:sz w:val="16"/>
                <w:szCs w:val="16"/>
                <w:shd w:val="clear" w:color="auto" w:fill="auto"/>
                <w:lang w:val="fr-FR" w:eastAsia="fr-FR" w:bidi="fr-FR"/>
              </w:rPr>
              <w:t>Maria Wasung, 2, rue Thaï-</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3 sh. 9 d.</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20 sh.</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40 sh.</w:t>
            </w:r>
          </w:p>
        </w:tc>
      </w:tr>
      <w:tr>
        <w:trPr>
          <w:trHeight w:val="306"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3794"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berg, Genève, Tél. 32-32-92 </w:t>
              <w:tab/>
            </w:r>
          </w:p>
          <w:p>
            <w:pPr>
              <w:pStyle w:val="Style9"/>
              <w:keepNext w:val="0"/>
              <w:keepLines w:val="0"/>
              <w:framePr w:w="6502" w:h="8964" w:hSpace="29" w:vSpace="601" w:wrap="notBeside" w:vAnchor="text" w:hAnchor="text" w:y="602"/>
              <w:widowControl w:val="0"/>
              <w:shd w:val="clear" w:color="auto" w:fill="auto"/>
              <w:bidi w:val="0"/>
              <w:spacing w:before="0" w:after="0" w:line="202"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SZWECJA: Red. </w:t>
            </w:r>
            <w:r>
              <w:rPr>
                <w:color w:val="000000"/>
                <w:spacing w:val="0"/>
                <w:w w:val="100"/>
                <w:position w:val="0"/>
                <w:sz w:val="16"/>
                <w:szCs w:val="16"/>
                <w:shd w:val="clear" w:color="auto" w:fill="auto"/>
                <w:lang w:val="fr-FR" w:eastAsia="fr-FR" w:bidi="fr-FR"/>
              </w:rPr>
              <w:t>Norbert Zaba, Kallskarsga-</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 fr. szw.</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12 fr. szw.</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22 fr. szw</w:t>
            </w:r>
          </w:p>
        </w:tc>
      </w:tr>
      <w:tr>
        <w:trPr>
          <w:trHeight w:val="1818" w:hRule="exact"/>
        </w:trPr>
        <w:tc>
          <w:tcPr>
            <w:vMerge w:val="restart"/>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tabs>
                <w:tab w:leader="dot" w:pos="2995" w:val="left"/>
                <w:tab w:leader="dot" w:pos="3787" w:val="left"/>
              </w:tabs>
              <w:bidi w:val="0"/>
              <w:spacing w:before="0" w:after="0" w:line="199"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tan 3/IV, Stockholm </w:t>
              <w:tab/>
              <w:tab/>
            </w:r>
          </w:p>
          <w:p>
            <w:pPr>
              <w:pStyle w:val="Style9"/>
              <w:keepNext w:val="0"/>
              <w:keepLines w:val="0"/>
              <w:framePr w:w="6502" w:h="8964" w:hSpace="29" w:vSpace="601" w:wrap="notBeside" w:vAnchor="text" w:hAnchor="text" w:y="602"/>
              <w:widowControl w:val="0"/>
              <w:shd w:val="clear" w:color="auto" w:fill="auto"/>
              <w:tabs>
                <w:tab w:leader="dot" w:pos="3780" w:val="left"/>
              </w:tabs>
              <w:bidi w:val="0"/>
              <w:spacing w:before="0" w:after="0" w:line="199" w:lineRule="auto"/>
              <w:ind w:left="0" w:right="0" w:firstLine="220"/>
              <w:jc w:val="both"/>
              <w:rPr>
                <w:sz w:val="16"/>
                <w:szCs w:val="16"/>
              </w:rPr>
            </w:pPr>
            <w:r>
              <w:rPr>
                <w:color w:val="000000"/>
                <w:spacing w:val="0"/>
                <w:w w:val="100"/>
                <w:position w:val="0"/>
                <w:sz w:val="16"/>
                <w:szCs w:val="16"/>
                <w:shd w:val="clear" w:color="auto" w:fill="auto"/>
                <w:lang w:val="fr-FR" w:eastAsia="fr-FR" w:bidi="fr-FR"/>
              </w:rPr>
              <w:t xml:space="preserve">U.S.A.: Polish Amer. Book C°, 1136 </w:t>
            </w:r>
            <w:r>
              <w:rPr>
                <w:color w:val="000000"/>
                <w:spacing w:val="0"/>
                <w:w w:val="100"/>
                <w:position w:val="0"/>
                <w:sz w:val="16"/>
                <w:szCs w:val="16"/>
                <w:shd w:val="clear" w:color="auto" w:fill="auto"/>
                <w:lang w:val="pl-PL" w:eastAsia="pl-PL" w:bidi="pl-PL"/>
              </w:rPr>
              <w:t xml:space="preserve">Milwaukee </w:t>
            </w:r>
            <w:r>
              <w:rPr>
                <w:color w:val="000000"/>
                <w:spacing w:val="0"/>
                <w:w w:val="100"/>
                <w:position w:val="0"/>
                <w:sz w:val="16"/>
                <w:szCs w:val="16"/>
                <w:shd w:val="clear" w:color="auto" w:fill="auto"/>
                <w:lang w:val="fr-FR" w:eastAsia="fr-FR" w:bidi="fr-FR"/>
              </w:rPr>
              <w:t xml:space="preserve">Ave., Chicago 22, </w:t>
            </w:r>
            <w:r>
              <w:rPr>
                <w:color w:val="000000"/>
                <w:spacing w:val="0"/>
                <w:w w:val="100"/>
                <w:position w:val="0"/>
                <w:sz w:val="16"/>
                <w:szCs w:val="16"/>
                <w:shd w:val="clear" w:color="auto" w:fill="auto"/>
                <w:lang w:val="pl-PL" w:eastAsia="pl-PL" w:bidi="pl-PL"/>
              </w:rPr>
              <w:t xml:space="preserve">111.; W. Bieńkowski, „Gryf </w:t>
            </w:r>
            <w:r>
              <w:rPr>
                <w:color w:val="000000"/>
                <w:spacing w:val="0"/>
                <w:w w:val="100"/>
                <w:position w:val="0"/>
                <w:sz w:val="16"/>
                <w:szCs w:val="16"/>
                <w:shd w:val="clear" w:color="auto" w:fill="auto"/>
                <w:lang w:val="la-001" w:eastAsia="la-001" w:bidi="la-001"/>
              </w:rPr>
              <w:t xml:space="preserve">Pubi.”, </w:t>
            </w:r>
            <w:r>
              <w:rPr>
                <w:color w:val="000000"/>
                <w:spacing w:val="0"/>
                <w:w w:val="100"/>
                <w:position w:val="0"/>
                <w:sz w:val="16"/>
                <w:szCs w:val="16"/>
                <w:shd w:val="clear" w:color="auto" w:fill="auto"/>
                <w:lang w:val="fr-FR" w:eastAsia="fr-FR" w:bidi="fr-FR"/>
              </w:rPr>
              <w:t xml:space="preserve">296 Sheridan Av., Albany, N.Y.; L. Duda- rew </w:t>
            </w:r>
            <w:r>
              <w:rPr>
                <w:color w:val="000000"/>
                <w:spacing w:val="0"/>
                <w:w w:val="100"/>
                <w:position w:val="0"/>
                <w:sz w:val="16"/>
                <w:szCs w:val="16"/>
                <w:shd w:val="clear" w:color="auto" w:fill="auto"/>
                <w:lang w:val="pl-PL" w:eastAsia="pl-PL" w:bidi="pl-PL"/>
              </w:rPr>
              <w:t xml:space="preserve">Ossetyński, </w:t>
            </w:r>
            <w:r>
              <w:rPr>
                <w:color w:val="000000"/>
                <w:spacing w:val="0"/>
                <w:w w:val="100"/>
                <w:position w:val="0"/>
                <w:sz w:val="16"/>
                <w:szCs w:val="16"/>
                <w:shd w:val="clear" w:color="auto" w:fill="auto"/>
                <w:lang w:val="fr-FR" w:eastAsia="fr-FR" w:bidi="fr-FR"/>
              </w:rPr>
              <w:t>1818 N. Sierra Bonita Av., Holly</w:t>
              <w:softHyphen/>
              <w:t xml:space="preserve">wood 46, Calif.; S. Dziarczykowski, 3216 W.— 15 St., Los Angeles 19, California; M. K. </w:t>
            </w:r>
            <w:r>
              <w:rPr>
                <w:color w:val="000000"/>
                <w:spacing w:val="0"/>
                <w:w w:val="100"/>
                <w:position w:val="0"/>
                <w:sz w:val="16"/>
                <w:szCs w:val="16"/>
                <w:shd w:val="clear" w:color="auto" w:fill="auto"/>
                <w:lang w:val="pl-PL" w:eastAsia="pl-PL" w:bidi="pl-PL"/>
              </w:rPr>
              <w:t>Dziewa</w:t>
              <w:softHyphen/>
              <w:t xml:space="preserve">nowski, </w:t>
            </w:r>
            <w:r>
              <w:rPr>
                <w:color w:val="000000"/>
                <w:spacing w:val="0"/>
                <w:w w:val="100"/>
                <w:position w:val="0"/>
                <w:sz w:val="16"/>
                <w:szCs w:val="16"/>
                <w:shd w:val="clear" w:color="auto" w:fill="auto"/>
                <w:lang w:val="fr-FR" w:eastAsia="fr-FR" w:bidi="fr-FR"/>
              </w:rPr>
              <w:t xml:space="preserve">27, Aberdeen Ave, Cambridge, Mass.; T. </w:t>
            </w:r>
            <w:r>
              <w:rPr>
                <w:color w:val="000000"/>
                <w:spacing w:val="0"/>
                <w:w w:val="100"/>
                <w:position w:val="0"/>
                <w:sz w:val="16"/>
                <w:szCs w:val="16"/>
                <w:shd w:val="clear" w:color="auto" w:fill="auto"/>
                <w:lang w:val="pl-PL" w:eastAsia="pl-PL" w:bidi="pl-PL"/>
              </w:rPr>
              <w:t xml:space="preserve">Konopacki, </w:t>
            </w:r>
            <w:r>
              <w:rPr>
                <w:color w:val="000000"/>
                <w:spacing w:val="0"/>
                <w:w w:val="100"/>
                <w:position w:val="0"/>
                <w:sz w:val="16"/>
                <w:szCs w:val="16"/>
                <w:shd w:val="clear" w:color="auto" w:fill="auto"/>
                <w:lang w:val="fr-FR" w:eastAsia="fr-FR" w:bidi="fr-FR"/>
              </w:rPr>
              <w:t xml:space="preserve">1356 E. 86 St., Cleveland 6. Ohio. Tel. SW-1-2040; Ch. M. Kretowicz, 2109 Robin- wood Ave, </w:t>
            </w:r>
            <w:r>
              <w:rPr>
                <w:color w:val="000000"/>
                <w:spacing w:val="0"/>
                <w:w w:val="100"/>
                <w:position w:val="0"/>
                <w:sz w:val="16"/>
                <w:szCs w:val="16"/>
                <w:shd w:val="clear" w:color="auto" w:fill="auto"/>
                <w:lang w:val="pl-PL" w:eastAsia="pl-PL" w:bidi="pl-PL"/>
              </w:rPr>
              <w:t xml:space="preserve">Toledo </w:t>
            </w:r>
            <w:r>
              <w:rPr>
                <w:color w:val="000000"/>
                <w:spacing w:val="0"/>
                <w:w w:val="100"/>
                <w:position w:val="0"/>
                <w:sz w:val="16"/>
                <w:szCs w:val="16"/>
                <w:shd w:val="clear" w:color="auto" w:fill="auto"/>
                <w:lang w:val="fr-FR" w:eastAsia="fr-FR" w:bidi="fr-FR"/>
              </w:rPr>
              <w:t xml:space="preserve">2, Ohio; A. Pleszczynski. 2025 Monterey St. </w:t>
            </w:r>
            <w:r>
              <w:rPr>
                <w:color w:val="000000"/>
                <w:spacing w:val="0"/>
                <w:w w:val="100"/>
                <w:position w:val="0"/>
                <w:sz w:val="16"/>
                <w:szCs w:val="16"/>
                <w:shd w:val="clear" w:color="auto" w:fill="auto"/>
                <w:lang w:val="pl-PL" w:eastAsia="pl-PL" w:bidi="pl-PL"/>
              </w:rPr>
              <w:t xml:space="preserve">Santa </w:t>
            </w:r>
            <w:r>
              <w:rPr>
                <w:color w:val="000000"/>
                <w:spacing w:val="0"/>
                <w:w w:val="100"/>
                <w:position w:val="0"/>
                <w:sz w:val="16"/>
                <w:szCs w:val="16"/>
                <w:shd w:val="clear" w:color="auto" w:fill="auto"/>
                <w:lang w:val="fr-FR" w:eastAsia="fr-FR" w:bidi="fr-FR"/>
              </w:rPr>
              <w:t xml:space="preserve">Barbara, Calif.; K. </w:t>
            </w:r>
            <w:r>
              <w:rPr>
                <w:color w:val="000000"/>
                <w:spacing w:val="0"/>
                <w:w w:val="100"/>
                <w:position w:val="0"/>
                <w:sz w:val="16"/>
                <w:szCs w:val="16"/>
                <w:shd w:val="clear" w:color="auto" w:fill="auto"/>
                <w:lang w:val="pl-PL" w:eastAsia="pl-PL" w:bidi="pl-PL"/>
              </w:rPr>
              <w:t>Troja</w:t>
              <w:softHyphen/>
              <w:t xml:space="preserve">nowski, </w:t>
            </w:r>
            <w:r>
              <w:rPr>
                <w:color w:val="000000"/>
                <w:spacing w:val="0"/>
                <w:w w:val="100"/>
                <w:position w:val="0"/>
                <w:sz w:val="16"/>
                <w:szCs w:val="16"/>
                <w:shd w:val="clear" w:color="auto" w:fill="auto"/>
                <w:lang w:val="fr-FR" w:eastAsia="fr-FR" w:bidi="fr-FR"/>
              </w:rPr>
              <w:t xml:space="preserve">17932 Van Dyke, Detroit 34 </w:t>
            </w:r>
            <w:r>
              <w:rPr>
                <w:color w:val="000000"/>
                <w:spacing w:val="0"/>
                <w:w w:val="100"/>
                <w:position w:val="0"/>
                <w:sz w:val="16"/>
                <w:szCs w:val="16"/>
                <w:shd w:val="clear" w:color="auto" w:fill="auto"/>
                <w:lang w:val="pl-PL" w:eastAsia="pl-PL" w:bidi="pl-PL"/>
              </w:rPr>
              <w:t>Mich</w:t>
            </w:r>
            <w:r>
              <w:rPr>
                <w:color w:val="000000"/>
                <w:spacing w:val="0"/>
                <w:w w:val="100"/>
                <w:position w:val="0"/>
                <w:sz w:val="16"/>
                <w:szCs w:val="16"/>
                <w:shd w:val="clear" w:color="auto" w:fill="auto"/>
                <w:lang w:val="fr-FR" w:eastAsia="fr-FR" w:bidi="fr-FR"/>
              </w:rPr>
              <w:tab/>
            </w:r>
          </w:p>
          <w:p>
            <w:pPr>
              <w:pStyle w:val="Style9"/>
              <w:keepNext w:val="0"/>
              <w:keepLines w:val="0"/>
              <w:framePr w:w="6502" w:h="8964" w:hSpace="29" w:vSpace="601" w:wrap="notBeside" w:vAnchor="text" w:hAnchor="text" w:y="602"/>
              <w:widowControl w:val="0"/>
              <w:shd w:val="clear" w:color="auto" w:fill="auto"/>
              <w:bidi w:val="0"/>
              <w:spacing w:before="0" w:after="0" w:line="199" w:lineRule="auto"/>
              <w:ind w:left="0" w:right="0" w:firstLine="160"/>
              <w:jc w:val="both"/>
              <w:rPr>
                <w:sz w:val="16"/>
                <w:szCs w:val="16"/>
              </w:rPr>
            </w:pPr>
            <w:r>
              <w:rPr>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lang w:val="fr-FR" w:eastAsia="fr-FR" w:bidi="fr-FR"/>
              </w:rPr>
              <w:t>Publication Ltd.. 169-</w:t>
            </w:r>
          </w:p>
        </w:tc>
        <w:tc>
          <w:tcPr>
            <w:tcBorders>
              <w:left w:val="single" w:sz="4"/>
            </w:tcBorders>
            <w:shd w:val="clear" w:color="auto" w:fill="FFFFFF"/>
            <w:vAlign w:val="top"/>
          </w:tcPr>
          <w:p>
            <w:pPr>
              <w:framePr w:w="6502" w:h="8964" w:hSpace="29" w:vSpace="601" w:wrap="notBeside" w:vAnchor="text" w:hAnchor="text" w:y="602"/>
              <w:widowControl w:val="0"/>
              <w:rPr>
                <w:sz w:val="10"/>
                <w:szCs w:val="10"/>
              </w:rPr>
            </w:pP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15 kor.</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28 kor.</w:t>
            </w:r>
          </w:p>
        </w:tc>
      </w:tr>
      <w:tr>
        <w:trPr>
          <w:trHeight w:val="299" w:hRule="exact"/>
        </w:trPr>
        <w:tc>
          <w:tcPr>
            <w:vMerge/>
            <w:tcBorders/>
            <w:shd w:val="clear" w:color="auto" w:fill="FFFFFF"/>
            <w:vAlign w:val="bottom"/>
          </w:tcPr>
          <w:p>
            <w:pPr>
              <w:framePr w:w="6502" w:h="8964" w:hSpace="29" w:vSpace="601" w:wrap="notBeside" w:vAnchor="text" w:hAnchor="text" w:y="602"/>
            </w:pP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75 cent.</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4 dol.</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6 dol.</w:t>
            </w:r>
          </w:p>
        </w:tc>
      </w:tr>
      <w:tr>
        <w:trPr>
          <w:trHeight w:val="302" w:hRule="exact"/>
        </w:trPr>
        <w:tc>
          <w:tcPr>
            <w:tcBorders/>
            <w:shd w:val="clear" w:color="auto" w:fill="FFFFFF"/>
            <w:vAlign w:val="bottom"/>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171, Battersea </w:t>
            </w:r>
            <w:r>
              <w:rPr>
                <w:color w:val="000000"/>
                <w:spacing w:val="0"/>
                <w:w w:val="100"/>
                <w:position w:val="0"/>
                <w:sz w:val="16"/>
                <w:szCs w:val="16"/>
                <w:shd w:val="clear" w:color="auto" w:fill="auto"/>
                <w:lang w:val="pl-PL" w:eastAsia="pl-PL" w:bidi="pl-PL"/>
              </w:rPr>
              <w:t xml:space="preserve">Church Road, </w:t>
            </w:r>
            <w:r>
              <w:rPr>
                <w:color w:val="000000"/>
                <w:spacing w:val="0"/>
                <w:w w:val="100"/>
                <w:position w:val="0"/>
                <w:sz w:val="16"/>
                <w:szCs w:val="16"/>
                <w:shd w:val="clear" w:color="auto" w:fill="auto"/>
                <w:lang w:val="fr-FR" w:eastAsia="fr-FR" w:bidi="fr-FR"/>
              </w:rPr>
              <w:t>London. S.W.ll.</w:t>
            </w:r>
          </w:p>
          <w:p>
            <w:pPr>
              <w:pStyle w:val="Style9"/>
              <w:keepNext w:val="0"/>
              <w:keepLines w:val="0"/>
              <w:framePr w:w="6502" w:h="8964" w:hSpace="29" w:vSpace="601" w:wrap="notBeside" w:vAnchor="text" w:hAnchor="text" w:y="602"/>
              <w:widowControl w:val="0"/>
              <w:shd w:val="clear" w:color="auto" w:fill="auto"/>
              <w:bidi w:val="0"/>
              <w:spacing w:before="0" w:after="0" w:line="192" w:lineRule="auto"/>
              <w:ind w:left="0" w:right="0" w:firstLine="160"/>
              <w:jc w:val="both"/>
              <w:rPr>
                <w:sz w:val="16"/>
                <w:szCs w:val="16"/>
              </w:rPr>
            </w:pPr>
            <w:r>
              <w:rPr>
                <w:color w:val="000000"/>
                <w:spacing w:val="0"/>
                <w:w w:val="100"/>
                <w:position w:val="0"/>
                <w:sz w:val="16"/>
                <w:szCs w:val="16"/>
                <w:shd w:val="clear" w:color="auto" w:fill="auto"/>
                <w:lang w:val="pl-PL" w:eastAsia="pl-PL" w:bidi="pl-PL"/>
              </w:rPr>
              <w:t xml:space="preserve">WŁOCHY: Ewa </w:t>
            </w:r>
            <w:r>
              <w:rPr>
                <w:color w:val="000000"/>
                <w:spacing w:val="0"/>
                <w:w w:val="100"/>
                <w:position w:val="0"/>
                <w:sz w:val="16"/>
                <w:szCs w:val="16"/>
                <w:shd w:val="clear" w:color="auto" w:fill="auto"/>
                <w:lang w:val="fr-FR" w:eastAsia="fr-FR" w:bidi="fr-FR"/>
              </w:rPr>
              <w:t>WIERUSZ-Kowalska, Corso</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3 sh. 9 d.</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20 sh.</w:t>
            </w:r>
          </w:p>
        </w:tc>
        <w:tc>
          <w:tcPr>
            <w:tcBorders>
              <w:left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40 sh.</w:t>
            </w:r>
          </w:p>
        </w:tc>
      </w:tr>
      <w:tr>
        <w:trPr>
          <w:trHeight w:val="209" w:hRule="exact"/>
        </w:trPr>
        <w:tc>
          <w:tcPr>
            <w:tcBorders>
              <w:bottom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tabs>
                <w:tab w:leader="dot" w:pos="3629"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Trieste 130/5, </w:t>
            </w:r>
            <w:r>
              <w:rPr>
                <w:color w:val="000000"/>
                <w:spacing w:val="0"/>
                <w:w w:val="100"/>
                <w:position w:val="0"/>
                <w:sz w:val="16"/>
                <w:szCs w:val="16"/>
                <w:shd w:val="clear" w:color="auto" w:fill="auto"/>
                <w:lang w:val="pl-PL" w:eastAsia="pl-PL" w:bidi="pl-PL"/>
              </w:rPr>
              <w:t xml:space="preserve">Roma, </w:t>
            </w:r>
            <w:r>
              <w:rPr>
                <w:color w:val="000000"/>
                <w:spacing w:val="0"/>
                <w:w w:val="100"/>
                <w:position w:val="0"/>
                <w:sz w:val="16"/>
                <w:szCs w:val="16"/>
                <w:shd w:val="clear" w:color="auto" w:fill="auto"/>
                <w:lang w:val="fr-FR" w:eastAsia="fr-FR" w:bidi="fr-FR"/>
              </w:rPr>
              <w:t>tel. 859632</w:t>
              <w:tab/>
            </w:r>
          </w:p>
        </w:tc>
        <w:tc>
          <w:tcPr>
            <w:tcBorders>
              <w:left w:val="single" w:sz="4"/>
              <w:bottom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300 lir</w:t>
            </w:r>
          </w:p>
        </w:tc>
        <w:tc>
          <w:tcPr>
            <w:tcBorders>
              <w:left w:val="single" w:sz="4"/>
              <w:bottom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1.750 lir</w:t>
            </w:r>
          </w:p>
        </w:tc>
        <w:tc>
          <w:tcPr>
            <w:tcBorders>
              <w:left w:val="single" w:sz="4"/>
              <w:bottom w:val="single" w:sz="4"/>
            </w:tcBorders>
            <w:shd w:val="clear" w:color="auto" w:fill="FFFFFF"/>
            <w:vAlign w:val="top"/>
          </w:tcPr>
          <w:p>
            <w:pPr>
              <w:pStyle w:val="Style9"/>
              <w:keepNext w:val="0"/>
              <w:keepLines w:val="0"/>
              <w:framePr w:w="6502" w:h="8964" w:hSpace="29" w:vSpace="601" w:wrap="notBeside" w:vAnchor="text" w:hAnchor="text" w:y="602"/>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fr-FR" w:eastAsia="fr-FR" w:bidi="fr-FR"/>
              </w:rPr>
              <w:t>3.000 lir</w:t>
            </w:r>
          </w:p>
        </w:tc>
      </w:tr>
    </w:tbl>
    <w:p>
      <w:pPr>
        <w:pStyle w:val="Style105"/>
        <w:keepNext w:val="0"/>
        <w:keepLines w:val="0"/>
        <w:framePr w:w="4154" w:h="572" w:hSpace="2376" w:wrap="notBeside" w:vAnchor="text" w:hAnchor="text" w:x="2377" w:y="1"/>
        <w:widowControl w:val="0"/>
        <w:shd w:val="clear" w:color="auto" w:fill="auto"/>
        <w:bidi w:val="0"/>
        <w:spacing w:before="0" w:after="40" w:line="240" w:lineRule="auto"/>
        <w:ind w:left="0" w:right="0" w:firstLine="720"/>
        <w:jc w:val="both"/>
        <w:rPr>
          <w:sz w:val="15"/>
          <w:szCs w:val="15"/>
        </w:rPr>
      </w:pP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5"/>
          <w:szCs w:val="15"/>
          <w:shd w:val="clear" w:color="auto" w:fill="auto"/>
          <w:lang w:val="pl-PL" w:eastAsia="pl-PL" w:bidi="pl-PL"/>
        </w:rPr>
        <w:t>JERZY GIEDROYC</w:t>
      </w:r>
    </w:p>
    <w:p>
      <w:pPr>
        <w:pStyle w:val="Style105"/>
        <w:keepNext w:val="0"/>
        <w:keepLines w:val="0"/>
        <w:framePr w:w="4154" w:h="572" w:hSpace="2376" w:wrap="notBeside" w:vAnchor="text" w:hAnchor="text" w:x="2377" w:y="1"/>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Adres Redakcji: 91, </w:t>
      </w:r>
      <w:r>
        <w:rPr>
          <w:rFonts w:ascii="Arial" w:eastAsia="Arial" w:hAnsi="Arial" w:cs="Arial"/>
          <w:color w:val="000000"/>
          <w:spacing w:val="0"/>
          <w:w w:val="100"/>
          <w:position w:val="0"/>
          <w:sz w:val="13"/>
          <w:szCs w:val="13"/>
          <w:shd w:val="clear" w:color="auto" w:fill="auto"/>
          <w:lang w:val="en-US" w:eastAsia="en-US" w:bidi="en-US"/>
        </w:rPr>
        <w:t>Av.de</w:t>
      </w:r>
      <w:r>
        <w:rPr>
          <w:rFonts w:ascii="Arial" w:eastAsia="Arial" w:hAnsi="Arial" w:cs="Arial"/>
          <w:color w:val="000000"/>
          <w:spacing w:val="0"/>
          <w:w w:val="100"/>
          <w:position w:val="0"/>
          <w:sz w:val="13"/>
          <w:szCs w:val="13"/>
          <w:shd w:val="clear" w:color="auto" w:fill="auto"/>
          <w:lang w:val="en-US" w:eastAsia="en-US" w:bidi="en-US"/>
        </w:rPr>
        <w:t xml:space="preserve"> </w:t>
      </w:r>
      <w:r>
        <w:rPr>
          <w:rFonts w:ascii="Arial" w:eastAsia="Arial" w:hAnsi="Arial" w:cs="Arial"/>
          <w:color w:val="000000"/>
          <w:spacing w:val="0"/>
          <w:w w:val="100"/>
          <w:position w:val="0"/>
          <w:sz w:val="13"/>
          <w:szCs w:val="13"/>
          <w:shd w:val="clear" w:color="auto" w:fill="auto"/>
          <w:lang w:val="pl-PL" w:eastAsia="pl-PL" w:bidi="pl-PL"/>
        </w:rPr>
        <w:t xml:space="preserve">Poissy </w:t>
      </w:r>
      <w:r>
        <w:rPr>
          <w:rFonts w:ascii="Arial" w:eastAsia="Arial" w:hAnsi="Arial" w:cs="Arial"/>
          <w:color w:val="000000"/>
          <w:spacing w:val="0"/>
          <w:w w:val="100"/>
          <w:position w:val="0"/>
          <w:sz w:val="13"/>
          <w:szCs w:val="13"/>
          <w:shd w:val="clear" w:color="auto" w:fill="auto"/>
          <w:lang w:val="fr-FR" w:eastAsia="fr-FR" w:bidi="fr-FR"/>
        </w:rPr>
        <w:t xml:space="preserve">Maisons-Laffitte </w:t>
      </w:r>
      <w:r>
        <w:rPr>
          <w:rFonts w:ascii="Arial" w:eastAsia="Arial" w:hAnsi="Arial" w:cs="Arial"/>
          <w:color w:val="000000"/>
          <w:spacing w:val="0"/>
          <w:w w:val="100"/>
          <w:position w:val="0"/>
          <w:sz w:val="13"/>
          <w:szCs w:val="13"/>
          <w:shd w:val="clear" w:color="auto" w:fill="auto"/>
          <w:lang w:val="pl-PL" w:eastAsia="pl-PL" w:bidi="pl-PL"/>
        </w:rPr>
        <w:t>(S.&amp; O.)</w:t>
      </w:r>
    </w:p>
    <w:p>
      <w:pPr>
        <w:pStyle w:val="Style105"/>
        <w:keepNext w:val="0"/>
        <w:keepLines w:val="0"/>
        <w:framePr w:w="4154" w:h="572" w:hSpace="2376" w:wrap="notBeside" w:vAnchor="text" w:hAnchor="text" w:x="2377" w:y="1"/>
        <w:widowControl w:val="0"/>
        <w:shd w:val="clear" w:color="auto" w:fill="auto"/>
        <w:bidi w:val="0"/>
        <w:spacing w:before="0" w:after="0" w:line="182" w:lineRule="auto"/>
        <w:ind w:left="0" w:right="0" w:firstLine="440"/>
        <w:jc w:val="both"/>
        <w:rPr>
          <w:sz w:val="16"/>
          <w:szCs w:val="16"/>
        </w:rPr>
      </w:pPr>
      <w:r>
        <w:rPr>
          <w:color w:val="000000"/>
          <w:spacing w:val="0"/>
          <w:w w:val="100"/>
          <w:position w:val="0"/>
          <w:sz w:val="16"/>
          <w:szCs w:val="16"/>
          <w:shd w:val="clear" w:color="auto" w:fill="auto"/>
          <w:lang w:val="pl-PL" w:eastAsia="pl-PL" w:bidi="pl-PL"/>
        </w:rPr>
        <w:t xml:space="preserve">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 19-04</w:t>
      </w:r>
    </w:p>
    <w:p>
      <w:pPr>
        <w:pStyle w:val="Style105"/>
        <w:keepNext w:val="0"/>
        <w:keepLines w:val="0"/>
        <w:framePr w:w="6304" w:h="1040" w:hSpace="226" w:wrap="notBeside" w:vAnchor="text" w:hAnchor="text" w:x="12" w:y="9606"/>
        <w:widowControl w:val="0"/>
        <w:shd w:val="clear" w:color="auto" w:fill="auto"/>
        <w:bidi w:val="0"/>
        <w:spacing w:before="0" w:after="0" w:line="214" w:lineRule="auto"/>
        <w:ind w:left="380" w:right="0" w:firstLine="0"/>
        <w:jc w:val="both"/>
      </w:pPr>
      <w:r>
        <w:rPr>
          <w:color w:val="000000"/>
          <w:spacing w:val="0"/>
          <w:w w:val="100"/>
          <w:position w:val="0"/>
          <w:shd w:val="clear" w:color="auto" w:fill="auto"/>
          <w:lang w:val="pl-PL" w:eastAsia="pl-PL" w:bidi="pl-PL"/>
        </w:rPr>
        <w:t xml:space="preserve">W krajach niewymienionych prenumerata jak we Francji, plus koszty porta </w:t>
      </w:r>
      <w:r>
        <w:rPr>
          <w:color w:val="000000"/>
          <w:spacing w:val="0"/>
          <w:w w:val="100"/>
          <w:position w:val="0"/>
          <w:shd w:val="clear" w:color="auto" w:fill="auto"/>
          <w:lang w:val="fr-FR" w:eastAsia="fr-FR" w:bidi="fr-FR"/>
        </w:rPr>
        <w:t xml:space="preserve">»80 </w:t>
      </w:r>
      <w:r>
        <w:rPr>
          <w:color w:val="000000"/>
          <w:spacing w:val="0"/>
          <w:w w:val="100"/>
          <w:position w:val="0"/>
          <w:shd w:val="clear" w:color="auto" w:fill="auto"/>
          <w:lang w:val="pl-PL" w:eastAsia="pl-PL" w:bidi="pl-PL"/>
        </w:rPr>
        <w:t>frs półrocznie i 360 frs rocznie. Przesyłka pojedynczego numeru: 30 frs.</w:t>
      </w:r>
    </w:p>
    <w:p>
      <w:pPr>
        <w:pStyle w:val="Style105"/>
        <w:keepNext w:val="0"/>
        <w:keepLines w:val="0"/>
        <w:framePr w:w="6304" w:h="1040" w:hSpace="226" w:wrap="notBeside" w:vAnchor="text" w:hAnchor="text" w:x="12" w:y="9606"/>
        <w:widowControl w:val="0"/>
        <w:shd w:val="clear" w:color="auto" w:fill="auto"/>
        <w:bidi w:val="0"/>
        <w:spacing w:before="0" w:after="40" w:line="180" w:lineRule="auto"/>
        <w:ind w:left="0" w:right="0" w:firstLine="0"/>
        <w:jc w:val="left"/>
        <w:rPr>
          <w:sz w:val="20"/>
          <w:szCs w:val="20"/>
        </w:rPr>
      </w:pPr>
      <w:r>
        <w:rPr>
          <w:color w:val="000000"/>
          <w:spacing w:val="0"/>
          <w:w w:val="100"/>
          <w:position w:val="0"/>
          <w:sz w:val="20"/>
          <w:szCs w:val="20"/>
          <w:shd w:val="clear" w:color="auto" w:fill="auto"/>
          <w:lang w:val="pl-PL" w:eastAsia="pl-PL" w:bidi="pl-PL"/>
        </w:rPr>
        <w:t>Należności we Francji wpłacać można przekazem pocztowym na adres</w:t>
      </w:r>
    </w:p>
    <w:p>
      <w:pPr>
        <w:pStyle w:val="Style105"/>
        <w:keepNext w:val="0"/>
        <w:keepLines w:val="0"/>
        <w:framePr w:w="6304" w:h="1040" w:hSpace="226" w:wrap="notBeside" w:vAnchor="text" w:hAnchor="text" w:x="12" w:y="9606"/>
        <w:widowControl w:val="0"/>
        <w:shd w:val="clear" w:color="auto" w:fill="auto"/>
        <w:bidi w:val="0"/>
        <w:spacing w:before="0" w:after="0" w:line="305" w:lineRule="auto"/>
        <w:ind w:left="380" w:right="0" w:firstLine="0"/>
        <w:jc w:val="both"/>
      </w:pPr>
      <w:r>
        <w:rPr>
          <w:rFonts w:ascii="Arial" w:eastAsia="Arial" w:hAnsi="Arial" w:cs="Arial"/>
          <w:b/>
          <w:bCs/>
          <w:color w:val="000000"/>
          <w:spacing w:val="0"/>
          <w:w w:val="100"/>
          <w:position w:val="0"/>
          <w:sz w:val="14"/>
          <w:szCs w:val="14"/>
          <w:shd w:val="clear" w:color="auto" w:fill="auto"/>
          <w:lang w:val="pl-PL" w:eastAsia="pl-PL" w:bidi="pl-PL"/>
        </w:rPr>
        <w:t xml:space="preserve">JerzyGIEDROYC, </w:t>
      </w: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color w:val="000000"/>
          <w:spacing w:val="0"/>
          <w:w w:val="100"/>
          <w:position w:val="0"/>
          <w:shd w:val="clear" w:color="auto" w:fill="auto"/>
          <w:lang w:val="pl-PL" w:eastAsia="pl-PL" w:bidi="pl-PL"/>
        </w:rPr>
        <w:t xml:space="preserve">(S.-et-O.) </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ena ogłoszeń:</w:t>
      </w:r>
      <w:r>
        <w:rPr>
          <w:color w:val="000000"/>
          <w:spacing w:val="0"/>
          <w:w w:val="100"/>
          <w:position w:val="0"/>
          <w:shd w:val="clear" w:color="auto" w:fill="auto"/>
          <w:lang w:val="pl-PL" w:eastAsia="pl-PL" w:bidi="pl-PL"/>
        </w:rPr>
        <w:t xml:space="preserve"> cała strona 12.000 fr. ; 1/2 str. 7.000 fr. fr. (okładka 4- 50°/)</w:t>
      </w:r>
    </w:p>
    <w:p>
      <w:pPr>
        <w:widowControl w:val="0"/>
        <w:spacing w:line="1" w:lineRule="exact"/>
        <w:sectPr>
          <w:headerReference w:type="default" r:id="rId248"/>
          <w:footerReference w:type="default" r:id="rId249"/>
          <w:headerReference w:type="even" r:id="rId250"/>
          <w:footerReference w:type="even" r:id="rId251"/>
          <w:footnotePr>
            <w:pos w:val="pageBottom"/>
            <w:numFmt w:val="chicago"/>
            <w:numRestart w:val="continuous"/>
            <w15:footnoteColumns w:val="1"/>
          </w:footnotePr>
          <w:pgSz w:w="7077" w:h="11605"/>
          <w:pgMar w:top="440" w:left="279" w:right="268" w:bottom="262" w:header="12" w:footer="3" w:gutter="0"/>
          <w:pgNumType w:start="743"/>
          <w:cols w:space="720"/>
          <w:noEndnote/>
          <w:rtlGutter w:val="0"/>
          <w:docGrid w:linePitch="360"/>
        </w:sectPr>
      </w:pPr>
      <w:r>
        <mc:AlternateContent>
          <mc:Choice Requires="wps">
            <w:drawing>
              <wp:anchor distT="0" distB="0" distL="0" distR="0" simplePos="0" relativeHeight="125829399" behindDoc="0" locked="0" layoutInCell="1" allowOverlap="1">
                <wp:simplePos x="0" y="0"/>
                <wp:positionH relativeFrom="page">
                  <wp:posOffset>227330</wp:posOffset>
                </wp:positionH>
                <wp:positionV relativeFrom="margin">
                  <wp:posOffset>1270</wp:posOffset>
                </wp:positionV>
                <wp:extent cx="1353185" cy="363220"/>
                <wp:wrapSquare wrapText="bothSides"/>
                <wp:docPr id="318" name="Shape 318"/>
                <a:graphic xmlns:a="http://schemas.openxmlformats.org/drawingml/2006/main">
                  <a:graphicData uri="http://schemas.microsoft.com/office/word/2010/wordprocessingShape">
                    <wps:wsp>
                      <wps:cNvSpPr txBox="1"/>
                      <wps:spPr>
                        <a:xfrm>
                          <a:ext cx="1353185" cy="36322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46"/>
                                <w:szCs w:val="46"/>
                              </w:rPr>
                            </w:pPr>
                            <w:r>
                              <w:rPr>
                                <w:b/>
                                <w:bCs/>
                                <w:color w:val="000000"/>
                                <w:spacing w:val="0"/>
                                <w:w w:val="100"/>
                                <w:position w:val="0"/>
                                <w:sz w:val="46"/>
                                <w:szCs w:val="46"/>
                                <w:shd w:val="clear" w:color="auto" w:fill="auto"/>
                                <w:lang w:val="pl-PL" w:eastAsia="pl-PL" w:bidi="pl-PL"/>
                              </w:rPr>
                              <w:t>KULTURA</w:t>
                            </w:r>
                          </w:p>
                        </w:txbxContent>
                      </wps:txbx>
                      <wps:bodyPr wrap="none" lIns="0" tIns="0" rIns="0" bIns="0">
                        <a:noAutoFit/>
                      </wps:bodyPr>
                    </wps:wsp>
                  </a:graphicData>
                </a:graphic>
              </wp:anchor>
            </w:drawing>
          </mc:Choice>
          <mc:Fallback>
            <w:pict>
              <v:shape id="_x0000_s1344" type="#_x0000_t202" style="position:absolute;margin-left:17.899999999999999pt;margin-top:0.10000000000000001pt;width:106.55pt;height:28.600000000000001pt;z-index:-125829354;mso-wrap-distance-left:0;mso-wrap-distance-right:0;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46"/>
                          <w:szCs w:val="46"/>
                        </w:rPr>
                      </w:pPr>
                      <w:r>
                        <w:rPr>
                          <w:b/>
                          <w:bCs/>
                          <w:color w:val="000000"/>
                          <w:spacing w:val="0"/>
                          <w:w w:val="100"/>
                          <w:position w:val="0"/>
                          <w:sz w:val="46"/>
                          <w:szCs w:val="46"/>
                          <w:shd w:val="clear" w:color="auto" w:fill="auto"/>
                          <w:lang w:val="pl-PL" w:eastAsia="pl-PL" w:bidi="pl-PL"/>
                        </w:rPr>
                        <w:t>KULTURA</w:t>
                      </w:r>
                    </w:p>
                  </w:txbxContent>
                </v:textbox>
                <w10:wrap type="square" anchorx="page" anchory="margin"/>
              </v:shape>
            </w:pict>
          </mc:Fallback>
        </mc:AlternateContent>
      </w:r>
    </w:p>
    <w:p>
      <w:pPr>
        <w:pStyle w:val="Style12"/>
        <w:keepNext w:val="0"/>
        <w:keepLines w:val="0"/>
        <w:widowControl w:val="0"/>
        <w:shd w:val="clear" w:color="auto" w:fill="auto"/>
        <w:bidi w:val="0"/>
        <w:spacing w:before="0" w:after="160" w:line="226" w:lineRule="auto"/>
        <w:ind w:left="0" w:right="0" w:firstLine="0"/>
        <w:jc w:val="center"/>
      </w:pPr>
      <w:r>
        <w:rPr>
          <w:color w:val="000000"/>
          <w:spacing w:val="0"/>
          <w:w w:val="100"/>
          <w:position w:val="0"/>
          <w:shd w:val="clear" w:color="auto" w:fill="auto"/>
          <w:lang w:val="pl-PL" w:eastAsia="pl-PL" w:bidi="pl-PL"/>
        </w:rPr>
        <w:t xml:space="preserve">Ktydawnietwa </w:t>
      </w:r>
      <w:r>
        <w:rPr>
          <w:color w:val="000000"/>
          <w:spacing w:val="0"/>
          <w:w w:val="100"/>
          <w:position w:val="0"/>
          <w:shd w:val="clear" w:color="auto" w:fill="auto"/>
          <w:lang w:val="fr-FR" w:eastAsia="fr-FR" w:bidi="fr-FR"/>
        </w:rPr>
        <w:t>fàibLlotaki</w:t>
        <w:br/>
      </w:r>
      <w:r>
        <w:rPr>
          <w:color w:val="000000"/>
          <w:spacing w:val="0"/>
          <w:w w:val="100"/>
          <w:position w:val="0"/>
          <w:shd w:val="clear" w:color="auto" w:fill="auto"/>
          <w:lang w:val="pl-PL" w:eastAsia="pl-PL" w:bidi="pl-PL"/>
        </w:rPr>
        <w:t>" Kultury "</w:t>
      </w:r>
    </w:p>
    <w:p>
      <w:pPr>
        <w:pStyle w:val="Style12"/>
        <w:keepNext w:val="0"/>
        <w:keepLines w:val="0"/>
        <w:widowControl w:val="0"/>
        <w:shd w:val="clear" w:color="auto" w:fill="auto"/>
        <w:bidi w:val="0"/>
        <w:spacing w:before="0" w:after="100" w:line="226" w:lineRule="auto"/>
        <w:ind w:left="0" w:right="0" w:firstLine="420"/>
        <w:jc w:val="left"/>
      </w:pPr>
      <w:r>
        <w:rPr>
          <w:color w:val="000000"/>
          <w:spacing w:val="0"/>
          <w:w w:val="100"/>
          <w:position w:val="0"/>
          <w:shd w:val="clear" w:color="auto" w:fill="auto"/>
          <w:lang w:val="pl-PL" w:eastAsia="pl-PL" w:bidi="pl-PL"/>
        </w:rPr>
        <w:t>Howa książka</w:t>
      </w:r>
    </w:p>
    <w:p>
      <w:pPr>
        <w:pStyle w:val="Style87"/>
        <w:keepNext w:val="0"/>
        <w:keepLines w:val="0"/>
        <w:widowControl w:val="0"/>
        <w:shd w:val="clear" w:color="auto" w:fill="auto"/>
        <w:bidi w:val="0"/>
        <w:spacing w:before="0" w:after="160" w:line="240" w:lineRule="auto"/>
        <w:ind w:left="1500" w:right="0" w:firstLine="0"/>
        <w:jc w:val="left"/>
        <w:rPr>
          <w:sz w:val="26"/>
          <w:szCs w:val="26"/>
        </w:rPr>
      </w:pPr>
      <w:r>
        <w:rPr>
          <w:color w:val="000000"/>
          <w:spacing w:val="0"/>
          <w:w w:val="100"/>
          <w:position w:val="0"/>
          <w:sz w:val="26"/>
          <w:szCs w:val="26"/>
          <w:u w:val="none"/>
          <w:shd w:val="clear" w:color="auto" w:fill="auto"/>
          <w:lang w:val="pl-PL" w:eastAsia="pl-PL" w:bidi="pl-PL"/>
        </w:rPr>
        <w:t>CZESŁAWA MIŁOSZA</w:t>
      </w:r>
    </w:p>
    <w:p>
      <w:pPr>
        <w:pStyle w:val="Style95"/>
        <w:keepNext/>
        <w:keepLines/>
        <w:widowControl w:val="0"/>
        <w:shd w:val="clear" w:color="auto" w:fill="auto"/>
        <w:bidi w:val="0"/>
        <w:spacing w:before="0" w:after="100" w:line="240" w:lineRule="auto"/>
        <w:ind w:left="0" w:right="0" w:firstLine="420"/>
        <w:jc w:val="left"/>
      </w:pPr>
      <w:bookmarkStart w:id="65" w:name="bookmark65"/>
      <w:bookmarkStart w:id="66" w:name="bookmark66"/>
      <w:r>
        <w:rPr>
          <w:rFonts w:ascii="Arial" w:eastAsia="Arial" w:hAnsi="Arial" w:cs="Arial"/>
          <w:color w:val="000000"/>
          <w:spacing w:val="0"/>
          <w:w w:val="100"/>
          <w:position w:val="0"/>
          <w:sz w:val="50"/>
          <w:szCs w:val="50"/>
          <w:shd w:val="clear" w:color="auto" w:fill="auto"/>
          <w:lang w:val="pl-PL" w:eastAsia="pl-PL" w:bidi="pl-PL"/>
        </w:rPr>
        <w:t>ZDOBYCIE WŁADZY</w:t>
      </w:r>
      <w:bookmarkEnd w:id="65"/>
      <w:bookmarkEnd w:id="66"/>
    </w:p>
    <w:p>
      <w:pPr>
        <w:pStyle w:val="Style59"/>
        <w:keepNext w:val="0"/>
        <w:keepLines w:val="0"/>
        <w:widowControl w:val="0"/>
        <w:shd w:val="clear" w:color="auto" w:fill="auto"/>
        <w:bidi w:val="0"/>
        <w:spacing w:before="0" w:after="100" w:line="240" w:lineRule="auto"/>
        <w:ind w:left="0" w:right="0" w:firstLine="0"/>
        <w:jc w:val="center"/>
        <w:rPr>
          <w:sz w:val="17"/>
          <w:szCs w:val="17"/>
        </w:rPr>
      </w:pPr>
      <w:r>
        <w:rPr>
          <w:b/>
          <w:bCs/>
          <w:color w:val="000000"/>
          <w:spacing w:val="0"/>
          <w:w w:val="100"/>
          <w:position w:val="0"/>
          <w:sz w:val="17"/>
          <w:szCs w:val="17"/>
          <w:shd w:val="clear" w:color="auto" w:fill="auto"/>
          <w:lang w:val="fr-FR" w:eastAsia="fr-FR" w:bidi="fr-FR"/>
        </w:rPr>
        <w:t xml:space="preserve">(PRIX EUROPEEN </w:t>
      </w:r>
      <w:r>
        <w:rPr>
          <w:b/>
          <w:bCs/>
          <w:color w:val="000000"/>
          <w:spacing w:val="0"/>
          <w:w w:val="100"/>
          <w:position w:val="0"/>
          <w:sz w:val="17"/>
          <w:szCs w:val="17"/>
          <w:shd w:val="clear" w:color="auto" w:fill="auto"/>
          <w:lang w:val="pl-PL" w:eastAsia="pl-PL" w:bidi="pl-PL"/>
        </w:rPr>
        <w:t>1953)</w:t>
      </w:r>
    </w:p>
    <w:p>
      <w:pPr>
        <w:pStyle w:val="Style31"/>
        <w:keepNext w:val="0"/>
        <w:keepLines w:val="0"/>
        <w:widowControl w:val="0"/>
        <w:shd w:val="clear" w:color="auto" w:fill="auto"/>
        <w:bidi w:val="0"/>
        <w:spacing w:before="0" w:after="40" w:line="240" w:lineRule="auto"/>
        <w:ind w:left="0" w:right="0" w:firstLine="420"/>
        <w:jc w:val="both"/>
      </w:pPr>
      <w:r>
        <w:rPr>
          <w:color w:val="000000"/>
          <w:spacing w:val="0"/>
          <w:w w:val="100"/>
          <w:position w:val="0"/>
          <w:shd w:val="clear" w:color="auto" w:fill="auto"/>
          <w:lang w:val="pl-PL" w:eastAsia="pl-PL" w:bidi="pl-PL"/>
        </w:rPr>
        <w:t>Książka liczy 160 stron. Cena egzemplarza: frs 650 (I3 sh., 2 dol.).</w:t>
      </w:r>
    </w:p>
    <w:p>
      <w:pPr>
        <w:pStyle w:val="Style18"/>
        <w:keepNext w:val="0"/>
        <w:keepLines w:val="0"/>
        <w:widowControl w:val="0"/>
        <w:shd w:val="clear" w:color="auto" w:fill="auto"/>
        <w:bidi w:val="0"/>
        <w:spacing w:before="0" w:after="4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12"/>
        <w:keepNext w:val="0"/>
        <w:keepLines w:val="0"/>
        <w:widowControl w:val="0"/>
        <w:shd w:val="clear" w:color="auto" w:fill="auto"/>
        <w:bidi w:val="0"/>
        <w:spacing w:before="0" w:after="100" w:line="226" w:lineRule="auto"/>
        <w:ind w:left="0" w:right="0" w:firstLine="420"/>
        <w:jc w:val="left"/>
      </w:pPr>
      <w:r>
        <w:rPr>
          <w:color w:val="000000"/>
          <w:spacing w:val="0"/>
          <w:w w:val="100"/>
          <w:position w:val="0"/>
          <w:shd w:val="clear" w:color="auto" w:fill="auto"/>
          <w:lang w:val="pl-PL" w:eastAsia="pl-PL" w:bidi="pl-PL"/>
        </w:rPr>
        <w:t>Nakład kólążkl</w:t>
      </w:r>
    </w:p>
    <w:p>
      <w:pPr>
        <w:pStyle w:val="Style18"/>
        <w:keepNext w:val="0"/>
        <w:keepLines w:val="0"/>
        <w:widowControl w:val="0"/>
        <w:shd w:val="clear" w:color="auto" w:fill="auto"/>
        <w:bidi w:val="0"/>
        <w:spacing w:before="0" w:after="40" w:line="240" w:lineRule="auto"/>
        <w:ind w:left="0" w:right="0" w:firstLine="0"/>
        <w:jc w:val="center"/>
      </w:pPr>
      <w:r>
        <w:rPr>
          <w:color w:val="000000"/>
          <w:spacing w:val="0"/>
          <w:w w:val="100"/>
          <w:position w:val="0"/>
          <w:sz w:val="20"/>
          <w:szCs w:val="20"/>
          <w:shd w:val="clear" w:color="auto" w:fill="auto"/>
          <w:lang w:val="pl-PL" w:eastAsia="pl-PL" w:bidi="pl-PL"/>
        </w:rPr>
        <w:t>STEFANA KORBOŃSKIEGO</w:t>
      </w:r>
    </w:p>
    <w:p>
      <w:pPr>
        <w:pStyle w:val="Style95"/>
        <w:keepNext/>
        <w:keepLines/>
        <w:widowControl w:val="0"/>
        <w:shd w:val="clear" w:color="auto" w:fill="auto"/>
        <w:bidi w:val="0"/>
        <w:spacing w:before="0" w:after="40" w:line="187" w:lineRule="auto"/>
        <w:ind w:left="0" w:right="0" w:firstLine="420"/>
        <w:jc w:val="left"/>
      </w:pPr>
      <w:bookmarkStart w:id="67" w:name="bookmark67"/>
      <w:bookmarkStart w:id="68" w:name="bookmark68"/>
      <w:r>
        <w:rPr>
          <w:color w:val="000000"/>
          <w:spacing w:val="0"/>
          <w:position w:val="0"/>
          <w:shd w:val="clear" w:color="auto" w:fill="auto"/>
          <w:lang w:val="pl-PL" w:eastAsia="pl-PL" w:bidi="pl-PL"/>
        </w:rPr>
        <w:t>W IMIENIU RZECZYPOSPOLITEŁ..</w:t>
      </w:r>
      <w:bookmarkEnd w:id="67"/>
      <w:bookmarkEnd w:id="68"/>
    </w:p>
    <w:p>
      <w:pPr>
        <w:pStyle w:val="Style12"/>
        <w:keepNext w:val="0"/>
        <w:keepLines w:val="0"/>
        <w:widowControl w:val="0"/>
        <w:shd w:val="clear" w:color="auto" w:fill="auto"/>
        <w:bidi w:val="0"/>
        <w:spacing w:before="0" w:after="40" w:line="240" w:lineRule="auto"/>
        <w:ind w:left="0" w:right="620" w:firstLine="0"/>
        <w:jc w:val="right"/>
      </w:pPr>
      <w:r>
        <w:rPr>
          <w:color w:val="000000"/>
          <w:spacing w:val="0"/>
          <w:w w:val="100"/>
          <w:position w:val="0"/>
          <w:shd w:val="clear" w:color="auto" w:fill="auto"/>
          <w:lang w:val="pl-PL" w:eastAsia="pl-PL" w:bidi="pl-PL"/>
        </w:rPr>
        <w:t>ja&amp;t na wyczerpaniu</w:t>
      </w:r>
    </w:p>
    <w:p>
      <w:pPr>
        <w:pStyle w:val="Style28"/>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Pozostałe egzemplarze można jeszcze nabywać</w:t>
        <w:br/>
        <w:t>w administracji „Kultury” i w przedstawicielstwach.</w:t>
      </w:r>
    </w:p>
    <w:p>
      <w:pPr>
        <w:pStyle w:val="Style28"/>
        <w:keepNext w:val="0"/>
        <w:keepLines w:val="0"/>
        <w:widowControl w:val="0"/>
        <w:shd w:val="clear" w:color="auto" w:fill="auto"/>
        <w:bidi w:val="0"/>
        <w:spacing w:before="0" w:after="100" w:line="204" w:lineRule="auto"/>
        <w:ind w:left="0" w:right="0" w:firstLine="800"/>
        <w:jc w:val="both"/>
      </w:pPr>
      <w:r>
        <w:rPr>
          <w:color w:val="000000"/>
          <w:spacing w:val="0"/>
          <w:w w:val="100"/>
          <w:position w:val="0"/>
          <w:shd w:val="clear" w:color="auto" w:fill="auto"/>
          <w:lang w:val="pl-PL" w:eastAsia="pl-PL" w:bidi="pl-PL"/>
        </w:rPr>
        <w:t>Cena egzemplarza: 1.250 fr. (25 sh., dol. 3,50).</w:t>
      </w:r>
    </w:p>
    <w:p>
      <w:pPr>
        <w:pStyle w:val="Style18"/>
        <w:keepNext w:val="0"/>
        <w:keepLines w:val="0"/>
        <w:widowControl w:val="0"/>
        <w:shd w:val="clear" w:color="auto" w:fill="auto"/>
        <w:bidi w:val="0"/>
        <w:spacing w:before="0" w:after="100" w:line="204" w:lineRule="auto"/>
        <w:ind w:left="0" w:right="0" w:firstLine="0"/>
        <w:jc w:val="center"/>
      </w:pPr>
      <w:r>
        <w:rPr>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bidi w:val="0"/>
        <w:spacing w:before="0" w:after="0" w:line="302" w:lineRule="auto"/>
        <w:ind w:left="0" w:right="0" w:firstLine="0"/>
        <w:jc w:val="center"/>
      </w:pPr>
      <w:r>
        <w:rPr>
          <w:color w:val="000000"/>
          <w:spacing w:val="0"/>
          <w:w w:val="100"/>
          <w:position w:val="0"/>
          <w:sz w:val="20"/>
          <w:szCs w:val="20"/>
          <w:shd w:val="clear" w:color="auto" w:fill="auto"/>
          <w:lang w:val="pl-PL" w:eastAsia="pl-PL" w:bidi="pl-PL"/>
        </w:rPr>
        <w:t>JÓZEFA ŁOBODOWSKIEGO</w:t>
      </w:r>
    </w:p>
    <w:p>
      <w:pPr>
        <w:pStyle w:val="Style37"/>
        <w:keepNext/>
        <w:keepLines/>
        <w:widowControl w:val="0"/>
        <w:shd w:val="clear" w:color="auto" w:fill="auto"/>
        <w:bidi w:val="0"/>
        <w:spacing w:before="0" w:after="0" w:line="302" w:lineRule="auto"/>
        <w:ind w:left="0" w:right="0" w:firstLine="800"/>
        <w:jc w:val="left"/>
        <w:rPr>
          <w:sz w:val="46"/>
          <w:szCs w:val="46"/>
        </w:rPr>
      </w:pPr>
      <w:bookmarkStart w:id="69" w:name="bookmark69"/>
      <w:bookmarkStart w:id="70" w:name="bookmark70"/>
      <w:r>
        <w:rPr>
          <w:color w:val="000000"/>
          <w:spacing w:val="0"/>
          <w:w w:val="100"/>
          <w:position w:val="0"/>
          <w:sz w:val="46"/>
          <w:szCs w:val="46"/>
          <w:shd w:val="clear" w:color="auto" w:fill="auto"/>
          <w:lang w:val="pl-PL" w:eastAsia="pl-PL" w:bidi="pl-PL"/>
        </w:rPr>
        <w:t>ZŁOTA HRAMOTA</w:t>
      </w:r>
      <w:bookmarkEnd w:id="69"/>
      <w:bookmarkEnd w:id="70"/>
    </w:p>
    <w:p>
      <w:pPr>
        <w:pStyle w:val="Style28"/>
        <w:keepNext w:val="0"/>
        <w:keepLines w:val="0"/>
        <w:widowControl w:val="0"/>
        <w:shd w:val="clear" w:color="auto" w:fill="auto"/>
        <w:bidi w:val="0"/>
        <w:spacing w:before="0" w:after="100" w:line="202" w:lineRule="auto"/>
        <w:ind w:left="640" w:right="0" w:firstLine="0"/>
        <w:jc w:val="both"/>
      </w:pPr>
      <w:r>
        <w:rPr>
          <w:i/>
          <w:iCs/>
          <w:color w:val="000000"/>
          <w:spacing w:val="0"/>
          <w:w w:val="100"/>
          <w:position w:val="0"/>
          <w:shd w:val="clear" w:color="auto" w:fill="auto"/>
          <w:lang w:val="pl-PL" w:eastAsia="pl-PL" w:bidi="pl-PL"/>
        </w:rPr>
        <w:t xml:space="preserve">to poetycka próba rozrachunku polsko-ukraińskiego zarówno w płaszczyźnie historiozoficznej jak moralnej. </w:t>
      </w:r>
      <w:r>
        <w:rPr>
          <w:color w:val="000000"/>
          <w:spacing w:val="0"/>
          <w:w w:val="100"/>
          <w:position w:val="0"/>
          <w:shd w:val="clear" w:color="auto" w:fill="auto"/>
          <w:lang w:val="pl-PL" w:eastAsia="pl-PL" w:bidi="pl-PL"/>
        </w:rPr>
        <w:t>Cena egz. 700 fr. (14 sh., 2 dol.).</w:t>
      </w:r>
    </w:p>
    <w:p>
      <w:pPr>
        <w:pStyle w:val="Style18"/>
        <w:keepNext w:val="0"/>
        <w:keepLines w:val="0"/>
        <w:widowControl w:val="0"/>
        <w:shd w:val="clear" w:color="auto" w:fill="auto"/>
        <w:bidi w:val="0"/>
        <w:spacing w:before="0" w:after="40" w:line="204" w:lineRule="auto"/>
        <w:ind w:left="0" w:right="0" w:firstLine="0"/>
        <w:jc w:val="center"/>
      </w:pPr>
      <w:r>
        <w:rPr>
          <w:color w:val="000000"/>
          <w:spacing w:val="0"/>
          <w:w w:val="100"/>
          <w:position w:val="0"/>
          <w:sz w:val="20"/>
          <w:szCs w:val="20"/>
          <w:shd w:val="clear" w:color="auto" w:fill="auto"/>
          <w:lang w:val="pl-PL" w:eastAsia="pl-PL" w:bidi="pl-PL"/>
        </w:rPr>
        <w:t>♦</w:t>
      </w:r>
    </w:p>
    <w:p>
      <w:pPr>
        <w:pStyle w:val="Style37"/>
        <w:keepNext/>
        <w:keepLines/>
        <w:widowControl w:val="0"/>
        <w:shd w:val="clear" w:color="auto" w:fill="auto"/>
        <w:bidi w:val="0"/>
        <w:spacing w:before="0" w:after="40" w:line="223" w:lineRule="auto"/>
        <w:ind w:left="0" w:right="0" w:firstLine="0"/>
        <w:jc w:val="center"/>
        <w:rPr>
          <w:sz w:val="46"/>
          <w:szCs w:val="46"/>
        </w:rPr>
      </w:pPr>
      <w:bookmarkStart w:id="71" w:name="bookmark71"/>
      <w:bookmarkStart w:id="72" w:name="bookmark72"/>
      <w:r>
        <w:rPr>
          <w:color w:val="000000"/>
          <w:spacing w:val="0"/>
          <w:w w:val="100"/>
          <w:position w:val="0"/>
          <w:sz w:val="46"/>
          <w:szCs w:val="46"/>
          <w:shd w:val="clear" w:color="auto" w:fill="auto"/>
          <w:lang w:val="pl-PL" w:eastAsia="pl-PL" w:bidi="pl-PL"/>
        </w:rPr>
        <w:t>DOLINA ISSY</w:t>
      </w:r>
      <w:bookmarkEnd w:id="71"/>
      <w:bookmarkEnd w:id="72"/>
    </w:p>
    <w:p>
      <w:pPr>
        <w:pStyle w:val="Style31"/>
        <w:keepNext w:val="0"/>
        <w:keepLines w:val="0"/>
        <w:widowControl w:val="0"/>
        <w:shd w:val="clear" w:color="auto" w:fill="auto"/>
        <w:bidi w:val="0"/>
        <w:spacing w:before="0" w:after="0"/>
        <w:ind w:left="420" w:right="0" w:firstLine="420"/>
        <w:jc w:val="both"/>
      </w:pPr>
      <w:r>
        <w:rPr>
          <w:color w:val="000000"/>
          <w:spacing w:val="0"/>
          <w:w w:val="100"/>
          <w:position w:val="0"/>
          <w:shd w:val="clear" w:color="auto" w:fill="auto"/>
          <w:lang w:val="pl-PL" w:eastAsia="pl-PL" w:bidi="pl-PL"/>
        </w:rPr>
        <w:t>Po zakończeniu druku w odcinku ,,Kultury” ukaże się w wy</w:t>
        <w:softHyphen/>
        <w:t xml:space="preserve">daniu książkowym, w </w:t>
      </w:r>
      <w:r>
        <w:rPr>
          <w:i/>
          <w:iCs/>
          <w:color w:val="000000"/>
          <w:spacing w:val="0"/>
          <w:w w:val="100"/>
          <w:position w:val="0"/>
          <w:shd w:val="clear" w:color="auto" w:fill="auto"/>
          <w:lang w:val="pl-PL" w:eastAsia="pl-PL" w:bidi="pl-PL"/>
        </w:rPr>
        <w:t>ograniczonym</w:t>
      </w:r>
      <w:r>
        <w:rPr>
          <w:color w:val="000000"/>
          <w:spacing w:val="0"/>
          <w:w w:val="100"/>
          <w:position w:val="0"/>
          <w:shd w:val="clear" w:color="auto" w:fill="auto"/>
          <w:lang w:val="pl-PL" w:eastAsia="pl-PL" w:bidi="pl-PL"/>
        </w:rPr>
        <w:t xml:space="preserve"> nakładzie.</w:t>
      </w:r>
    </w:p>
    <w:p>
      <w:pPr>
        <w:pStyle w:val="Style31"/>
        <w:keepNext w:val="0"/>
        <w:keepLines w:val="0"/>
        <w:widowControl w:val="0"/>
        <w:shd w:val="clear" w:color="auto" w:fill="auto"/>
        <w:bidi w:val="0"/>
        <w:spacing w:before="0" w:after="480"/>
        <w:ind w:left="420" w:right="0" w:firstLine="420"/>
        <w:jc w:val="both"/>
      </w:pPr>
      <w:r>
        <w:rPr>
          <w:color w:val="000000"/>
          <w:spacing w:val="0"/>
          <w:w w:val="100"/>
          <w:position w:val="0"/>
          <w:shd w:val="clear" w:color="auto" w:fill="auto"/>
          <w:lang w:val="pl-PL" w:eastAsia="pl-PL" w:bidi="pl-PL"/>
        </w:rPr>
        <w:t>Zamówienia i przedpłaty (700 frs, 14 sh., 2 dol.) można już zgłaszać do Administracji ,,Kultury” 1 do przedstawicieli.</w:t>
      </w:r>
    </w:p>
    <w:p>
      <w:pPr>
        <w:pStyle w:val="Style9"/>
        <w:keepNext w:val="0"/>
        <w:keepLines w:val="0"/>
        <w:widowControl w:val="0"/>
        <w:shd w:val="clear" w:color="auto" w:fill="auto"/>
        <w:bidi w:val="0"/>
        <w:spacing w:before="0" w:after="100" w:line="228" w:lineRule="auto"/>
        <w:ind w:left="260" w:right="0" w:firstLine="200"/>
        <w:jc w:val="left"/>
        <w:rPr>
          <w:sz w:val="13"/>
          <w:szCs w:val="13"/>
        </w:rPr>
        <w:sectPr>
          <w:headerReference w:type="default" r:id="rId252"/>
          <w:footerReference w:type="default" r:id="rId253"/>
          <w:headerReference w:type="even" r:id="rId254"/>
          <w:footerReference w:type="even" r:id="rId255"/>
          <w:footnotePr>
            <w:pos w:val="pageBottom"/>
            <w:numFmt w:val="chicago"/>
            <w:numRestart w:val="continuous"/>
            <w15:footnoteColumns w:val="1"/>
          </w:footnotePr>
          <w:pgSz w:w="7077" w:h="11605"/>
          <w:pgMar w:top="737" w:left="394" w:right="416" w:bottom="357" w:header="309" w:footer="3" w:gutter="0"/>
          <w:cols w:space="720"/>
          <w:noEndnote/>
          <w:rtlGutter w:val="0"/>
          <w:docGrid w:linePitch="360"/>
        </w:sectPr>
      </w:pPr>
      <w:r>
        <w:rPr>
          <w:smallCaps/>
          <w:color w:val="000000"/>
          <w:spacing w:val="0"/>
          <w:w w:val="100"/>
          <w:position w:val="0"/>
          <w:sz w:val="14"/>
          <w:szCs w:val="14"/>
          <w:shd w:val="clear" w:color="auto" w:fill="auto"/>
          <w:lang w:val="pl-PL" w:eastAsia="pl-PL" w:bidi="pl-PL"/>
        </w:rPr>
        <w:t>Impeimekie</w:t>
      </w:r>
      <w:r>
        <w:rPr>
          <w:color w:val="000000"/>
          <w:spacing w:val="0"/>
          <w:w w:val="100"/>
          <w:position w:val="0"/>
          <w:sz w:val="13"/>
          <w:szCs w:val="13"/>
          <w:shd w:val="clear" w:color="auto" w:fill="auto"/>
          <w:lang w:val="pl-PL" w:eastAsia="pl-PL" w:bidi="pl-PL"/>
        </w:rPr>
        <w:t xml:space="preserve"> RICHARD, </w:t>
      </w:r>
      <w:r>
        <w:rPr>
          <w:rFonts w:ascii="Arial" w:eastAsia="Arial" w:hAnsi="Arial" w:cs="Arial"/>
          <w:b/>
          <w:bCs/>
          <w:color w:val="000000"/>
          <w:spacing w:val="0"/>
          <w:w w:val="100"/>
          <w:position w:val="0"/>
          <w:sz w:val="11"/>
          <w:szCs w:val="11"/>
          <w:shd w:val="clear" w:color="auto" w:fill="auto"/>
          <w:lang w:val="pl-PL" w:eastAsia="pl-PL" w:bidi="pl-PL"/>
        </w:rPr>
        <w:t xml:space="preserve">t4. </w:t>
      </w:r>
      <w:r>
        <w:rPr>
          <w:color w:val="000000"/>
          <w:spacing w:val="0"/>
          <w:w w:val="100"/>
          <w:position w:val="0"/>
          <w:sz w:val="13"/>
          <w:szCs w:val="13"/>
          <w:shd w:val="clear" w:color="auto" w:fill="auto"/>
          <w:lang w:val="fr-FR" w:eastAsia="fr-FR" w:bidi="fr-FR"/>
        </w:rPr>
        <w:t xml:space="preserve">rue </w:t>
      </w:r>
      <w:r>
        <w:rPr>
          <w:color w:val="000000"/>
          <w:spacing w:val="0"/>
          <w:w w:val="100"/>
          <w:position w:val="0"/>
          <w:sz w:val="13"/>
          <w:szCs w:val="13"/>
          <w:shd w:val="clear" w:color="auto" w:fill="auto"/>
          <w:lang w:val="pl-PL" w:eastAsia="pl-PL" w:bidi="pl-PL"/>
        </w:rPr>
        <w:t>Stephenson, Paris-18’</w:t>
      </w:r>
    </w:p>
    <w:p>
      <w:pPr>
        <w:pStyle w:val="Style3"/>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Z faktu, że wyniki sowieckiego rolnictwa są tak bardzo złe, wy</w:t>
        <w:softHyphen/>
        <w:t>ciąga się nieraz wniosek, że żadna poprawa w tej dziedzinie nie jest moż</w:t>
        <w:softHyphen/>
        <w:t>liwa. Wydaje mi się, że wniosek ten jest niesłuszny. Przede wszystkim na</w:t>
        <w:softHyphen/>
        <w:t>leży przypomnieć sobie, że około roku 1939 rolnictwo sowieckie, choć zawsze pozostające w tyle za kapitalistycznym, jednak wykazywało pewien postęp w stosunku do lat poprzednich. W tymże czasie zaopatrzenie ludności w ar</w:t>
        <w:softHyphen/>
        <w:t>tykuły przemysłowe pierwszej potrzeby zaczęło się poprawiać. Podczas wojny system kołchozowy, choć załamał się bardzo poważnie także na terenach nie</w:t>
        <w:softHyphen/>
        <w:t>objętych inwazją niemiecką, jednak przyczynił się w pewnym stopniu do mniej więcej dostatecznego wyżywienia armii i do minimalnego wyżywie</w:t>
        <w:softHyphen/>
        <w:t>nia znacznej części ludności cywilnej. Stopień załamania się prywatno-gospo- darczego aparatu wyżywienia Rosji w końcu pierwszej wojny światowej był zapewne większy jeszcze niż stopień załamania się gospodarki kołchozowej podczas ostatniej wojny. Dalej należy wziąć pod uwagę, że mimo swej bardzo złej polityki agrarnej i nieustannego właściwie kryzysu na tle zachwiania równowagi w gospodarstwie społecznym, rząd sowiecki wciąż jeszcze ma duże pole manewrowe na terenie gospodarczym. Może np. stosować ,,płodo- zmian polityczno-gospodarczy” forytując w jednych okresach rolnictwo, w innych przemysł i w ten sposób wyrównywać w dłuższych okresach czasu zło, jakie tkwi w całej strukturze sowieckiego gospodarstwa. Co więcej: wzięcie pod uprawę ziem dziewiczych może dać wyniki pozytywne i przy</w:t>
        <w:softHyphen/>
        <w:t>czynić się do rozwiązania zagadnienia ziarna chlebowego i całego szeregu problemów, z nim związanych. W tej chwili nie ma żadnej podstawy do twierdzenia, że plan co do ziem dziewiczych załamie się. Nie można rów</w:t>
        <w:softHyphen/>
        <w:t>nież twierdzić, że nie zostanie znaleziona jakaś formuła optymalnego usto</w:t>
        <w:softHyphen/>
        <w:t>sunkowania rozwoju ciężkiego przemysłu do rozwoju pozostałych dziedzin gospodarstwa społecznego Z.S.S.R. Program gospodarczy Chruszczewa, choć ma dziś barwę raczej stalinowską, może z czasem zmalenkowieć. To ostatnie jest prawdopodobne w sytuacji, nacechowanej odprężeniem międzynarodo</w:t>
        <w:softHyphen/>
        <w:t>wym, gdyby ono kiedykolwiek nastąpiło, albo w sytuacji, w której nieza</w:t>
        <w:softHyphen/>
        <w:t>dowolenie chłopa wystawiłoby gospodarkę sowiecką na bezpośrednie nie</w:t>
        <w:softHyphen/>
        <w:t>bezpieczeństwo załamania się.</w:t>
      </w:r>
    </w:p>
    <w:sectPr>
      <w:footnotePr>
        <w:pos w:val="pageBottom"/>
        <w:numFmt w:val="chicago"/>
        <w:numRestart w:val="continuous"/>
        <w15:footnoteColumns w:val="1"/>
      </w:footnotePr>
      <w:type w:val="continuous"/>
      <w:pgSz w:w="7077" w:h="11605"/>
      <w:pgMar w:top="737" w:left="394" w:right="416" w:bottom="357"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3962400</wp:posOffset>
              </wp:positionH>
              <wp:positionV relativeFrom="page">
                <wp:posOffset>6771005</wp:posOffset>
              </wp:positionV>
              <wp:extent cx="50165" cy="80010"/>
              <wp:wrapNone/>
              <wp:docPr id="40" name="Shape 40"/>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wps:txbx>
                    <wps:bodyPr wrap="none" lIns="0" tIns="0" rIns="0" bIns="0">
                      <a:spAutoFit/>
                    </wps:bodyPr>
                  </wps:wsp>
                </a:graphicData>
              </a:graphic>
            </wp:anchor>
          </w:drawing>
        </mc:Choice>
        <mc:Fallback>
          <w:pict>
            <v:shape id="_x0000_s1066" type="#_x0000_t202" style="position:absolute;margin-left:312.pt;margin-top:533.14999999999998pt;width:3.9500000000000002pt;height:6.2999999999999998pt;z-index:-18874403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2320925</wp:posOffset>
              </wp:positionH>
              <wp:positionV relativeFrom="page">
                <wp:posOffset>6744335</wp:posOffset>
              </wp:positionV>
              <wp:extent cx="1618615" cy="173990"/>
              <wp:wrapNone/>
              <wp:docPr id="320" name="Shape 320"/>
              <a:graphic xmlns:a="http://schemas.openxmlformats.org/drawingml/2006/main">
                <a:graphicData uri="http://schemas.microsoft.com/office/word/2010/wordprocessingShape">
                  <wps:wsp>
                    <wps:cNvSpPr txBox="1"/>
                    <wps:spPr>
                      <a:xfrm>
                        <a:ext cx="1618615" cy="17399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wps:txbx>
                    <wps:bodyPr wrap="none" lIns="0" tIns="0" rIns="0" bIns="0">
                      <a:spAutoFit/>
                    </wps:bodyPr>
                  </wps:wsp>
                </a:graphicData>
              </a:graphic>
            </wp:anchor>
          </w:drawing>
        </mc:Choice>
        <mc:Fallback>
          <w:pict>
            <v:shape id="_x0000_s1346" type="#_x0000_t202" style="position:absolute;margin-left:182.75pt;margin-top:531.04999999999995pt;width:127.45pt;height:13.699999999999999pt;z-index:-188743858;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6593205</wp:posOffset>
              </wp:positionV>
              <wp:extent cx="3460750" cy="0"/>
              <wp:wrapNone/>
              <wp:docPr id="322" name="Shape 322"/>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5.350000000000001pt;margin-top:519.14999999999998pt;width:272.5pt;height:0;z-index:-251658240;mso-position-horizontal-relative:page;mso-position-vertical-relative:page">
              <v:stroke weight="1.pt"/>
            </v:shape>
          </w:pict>
        </mc:Fallback>
      </mc:AlternateContent>
    </w: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7" behindDoc="1" locked="0" layoutInCell="1" allowOverlap="1">
              <wp:simplePos x="0" y="0"/>
              <wp:positionH relativeFrom="page">
                <wp:posOffset>2320925</wp:posOffset>
              </wp:positionH>
              <wp:positionV relativeFrom="page">
                <wp:posOffset>6744335</wp:posOffset>
              </wp:positionV>
              <wp:extent cx="1618615" cy="173990"/>
              <wp:wrapNone/>
              <wp:docPr id="323" name="Shape 323"/>
              <a:graphic xmlns:a="http://schemas.openxmlformats.org/drawingml/2006/main">
                <a:graphicData uri="http://schemas.microsoft.com/office/word/2010/wordprocessingShape">
                  <wps:wsp>
                    <wps:cNvSpPr txBox="1"/>
                    <wps:spPr>
                      <a:xfrm>
                        <a:ext cx="1618615" cy="17399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wps:txbx>
                    <wps:bodyPr wrap="none" lIns="0" tIns="0" rIns="0" bIns="0">
                      <a:spAutoFit/>
                    </wps:bodyPr>
                  </wps:wsp>
                </a:graphicData>
              </a:graphic>
            </wp:anchor>
          </w:drawing>
        </mc:Choice>
        <mc:Fallback>
          <w:pict>
            <v:shape id="_x0000_s1349" type="#_x0000_t202" style="position:absolute;margin-left:182.75pt;margin-top:531.04999999999995pt;width:127.45pt;height:13.699999999999999pt;z-index:-188743856;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6593205</wp:posOffset>
              </wp:positionV>
              <wp:extent cx="3460750" cy="0"/>
              <wp:wrapNone/>
              <wp:docPr id="325" name="Shape 325"/>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5.350000000000001pt;margin-top:519.14999999999998pt;width:272.5pt;height:0;z-index:-251658240;mso-position-horizontal-relative:page;mso-position-vertical-relative:page">
              <v:stroke weight="1.pt"/>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3962400</wp:posOffset>
              </wp:positionH>
              <wp:positionV relativeFrom="page">
                <wp:posOffset>6771005</wp:posOffset>
              </wp:positionV>
              <wp:extent cx="50165" cy="80010"/>
              <wp:wrapNone/>
              <wp:docPr id="42" name="Shape 42"/>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wps:txbx>
                    <wps:bodyPr wrap="none" lIns="0" tIns="0" rIns="0" bIns="0">
                      <a:spAutoFit/>
                    </wps:bodyPr>
                  </wps:wsp>
                </a:graphicData>
              </a:graphic>
            </wp:anchor>
          </w:drawing>
        </mc:Choice>
        <mc:Fallback>
          <w:pict>
            <v:shape id="_x0000_s1068" type="#_x0000_t202" style="position:absolute;margin-left:312.pt;margin-top:533.14999999999998pt;width:3.9500000000000002pt;height:6.2999999999999998pt;z-index:-18874403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3974465</wp:posOffset>
              </wp:positionH>
              <wp:positionV relativeFrom="page">
                <wp:posOffset>6974840</wp:posOffset>
              </wp:positionV>
              <wp:extent cx="41275" cy="66040"/>
              <wp:wrapNone/>
              <wp:docPr id="150" name="Shape 150"/>
              <a:graphic xmlns:a="http://schemas.openxmlformats.org/drawingml/2006/main">
                <a:graphicData uri="http://schemas.microsoft.com/office/word/2010/wordprocessingShape">
                  <wps:wsp>
                    <wps:cNvSpPr txBox="1"/>
                    <wps:spPr>
                      <a:xfrm>
                        <a:ext cx="41275" cy="660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6" type="#_x0000_t202" style="position:absolute;margin-left:312.94999999999999pt;margin-top:549.20000000000005pt;width:3.25pt;height:5.2000000000000002pt;z-index:-188743970;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3974465</wp:posOffset>
              </wp:positionH>
              <wp:positionV relativeFrom="page">
                <wp:posOffset>6974840</wp:posOffset>
              </wp:positionV>
              <wp:extent cx="41275" cy="66040"/>
              <wp:wrapNone/>
              <wp:docPr id="155" name="Shape 155"/>
              <a:graphic xmlns:a="http://schemas.openxmlformats.org/drawingml/2006/main">
                <a:graphicData uri="http://schemas.microsoft.com/office/word/2010/wordprocessingShape">
                  <wps:wsp>
                    <wps:cNvSpPr txBox="1"/>
                    <wps:spPr>
                      <a:xfrm>
                        <a:ext cx="41275" cy="660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1" type="#_x0000_t202" style="position:absolute;margin-left:312.94999999999999pt;margin-top:549.20000000000005pt;width:3.25pt;height:5.2000000000000002pt;z-index:-188743966;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3958590</wp:posOffset>
              </wp:positionH>
              <wp:positionV relativeFrom="page">
                <wp:posOffset>6967855</wp:posOffset>
              </wp:positionV>
              <wp:extent cx="45720" cy="71120"/>
              <wp:wrapNone/>
              <wp:docPr id="184" name="Shape 184"/>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10" type="#_x0000_t202" style="position:absolute;margin-left:311.69999999999999pt;margin-top:548.64999999999998pt;width:3.6000000000000001pt;height:5.5999999999999996pt;z-index:-188743946;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3958590</wp:posOffset>
              </wp:positionH>
              <wp:positionV relativeFrom="page">
                <wp:posOffset>6967855</wp:posOffset>
              </wp:positionV>
              <wp:extent cx="45720" cy="71120"/>
              <wp:wrapNone/>
              <wp:docPr id="189" name="Shape 189"/>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15" type="#_x0000_t202" style="position:absolute;margin-left:311.69999999999999pt;margin-top:548.64999999999998pt;width:3.6000000000000001pt;height:5.5999999999999996pt;z-index:-188743942;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3957320</wp:posOffset>
              </wp:positionH>
              <wp:positionV relativeFrom="page">
                <wp:posOffset>6972935</wp:posOffset>
              </wp:positionV>
              <wp:extent cx="41275" cy="68580"/>
              <wp:wrapNone/>
              <wp:docPr id="215" name="Shape 215"/>
              <a:graphic xmlns:a="http://schemas.openxmlformats.org/drawingml/2006/main">
                <a:graphicData uri="http://schemas.microsoft.com/office/word/2010/wordprocessingShape">
                  <wps:wsp>
                    <wps:cNvSpPr txBox="1"/>
                    <wps:spPr>
                      <a:xfrm>
                        <a:ext cx="41275" cy="685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9</w:t>
                          </w:r>
                        </w:p>
                      </w:txbxContent>
                    </wps:txbx>
                    <wps:bodyPr wrap="none" lIns="0" tIns="0" rIns="0" bIns="0">
                      <a:spAutoFit/>
                    </wps:bodyPr>
                  </wps:wsp>
                </a:graphicData>
              </a:graphic>
            </wp:anchor>
          </w:drawing>
        </mc:Choice>
        <mc:Fallback>
          <w:pict>
            <v:shape id="_x0000_s1241" type="#_x0000_t202" style="position:absolute;margin-left:311.60000000000002pt;margin-top:549.04999999999995pt;width:3.25pt;height:5.4000000000000004pt;z-index:-188743922;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9</w:t>
                    </w:r>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1" w:lineRule="auto"/>
        <w:ind w:left="0" w:right="0" w:firstLine="38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Myślę, że Winczakiewicz nieco przesadził; ani tak bardzo stylizo</w:t>
        <w:softHyphen/>
        <w:t>wana, ani archaizowana, zwłaszcza w odniesieniu do „wszystkich utworów”. Może ta różnica zdań wynika po prostu z różności używanych słowników. W recenzji z mojej „Złotej Hramoty”, drukowanej w „Ostatnich Wiado</w:t>
        <w:softHyphen/>
        <w:t>mościach”, Winczakiewicz zżymnął się nieco na takie regionalizmy, jak „duszehubka”, czy tytułowa „hramota”. Co to była „Złota Hramota” po</w:t>
        <w:softHyphen/>
        <w:t>winniśmy pamiętać z lekcyj historii w siódmej klasie; straszliwą duszehubkę każdy znajdzie u Kraszewskiego, Czajkowskiego, Weysenhoffa, Rodziewi</w:t>
        <w:softHyphen/>
        <w:t>czówny. Gdy zacząłem drukować powieść w „Orle Białym” pytano mnie : — Co to są „kotnysze” ? A podobno „Trylogię” co drugi Polak co wieczór czyta do poduszki...</w:t>
      </w:r>
    </w:p>
  </w:footnote>
  <w:footnote w:id="3">
    <w:p>
      <w:pPr>
        <w:pStyle w:val="Style3"/>
        <w:keepNext w:val="0"/>
        <w:keepLines w:val="0"/>
        <w:widowControl w:val="0"/>
        <w:shd w:val="clear" w:color="auto" w:fill="auto"/>
        <w:bidi w:val="0"/>
        <w:spacing w:before="0" w:after="0" w:line="211" w:lineRule="auto"/>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Tę absolutną rzekomo synchronizację Mickiewicza i innych wielkich romantyków ze współczesną im epoką należy, oczywista, postawić pod wielkim znakiem zapytania. Wystarczy wskazać na fakt, że pod wieloma względami rozchodzili się oni i przeciwstawiali romantyzmowi europejskiemu.</w:t>
      </w:r>
    </w:p>
  </w:footnote>
  <w:footnote w:id="4">
    <w:p>
      <w:pPr>
        <w:pStyle w:val="Style3"/>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Materiały drukowane W tym dziale, zamieszczane są na odpowiedzial- ność autorów t nie są Wyrazem poglądów Redakcji.</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1602740</wp:posOffset>
              </wp:positionH>
              <wp:positionV relativeFrom="page">
                <wp:posOffset>490855</wp:posOffset>
              </wp:positionV>
              <wp:extent cx="2441575" cy="88900"/>
              <wp:wrapNone/>
              <wp:docPr id="1" name="Shape 1"/>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POLEMIKI POETYCKIE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6.2pt;margin-top:38.649999999999999pt;width:192.25pt;height:7.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POLEMIKI POETYCKIE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678180</wp:posOffset>
              </wp:positionV>
              <wp:extent cx="3534410" cy="0"/>
              <wp:wrapNone/>
              <wp:docPr id="3" name="Shape 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149999999999999pt;margin-top:53.399999999999999pt;width:278.3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494030</wp:posOffset>
              </wp:positionH>
              <wp:positionV relativeFrom="page">
                <wp:posOffset>486410</wp:posOffset>
              </wp:positionV>
              <wp:extent cx="2411730" cy="105410"/>
              <wp:wrapNone/>
              <wp:docPr id="24" name="Shape 24"/>
              <a:graphic xmlns:a="http://schemas.openxmlformats.org/drawingml/2006/main">
                <a:graphicData uri="http://schemas.microsoft.com/office/word/2010/wordprocessingShape">
                  <wps:wsp>
                    <wps:cNvSpPr txBox="1"/>
                    <wps:spPr>
                      <a:xfrm>
                        <a:ext cx="2411730" cy="105410"/>
                      </a:xfrm>
                      <a:prstGeom prst="rect"/>
                      <a:noFill/>
                    </wps:spPr>
                    <wps:txbx>
                      <w:txbxContent>
                        <w:p>
                          <w:pPr>
                            <w:pStyle w:val="Style45"/>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LOBODOWSK1</w:t>
                          </w:r>
                        </w:p>
                      </w:txbxContent>
                    </wps:txbx>
                    <wps:bodyPr lIns="0" tIns="0" rIns="0" bIns="0">
                      <a:spAutoFit/>
                    </wps:bodyPr>
                  </wps:wsp>
                </a:graphicData>
              </a:graphic>
            </wp:anchor>
          </w:drawing>
        </mc:Choice>
        <mc:Fallback>
          <w:pict>
            <v:shape id="_x0000_s1050" type="#_x0000_t202" style="position:absolute;margin-left:38.899999999999999pt;margin-top:38.299999999999997pt;width:189.90000000000001pt;height:8.3000000000000007pt;z-index:-1887440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LOBODOWSK1</w:t>
                    </w:r>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1656715</wp:posOffset>
              </wp:positionH>
              <wp:positionV relativeFrom="page">
                <wp:posOffset>468630</wp:posOffset>
              </wp:positionV>
              <wp:extent cx="2414270" cy="88900"/>
              <wp:wrapNone/>
              <wp:docPr id="258" name="Shape 258"/>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30.44999999999999pt;margin-top:36.899999999999999pt;width:190.09999999999999pt;height:7.pt;z-index:-18874389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1844675</wp:posOffset>
              </wp:positionH>
              <wp:positionV relativeFrom="page">
                <wp:posOffset>613410</wp:posOffset>
              </wp:positionV>
              <wp:extent cx="2205990" cy="0"/>
              <wp:wrapNone/>
              <wp:docPr id="260" name="Shape 260"/>
              <a:graphic xmlns:a="http://schemas.openxmlformats.org/drawingml/2006/main">
                <a:graphicData uri="http://schemas.microsoft.com/office/word/2010/wordprocessingShape">
                  <wps:wsp>
                    <wps:cNvCnPr/>
                    <wps:spPr>
                      <a:xfrm>
                        <a:ext cx="2205990" cy="0"/>
                      </a:xfrm>
                      <a:prstGeom prst="straightConnector1"/>
                      <a:ln w="12700">
                        <a:solidFill/>
                      </a:ln>
                    </wps:spPr>
                    <wps:bodyPr/>
                  </wps:wsp>
                </a:graphicData>
              </a:graphic>
            </wp:anchor>
          </w:drawing>
        </mc:Choice>
        <mc:Fallback>
          <w:pict>
            <v:shape o:spt="32" o:oned="true" path="m,l21600,21600e" style="position:absolute;margin-left:145.25pt;margin-top:48.299999999999997pt;width:173.6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1656715</wp:posOffset>
              </wp:positionH>
              <wp:positionV relativeFrom="page">
                <wp:posOffset>468630</wp:posOffset>
              </wp:positionV>
              <wp:extent cx="2414270" cy="88900"/>
              <wp:wrapNone/>
              <wp:docPr id="261" name="Shape 261"/>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30.44999999999999pt;margin-top:36.899999999999999pt;width:190.09999999999999pt;height:7.pt;z-index:-18874389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1844675</wp:posOffset>
              </wp:positionH>
              <wp:positionV relativeFrom="page">
                <wp:posOffset>613410</wp:posOffset>
              </wp:positionV>
              <wp:extent cx="2205990" cy="0"/>
              <wp:wrapNone/>
              <wp:docPr id="263" name="Shape 263"/>
              <a:graphic xmlns:a="http://schemas.openxmlformats.org/drawingml/2006/main">
                <a:graphicData uri="http://schemas.microsoft.com/office/word/2010/wordprocessingShape">
                  <wps:wsp>
                    <wps:cNvCnPr/>
                    <wps:spPr>
                      <a:xfrm>
                        <a:ext cx="2205990" cy="0"/>
                      </a:xfrm>
                      <a:prstGeom prst="straightConnector1"/>
                      <a:ln w="12700">
                        <a:solidFill/>
                      </a:ln>
                    </wps:spPr>
                    <wps:bodyPr/>
                  </wps:wsp>
                </a:graphicData>
              </a:graphic>
            </wp:anchor>
          </w:drawing>
        </mc:Choice>
        <mc:Fallback>
          <w:pict>
            <v:shape o:spt="32" o:oned="true" path="m,l21600,21600e" style="position:absolute;margin-left:145.25pt;margin-top:48.299999999999997pt;width:173.69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516255</wp:posOffset>
              </wp:positionH>
              <wp:positionV relativeFrom="page">
                <wp:posOffset>464185</wp:posOffset>
              </wp:positionV>
              <wp:extent cx="2343150" cy="105410"/>
              <wp:wrapNone/>
              <wp:docPr id="264" name="Shape 264"/>
              <a:graphic xmlns:a="http://schemas.openxmlformats.org/drawingml/2006/main">
                <a:graphicData uri="http://schemas.microsoft.com/office/word/2010/wordprocessingShape">
                  <wps:wsp>
                    <wps:cNvSpPr txBox="1"/>
                    <wps:spPr>
                      <a:xfrm>
                        <a:ext cx="2343150" cy="10541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TOROSIEWICZ</w:t>
                          </w:r>
                        </w:p>
                      </w:txbxContent>
                    </wps:txbx>
                    <wps:bodyPr lIns="0" tIns="0" rIns="0" bIns="0">
                      <a:spAutoFit/>
                    </wps:bodyPr>
                  </wps:wsp>
                </a:graphicData>
              </a:graphic>
            </wp:anchor>
          </w:drawing>
        </mc:Choice>
        <mc:Fallback>
          <w:pict>
            <v:shape id="_x0000_s1290" type="#_x0000_t202" style="position:absolute;margin-left:40.649999999999999pt;margin-top:36.549999999999997pt;width:184.5pt;height:8.3000000000000007pt;z-index:-18874389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607060</wp:posOffset>
              </wp:positionV>
              <wp:extent cx="3577590" cy="0"/>
              <wp:wrapNone/>
              <wp:docPr id="266" name="Shape 26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049999999999997pt;margin-top:47.799999999999997pt;width:281.6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1656715</wp:posOffset>
              </wp:positionH>
              <wp:positionV relativeFrom="page">
                <wp:posOffset>468630</wp:posOffset>
              </wp:positionV>
              <wp:extent cx="2414270" cy="88900"/>
              <wp:wrapNone/>
              <wp:docPr id="271" name="Shape 271"/>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7" type="#_x0000_t202" style="position:absolute;margin-left:130.44999999999999pt;margin-top:36.899999999999999pt;width:190.09999999999999pt;height:7.pt;z-index:-18874388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1844675</wp:posOffset>
              </wp:positionH>
              <wp:positionV relativeFrom="page">
                <wp:posOffset>613410</wp:posOffset>
              </wp:positionV>
              <wp:extent cx="2205990" cy="0"/>
              <wp:wrapNone/>
              <wp:docPr id="273" name="Shape 273"/>
              <a:graphic xmlns:a="http://schemas.openxmlformats.org/drawingml/2006/main">
                <a:graphicData uri="http://schemas.microsoft.com/office/word/2010/wordprocessingShape">
                  <wps:wsp>
                    <wps:cNvCnPr/>
                    <wps:spPr>
                      <a:xfrm>
                        <a:ext cx="2205990" cy="0"/>
                      </a:xfrm>
                      <a:prstGeom prst="straightConnector1"/>
                      <a:ln w="12700">
                        <a:solidFill/>
                      </a:ln>
                    </wps:spPr>
                    <wps:bodyPr/>
                  </wps:wsp>
                </a:graphicData>
              </a:graphic>
            </wp:anchor>
          </w:drawing>
        </mc:Choice>
        <mc:Fallback>
          <w:pict>
            <v:shape o:spt="32" o:oned="true" path="m,l21600,21600e" style="position:absolute;margin-left:145.25pt;margin-top:48.299999999999997pt;width:173.69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514350</wp:posOffset>
              </wp:positionH>
              <wp:positionV relativeFrom="page">
                <wp:posOffset>495935</wp:posOffset>
              </wp:positionV>
              <wp:extent cx="2345690" cy="107315"/>
              <wp:wrapNone/>
              <wp:docPr id="274" name="Shape 274"/>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TOROSIEWICZ</w:t>
                          </w:r>
                        </w:p>
                      </w:txbxContent>
                    </wps:txbx>
                    <wps:bodyPr lIns="0" tIns="0" rIns="0" bIns="0">
                      <a:spAutoFit/>
                    </wps:bodyPr>
                  </wps:wsp>
                </a:graphicData>
              </a:graphic>
            </wp:anchor>
          </w:drawing>
        </mc:Choice>
        <mc:Fallback>
          <w:pict>
            <v:shape id="_x0000_s1300" type="#_x0000_t202" style="position:absolute;margin-left:40.5pt;margin-top:39.049999999999997pt;width:184.69999999999999pt;height:8.4499999999999993pt;z-index:-18874388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645160</wp:posOffset>
              </wp:positionV>
              <wp:extent cx="3557270" cy="0"/>
              <wp:wrapNone/>
              <wp:docPr id="276" name="Shape 27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149999999999999pt;margin-top:50.799999999999997pt;width:280.10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1656715</wp:posOffset>
              </wp:positionH>
              <wp:positionV relativeFrom="page">
                <wp:posOffset>468630</wp:posOffset>
              </wp:positionV>
              <wp:extent cx="2414270" cy="88900"/>
              <wp:wrapNone/>
              <wp:docPr id="277" name="Shape 277"/>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30.44999999999999pt;margin-top:36.899999999999999pt;width:190.09999999999999pt;height:7.pt;z-index:-18874388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1844675</wp:posOffset>
              </wp:positionH>
              <wp:positionV relativeFrom="page">
                <wp:posOffset>613410</wp:posOffset>
              </wp:positionV>
              <wp:extent cx="2205990" cy="0"/>
              <wp:wrapNone/>
              <wp:docPr id="279" name="Shape 279"/>
              <a:graphic xmlns:a="http://schemas.openxmlformats.org/drawingml/2006/main">
                <a:graphicData uri="http://schemas.microsoft.com/office/word/2010/wordprocessingShape">
                  <wps:wsp>
                    <wps:cNvCnPr/>
                    <wps:spPr>
                      <a:xfrm>
                        <a:ext cx="2205990" cy="0"/>
                      </a:xfrm>
                      <a:prstGeom prst="straightConnector1"/>
                      <a:ln w="12700">
                        <a:solidFill/>
                      </a:ln>
                    </wps:spPr>
                    <wps:bodyPr/>
                  </wps:wsp>
                </a:graphicData>
              </a:graphic>
            </wp:anchor>
          </w:drawing>
        </mc:Choice>
        <mc:Fallback>
          <w:pict>
            <v:shape o:spt="32" o:oned="true" path="m,l21600,21600e" style="position:absolute;margin-left:145.25pt;margin-top:48.299999999999997pt;width:173.69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1656715</wp:posOffset>
              </wp:positionH>
              <wp:positionV relativeFrom="page">
                <wp:posOffset>468630</wp:posOffset>
              </wp:positionV>
              <wp:extent cx="2414270" cy="88900"/>
              <wp:wrapNone/>
              <wp:docPr id="280" name="Shape 280"/>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6" type="#_x0000_t202" style="position:absolute;margin-left:130.44999999999999pt;margin-top:36.899999999999999pt;width:190.09999999999999pt;height:7.pt;z-index:-18874388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MOWA KATALOGÓW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1844675</wp:posOffset>
              </wp:positionH>
              <wp:positionV relativeFrom="page">
                <wp:posOffset>613410</wp:posOffset>
              </wp:positionV>
              <wp:extent cx="2205990" cy="0"/>
              <wp:wrapNone/>
              <wp:docPr id="282" name="Shape 282"/>
              <a:graphic xmlns:a="http://schemas.openxmlformats.org/drawingml/2006/main">
                <a:graphicData uri="http://schemas.microsoft.com/office/word/2010/wordprocessingShape">
                  <wps:wsp>
                    <wps:cNvCnPr/>
                    <wps:spPr>
                      <a:xfrm>
                        <a:ext cx="2205990" cy="0"/>
                      </a:xfrm>
                      <a:prstGeom prst="straightConnector1"/>
                      <a:ln w="12700">
                        <a:solidFill/>
                      </a:ln>
                    </wps:spPr>
                    <wps:bodyPr/>
                  </wps:wsp>
                </a:graphicData>
              </a:graphic>
            </wp:anchor>
          </w:drawing>
        </mc:Choice>
        <mc:Fallback>
          <w:pict>
            <v:shape o:spt="32" o:oned="true" path="m,l21600,21600e" style="position:absolute;margin-left:145.25pt;margin-top:48.299999999999997pt;width:173.69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516255</wp:posOffset>
              </wp:positionH>
              <wp:positionV relativeFrom="page">
                <wp:posOffset>464185</wp:posOffset>
              </wp:positionV>
              <wp:extent cx="2343150" cy="105410"/>
              <wp:wrapNone/>
              <wp:docPr id="283" name="Shape 283"/>
              <a:graphic xmlns:a="http://schemas.openxmlformats.org/drawingml/2006/main">
                <a:graphicData uri="http://schemas.microsoft.com/office/word/2010/wordprocessingShape">
                  <wps:wsp>
                    <wps:cNvSpPr txBox="1"/>
                    <wps:spPr>
                      <a:xfrm>
                        <a:ext cx="2343150" cy="10541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TOROSIEWICZ</w:t>
                          </w:r>
                        </w:p>
                      </w:txbxContent>
                    </wps:txbx>
                    <wps:bodyPr lIns="0" tIns="0" rIns="0" bIns="0">
                      <a:spAutoFit/>
                    </wps:bodyPr>
                  </wps:wsp>
                </a:graphicData>
              </a:graphic>
            </wp:anchor>
          </w:drawing>
        </mc:Choice>
        <mc:Fallback>
          <w:pict>
            <v:shape id="_x0000_s1309" type="#_x0000_t202" style="position:absolute;margin-left:40.649999999999999pt;margin-top:36.549999999999997pt;width:184.5pt;height:8.3000000000000007pt;z-index:-18874388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607060</wp:posOffset>
              </wp:positionV>
              <wp:extent cx="3577590" cy="0"/>
              <wp:wrapNone/>
              <wp:docPr id="285" name="Shape 28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049999999999997pt;margin-top:47.799999999999997pt;width:281.6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1214120</wp:posOffset>
              </wp:positionH>
              <wp:positionV relativeFrom="page">
                <wp:posOffset>473075</wp:posOffset>
              </wp:positionV>
              <wp:extent cx="2832100" cy="107315"/>
              <wp:wrapNone/>
              <wp:docPr id="286" name="Shape 286"/>
              <a:graphic xmlns:a="http://schemas.openxmlformats.org/drawingml/2006/main">
                <a:graphicData uri="http://schemas.microsoft.com/office/word/2010/wordprocessingShape">
                  <wps:wsp>
                    <wps:cNvSpPr txBox="1"/>
                    <wps:spPr>
                      <a:xfrm>
                        <a:ext cx="2832100" cy="107315"/>
                      </a:xfrm>
                      <a:prstGeom prst="rect"/>
                      <a:noFill/>
                    </wps:spPr>
                    <wps:txbx>
                      <w:txbxContent>
                        <w:p>
                          <w:pPr>
                            <w:pStyle w:val="Style45"/>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KRAJOWEJ PRASY LITERACKIEJ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95.599999999999994pt;margin-top:37.25pt;width:223.pt;height:8.4499999999999993pt;z-index:-18874387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KRAJOWEJ PRASY LITERACKIEJ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620395</wp:posOffset>
              </wp:positionV>
              <wp:extent cx="3545840" cy="0"/>
              <wp:wrapNone/>
              <wp:docPr id="288" name="Shape 28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049999999999997pt;margin-top:48.850000000000001pt;width:279.19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1214120</wp:posOffset>
              </wp:positionH>
              <wp:positionV relativeFrom="page">
                <wp:posOffset>473075</wp:posOffset>
              </wp:positionV>
              <wp:extent cx="2832100" cy="107315"/>
              <wp:wrapNone/>
              <wp:docPr id="289" name="Shape 289"/>
              <a:graphic xmlns:a="http://schemas.openxmlformats.org/drawingml/2006/main">
                <a:graphicData uri="http://schemas.microsoft.com/office/word/2010/wordprocessingShape">
                  <wps:wsp>
                    <wps:cNvSpPr txBox="1"/>
                    <wps:spPr>
                      <a:xfrm>
                        <a:ext cx="2832100" cy="107315"/>
                      </a:xfrm>
                      <a:prstGeom prst="rect"/>
                      <a:noFill/>
                    </wps:spPr>
                    <wps:txbx>
                      <w:txbxContent>
                        <w:p>
                          <w:pPr>
                            <w:pStyle w:val="Style45"/>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KRAJOWEJ PRASY LITERACKIEJ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95.599999999999994pt;margin-top:37.25pt;width:223.pt;height:8.4499999999999993pt;z-index:-18874387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KRAJOWEJ PRASY LITERACKIEJ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620395</wp:posOffset>
              </wp:positionV>
              <wp:extent cx="3545840" cy="0"/>
              <wp:wrapNone/>
              <wp:docPr id="291" name="Shape 29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049999999999997pt;margin-top:48.850000000000001pt;width:279.19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525780</wp:posOffset>
              </wp:positionH>
              <wp:positionV relativeFrom="page">
                <wp:posOffset>495935</wp:posOffset>
              </wp:positionV>
              <wp:extent cx="1826260" cy="105410"/>
              <wp:wrapNone/>
              <wp:docPr id="292" name="Shape 292"/>
              <a:graphic xmlns:a="http://schemas.openxmlformats.org/drawingml/2006/main">
                <a:graphicData uri="http://schemas.microsoft.com/office/word/2010/wordprocessingShape">
                  <wps:wsp>
                    <wps:cNvSpPr txBox="1"/>
                    <wps:spPr>
                      <a:xfrm>
                        <a:ext cx="1826260" cy="105410"/>
                      </a:xfrm>
                      <a:prstGeom prst="rect"/>
                      <a:noFill/>
                    </wps:spPr>
                    <wps:txbx>
                      <w:txbxContent>
                        <w:p>
                          <w:pPr>
                            <w:pStyle w:val="Style45"/>
                            <w:keepNext w:val="0"/>
                            <w:keepLines w:val="0"/>
                            <w:widowControl w:val="0"/>
                            <w:shd w:val="clear" w:color="auto" w:fill="auto"/>
                            <w:tabs>
                              <w:tab w:pos="28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318" type="#_x0000_t202" style="position:absolute;margin-left:41.399999999999999pt;margin-top:39.049999999999997pt;width:143.80000000000001pt;height:8.3000000000000007pt;z-index:-18874387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640715</wp:posOffset>
              </wp:positionV>
              <wp:extent cx="3552190" cy="0"/>
              <wp:wrapNone/>
              <wp:docPr id="294" name="Shape 29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799999999999997pt;margin-top:50.450000000000003pt;width:279.69999999999999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495300</wp:posOffset>
              </wp:positionH>
              <wp:positionV relativeFrom="page">
                <wp:posOffset>500380</wp:posOffset>
              </wp:positionV>
              <wp:extent cx="2414270" cy="107315"/>
              <wp:wrapNone/>
              <wp:docPr id="303" name="Shape 303"/>
              <a:graphic xmlns:a="http://schemas.openxmlformats.org/drawingml/2006/main">
                <a:graphicData uri="http://schemas.microsoft.com/office/word/2010/wordprocessingShape">
                  <wps:wsp>
                    <wps:cNvSpPr txBox="1"/>
                    <wps:spPr>
                      <a:xfrm>
                        <a:ext cx="2414270" cy="107315"/>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9" type="#_x0000_t202" style="position:absolute;margin-left:39.pt;margin-top:39.399999999999999pt;width:190.09999999999999pt;height:8.4499999999999993pt;z-index:-18874386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647700</wp:posOffset>
              </wp:positionV>
              <wp:extent cx="3550285" cy="0"/>
              <wp:wrapNone/>
              <wp:docPr id="305" name="Shape 30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100000000000001pt;margin-top:51.pt;width:279.55000000000001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495300</wp:posOffset>
              </wp:positionH>
              <wp:positionV relativeFrom="page">
                <wp:posOffset>500380</wp:posOffset>
              </wp:positionV>
              <wp:extent cx="2414270" cy="107315"/>
              <wp:wrapNone/>
              <wp:docPr id="306" name="Shape 306"/>
              <a:graphic xmlns:a="http://schemas.openxmlformats.org/drawingml/2006/main">
                <a:graphicData uri="http://schemas.microsoft.com/office/word/2010/wordprocessingShape">
                  <wps:wsp>
                    <wps:cNvSpPr txBox="1"/>
                    <wps:spPr>
                      <a:xfrm>
                        <a:ext cx="2414270" cy="107315"/>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32" type="#_x0000_t202" style="position:absolute;margin-left:39.pt;margin-top:39.399999999999999pt;width:190.09999999999999pt;height:8.4499999999999993pt;z-index:-18874386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647700</wp:posOffset>
              </wp:positionV>
              <wp:extent cx="3550285" cy="0"/>
              <wp:wrapNone/>
              <wp:docPr id="308" name="Shape 30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100000000000001pt;margin-top:51.pt;width:279.5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1644650</wp:posOffset>
              </wp:positionH>
              <wp:positionV relativeFrom="page">
                <wp:posOffset>495935</wp:posOffset>
              </wp:positionV>
              <wp:extent cx="2397760" cy="107315"/>
              <wp:wrapNone/>
              <wp:docPr id="309" name="Shape 309"/>
              <a:graphic xmlns:a="http://schemas.openxmlformats.org/drawingml/2006/main">
                <a:graphicData uri="http://schemas.microsoft.com/office/word/2010/wordprocessingShape">
                  <wps:wsp>
                    <wps:cNvSpPr txBox="1"/>
                    <wps:spPr>
                      <a:xfrm>
                        <a:ext cx="2397760" cy="107315"/>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5" type="#_x0000_t202" style="position:absolute;margin-left:129.5pt;margin-top:39.049999999999997pt;width:188.80000000000001pt;height:8.4499999999999993pt;z-index:-18874386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641985</wp:posOffset>
              </wp:positionV>
              <wp:extent cx="3538855" cy="0"/>
              <wp:wrapNone/>
              <wp:docPr id="311" name="Shape 31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700000000000003pt;margin-top:50.549999999999997pt;width:278.64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503555</wp:posOffset>
              </wp:positionH>
              <wp:positionV relativeFrom="page">
                <wp:posOffset>500380</wp:posOffset>
              </wp:positionV>
              <wp:extent cx="139700" cy="84455"/>
              <wp:wrapNone/>
              <wp:docPr id="312" name="Shape 312"/>
              <a:graphic xmlns:a="http://schemas.openxmlformats.org/drawingml/2006/main">
                <a:graphicData uri="http://schemas.microsoft.com/office/word/2010/wordprocessingShape">
                  <wps:wsp>
                    <wps:cNvSpPr txBox="1"/>
                    <wps:spPr>
                      <a:xfrm>
                        <a:ext cx="139700" cy="844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38" type="#_x0000_t202" style="position:absolute;margin-left:39.649999999999999pt;margin-top:39.399999999999999pt;width:11.pt;height:6.6500000000000004pt;z-index:-188743862;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668020</wp:posOffset>
              </wp:positionV>
              <wp:extent cx="3287395" cy="0"/>
              <wp:wrapNone/>
              <wp:docPr id="314" name="Shape 314"/>
              <a:graphic xmlns:a="http://schemas.openxmlformats.org/drawingml/2006/main">
                <a:graphicData uri="http://schemas.microsoft.com/office/word/2010/wordprocessingShape">
                  <wps:wsp>
                    <wps:cNvCnPr/>
                    <wps:spPr>
                      <a:xfrm>
                        <a:ext cx="3287395" cy="0"/>
                      </a:xfrm>
                      <a:prstGeom prst="straightConnector1"/>
                      <a:ln w="12700">
                        <a:solidFill/>
                      </a:ln>
                    </wps:spPr>
                    <wps:bodyPr/>
                  </wps:wsp>
                </a:graphicData>
              </a:graphic>
            </wp:anchor>
          </w:drawing>
        </mc:Choice>
        <mc:Fallback>
          <w:pict>
            <v:shape o:spt="32" o:oned="true" path="m,l21600,21600e" style="position:absolute;margin-left:39.100000000000001pt;margin-top:52.600000000000001pt;width:258.85000000000002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503555</wp:posOffset>
              </wp:positionH>
              <wp:positionV relativeFrom="page">
                <wp:posOffset>500380</wp:posOffset>
              </wp:positionV>
              <wp:extent cx="139700" cy="84455"/>
              <wp:wrapNone/>
              <wp:docPr id="315" name="Shape 315"/>
              <a:graphic xmlns:a="http://schemas.openxmlformats.org/drawingml/2006/main">
                <a:graphicData uri="http://schemas.microsoft.com/office/word/2010/wordprocessingShape">
                  <wps:wsp>
                    <wps:cNvSpPr txBox="1"/>
                    <wps:spPr>
                      <a:xfrm>
                        <a:ext cx="139700" cy="844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41" type="#_x0000_t202" style="position:absolute;margin-left:39.649999999999999pt;margin-top:39.399999999999999pt;width:11.pt;height:6.6500000000000004pt;z-index:-188743860;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668020</wp:posOffset>
              </wp:positionV>
              <wp:extent cx="3287395" cy="0"/>
              <wp:wrapNone/>
              <wp:docPr id="317" name="Shape 317"/>
              <a:graphic xmlns:a="http://schemas.openxmlformats.org/drawingml/2006/main">
                <a:graphicData uri="http://schemas.microsoft.com/office/word/2010/wordprocessingShape">
                  <wps:wsp>
                    <wps:cNvCnPr/>
                    <wps:spPr>
                      <a:xfrm>
                        <a:ext cx="3287395" cy="0"/>
                      </a:xfrm>
                      <a:prstGeom prst="straightConnector1"/>
                      <a:ln w="12700">
                        <a:solidFill/>
                      </a:ln>
                    </wps:spPr>
                    <wps:bodyPr/>
                  </wps:wsp>
                </a:graphicData>
              </a:graphic>
            </wp:anchor>
          </w:drawing>
        </mc:Choice>
        <mc:Fallback>
          <w:pict>
            <v:shape o:spt="32" o:oned="true" path="m,l21600,21600e" style="position:absolute;margin-left:39.100000000000001pt;margin-top:52.600000000000001pt;width:258.85000000000002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1344295</wp:posOffset>
              </wp:positionH>
              <wp:positionV relativeFrom="page">
                <wp:posOffset>493395</wp:posOffset>
              </wp:positionV>
              <wp:extent cx="2722880" cy="95885"/>
              <wp:wrapNone/>
              <wp:docPr id="26" name="Shape 26"/>
              <a:graphic xmlns:a="http://schemas.openxmlformats.org/drawingml/2006/main">
                <a:graphicData uri="http://schemas.microsoft.com/office/word/2010/wordprocessingShape">
                  <wps:wsp>
                    <wps:cNvSpPr txBox="1"/>
                    <wps:spPr>
                      <a:xfrm>
                        <a:ext cx="2722880" cy="95885"/>
                      </a:xfrm>
                      <a:prstGeom prst="rect"/>
                      <a:noFill/>
                    </wps:spPr>
                    <wps:txbx>
                      <w:txbxContent>
                        <w:p>
                          <w:pPr>
                            <w:pStyle w:val="Style45"/>
                            <w:keepNext w:val="0"/>
                            <w:keepLines w:val="0"/>
                            <w:widowControl w:val="0"/>
                            <w:shd w:val="clear" w:color="auto" w:fill="auto"/>
                            <w:tabs>
                              <w:tab w:pos="42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WOBEC HISTORII</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05.84999999999999pt;margin-top:38.850000000000001pt;width:214.40000000000001pt;height:7.5499999999999998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WOBEC HISTORII</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481330</wp:posOffset>
              </wp:positionH>
              <wp:positionV relativeFrom="page">
                <wp:posOffset>504825</wp:posOffset>
              </wp:positionV>
              <wp:extent cx="2331720" cy="107315"/>
              <wp:wrapNone/>
              <wp:docPr id="28" name="Shape 28"/>
              <a:graphic xmlns:a="http://schemas.openxmlformats.org/drawingml/2006/main">
                <a:graphicData uri="http://schemas.microsoft.com/office/word/2010/wordprocessingShape">
                  <wps:wsp>
                    <wps:cNvSpPr txBox="1"/>
                    <wps:spPr>
                      <a:xfrm>
                        <a:ext cx="2331720" cy="10731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22</w:t>
                            <w:tab/>
                          </w:r>
                          <w:r>
                            <w:rPr>
                              <w:i/>
                              <w:iCs/>
                              <w:color w:val="000000"/>
                              <w:spacing w:val="0"/>
                              <w:w w:val="100"/>
                              <w:position w:val="0"/>
                              <w:shd w:val="clear" w:color="auto" w:fill="auto"/>
                              <w:lang w:val="pl-PL" w:eastAsia="pl-PL" w:bidi="pl-PL"/>
                            </w:rPr>
                            <w:t>JAN</w:t>
                          </w:r>
                          <w:r>
                            <w:rPr>
                              <w:color w:val="000000"/>
                              <w:spacing w:val="0"/>
                              <w:w w:val="100"/>
                              <w:position w:val="0"/>
                              <w:shd w:val="clear" w:color="auto" w:fill="auto"/>
                              <w:lang w:val="pl-PL" w:eastAsia="pl-PL" w:bidi="pl-PL"/>
                            </w:rPr>
                            <w:t xml:space="preserve"> BRZĘKOWSKI</w:t>
                          </w:r>
                        </w:p>
                      </w:txbxContent>
                    </wps:txbx>
                    <wps:bodyPr lIns="0" tIns="0" rIns="0" bIns="0">
                      <a:spAutoFit/>
                    </wps:bodyPr>
                  </wps:wsp>
                </a:graphicData>
              </a:graphic>
            </wp:anchor>
          </w:drawing>
        </mc:Choice>
        <mc:Fallback>
          <w:pict>
            <v:shape id="_x0000_s1054" type="#_x0000_t202" style="position:absolute;margin-left:37.899999999999999pt;margin-top:39.75pt;width:183.59999999999999pt;height:8.4499999999999993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22</w:t>
                      <w:tab/>
                    </w:r>
                    <w:r>
                      <w:rPr>
                        <w:i/>
                        <w:iCs/>
                        <w:color w:val="000000"/>
                        <w:spacing w:val="0"/>
                        <w:w w:val="100"/>
                        <w:position w:val="0"/>
                        <w:shd w:val="clear" w:color="auto" w:fill="auto"/>
                        <w:lang w:val="pl-PL" w:eastAsia="pl-PL" w:bidi="pl-PL"/>
                      </w:rPr>
                      <w:t>JAN</w:t>
                    </w:r>
                    <w:r>
                      <w:rPr>
                        <w:color w:val="000000"/>
                        <w:spacing w:val="0"/>
                        <w:w w:val="100"/>
                        <w:position w:val="0"/>
                        <w:shd w:val="clear" w:color="auto" w:fill="auto"/>
                        <w:lang w:val="pl-PL" w:eastAsia="pl-PL" w:bidi="pl-PL"/>
                      </w:rPr>
                      <w:t xml:space="preserve">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648970</wp:posOffset>
              </wp:positionV>
              <wp:extent cx="3100070" cy="0"/>
              <wp:wrapNone/>
              <wp:docPr id="30" name="Shape 30"/>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37.pt;margin-top:51.100000000000001pt;width:244.0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488315</wp:posOffset>
              </wp:positionH>
              <wp:positionV relativeFrom="page">
                <wp:posOffset>497840</wp:posOffset>
              </wp:positionV>
              <wp:extent cx="2338705" cy="111760"/>
              <wp:wrapNone/>
              <wp:docPr id="31" name="Shape 31"/>
              <a:graphic xmlns:a="http://schemas.openxmlformats.org/drawingml/2006/main">
                <a:graphicData uri="http://schemas.microsoft.com/office/word/2010/wordprocessingShape">
                  <wps:wsp>
                    <wps:cNvSpPr txBox="1"/>
                    <wps:spPr>
                      <a:xfrm>
                        <a:ext cx="2338705" cy="111760"/>
                      </a:xfrm>
                      <a:prstGeom prst="rect"/>
                      <a:noFill/>
                    </wps:spPr>
                    <wps:txbx>
                      <w:txbxContent>
                        <w:p>
                          <w:pPr>
                            <w:pStyle w:val="Style45"/>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JAN BRZĘK0WSK1</w:t>
                          </w:r>
                        </w:p>
                      </w:txbxContent>
                    </wps:txbx>
                    <wps:bodyPr lIns="0" tIns="0" rIns="0" bIns="0">
                      <a:spAutoFit/>
                    </wps:bodyPr>
                  </wps:wsp>
                </a:graphicData>
              </a:graphic>
            </wp:anchor>
          </w:drawing>
        </mc:Choice>
        <mc:Fallback>
          <w:pict>
            <v:shape id="_x0000_s1057" type="#_x0000_t202" style="position:absolute;margin-left:38.450000000000003pt;margin-top:39.200000000000003pt;width:184.15000000000001pt;height:8.8000000000000007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JAN BRZĘK0WSK1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645160</wp:posOffset>
              </wp:positionV>
              <wp:extent cx="3561715" cy="0"/>
              <wp:wrapNone/>
              <wp:docPr id="33" name="Shape 3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799999999999997pt;margin-top:50.799999999999997pt;width:280.44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481330</wp:posOffset>
              </wp:positionH>
              <wp:positionV relativeFrom="page">
                <wp:posOffset>504825</wp:posOffset>
              </wp:positionV>
              <wp:extent cx="2331720" cy="107315"/>
              <wp:wrapNone/>
              <wp:docPr id="34" name="Shape 34"/>
              <a:graphic xmlns:a="http://schemas.openxmlformats.org/drawingml/2006/main">
                <a:graphicData uri="http://schemas.microsoft.com/office/word/2010/wordprocessingShape">
                  <wps:wsp>
                    <wps:cNvSpPr txBox="1"/>
                    <wps:spPr>
                      <a:xfrm>
                        <a:ext cx="2331720" cy="10731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22</w:t>
                            <w:tab/>
                          </w:r>
                          <w:r>
                            <w:rPr>
                              <w:i/>
                              <w:iCs/>
                              <w:color w:val="000000"/>
                              <w:spacing w:val="0"/>
                              <w:w w:val="100"/>
                              <w:position w:val="0"/>
                              <w:shd w:val="clear" w:color="auto" w:fill="auto"/>
                              <w:lang w:val="pl-PL" w:eastAsia="pl-PL" w:bidi="pl-PL"/>
                            </w:rPr>
                            <w:t>JAN</w:t>
                          </w:r>
                          <w:r>
                            <w:rPr>
                              <w:color w:val="000000"/>
                              <w:spacing w:val="0"/>
                              <w:w w:val="100"/>
                              <w:position w:val="0"/>
                              <w:shd w:val="clear" w:color="auto" w:fill="auto"/>
                              <w:lang w:val="pl-PL" w:eastAsia="pl-PL" w:bidi="pl-PL"/>
                            </w:rPr>
                            <w:t xml:space="preserve"> BRZĘKOWSKI</w:t>
                          </w:r>
                        </w:p>
                      </w:txbxContent>
                    </wps:txbx>
                    <wps:bodyPr lIns="0" tIns="0" rIns="0" bIns="0">
                      <a:spAutoFit/>
                    </wps:bodyPr>
                  </wps:wsp>
                </a:graphicData>
              </a:graphic>
            </wp:anchor>
          </w:drawing>
        </mc:Choice>
        <mc:Fallback>
          <w:pict>
            <v:shape id="_x0000_s1060" type="#_x0000_t202" style="position:absolute;margin-left:37.899999999999999pt;margin-top:39.75pt;width:183.59999999999999pt;height:8.4499999999999993pt;z-index:-1887440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22</w:t>
                      <w:tab/>
                    </w:r>
                    <w:r>
                      <w:rPr>
                        <w:i/>
                        <w:iCs/>
                        <w:color w:val="000000"/>
                        <w:spacing w:val="0"/>
                        <w:w w:val="100"/>
                        <w:position w:val="0"/>
                        <w:shd w:val="clear" w:color="auto" w:fill="auto"/>
                        <w:lang w:val="pl-PL" w:eastAsia="pl-PL" w:bidi="pl-PL"/>
                      </w:rPr>
                      <w:t>JAN</w:t>
                    </w:r>
                    <w:r>
                      <w:rPr>
                        <w:color w:val="000000"/>
                        <w:spacing w:val="0"/>
                        <w:w w:val="100"/>
                        <w:position w:val="0"/>
                        <w:shd w:val="clear" w:color="auto" w:fill="auto"/>
                        <w:lang w:val="pl-PL" w:eastAsia="pl-PL" w:bidi="pl-PL"/>
                      </w:rPr>
                      <w:t xml:space="preserve">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648970</wp:posOffset>
              </wp:positionV>
              <wp:extent cx="3100070" cy="0"/>
              <wp:wrapNone/>
              <wp:docPr id="36" name="Shape 36"/>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37.pt;margin-top:51.100000000000001pt;width:244.0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481330</wp:posOffset>
              </wp:positionH>
              <wp:positionV relativeFrom="page">
                <wp:posOffset>504825</wp:posOffset>
              </wp:positionV>
              <wp:extent cx="2331720" cy="107315"/>
              <wp:wrapNone/>
              <wp:docPr id="37" name="Shape 37"/>
              <a:graphic xmlns:a="http://schemas.openxmlformats.org/drawingml/2006/main">
                <a:graphicData uri="http://schemas.microsoft.com/office/word/2010/wordprocessingShape">
                  <wps:wsp>
                    <wps:cNvSpPr txBox="1"/>
                    <wps:spPr>
                      <a:xfrm>
                        <a:ext cx="2331720" cy="10731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22</w:t>
                            <w:tab/>
                          </w:r>
                          <w:r>
                            <w:rPr>
                              <w:i/>
                              <w:iCs/>
                              <w:color w:val="000000"/>
                              <w:spacing w:val="0"/>
                              <w:w w:val="100"/>
                              <w:position w:val="0"/>
                              <w:shd w:val="clear" w:color="auto" w:fill="auto"/>
                              <w:lang w:val="pl-PL" w:eastAsia="pl-PL" w:bidi="pl-PL"/>
                            </w:rPr>
                            <w:t>JAN</w:t>
                          </w:r>
                          <w:r>
                            <w:rPr>
                              <w:color w:val="000000"/>
                              <w:spacing w:val="0"/>
                              <w:w w:val="100"/>
                              <w:position w:val="0"/>
                              <w:shd w:val="clear" w:color="auto" w:fill="auto"/>
                              <w:lang w:val="pl-PL" w:eastAsia="pl-PL" w:bidi="pl-PL"/>
                            </w:rPr>
                            <w:t xml:space="preserve"> BRZĘKOWSKI</w:t>
                          </w:r>
                        </w:p>
                      </w:txbxContent>
                    </wps:txbx>
                    <wps:bodyPr lIns="0" tIns="0" rIns="0" bIns="0">
                      <a:spAutoFit/>
                    </wps:bodyPr>
                  </wps:wsp>
                </a:graphicData>
              </a:graphic>
            </wp:anchor>
          </w:drawing>
        </mc:Choice>
        <mc:Fallback>
          <w:pict>
            <v:shape id="_x0000_s1063" type="#_x0000_t202" style="position:absolute;margin-left:37.899999999999999pt;margin-top:39.75pt;width:183.59999999999999pt;height:8.4499999999999993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22</w:t>
                      <w:tab/>
                    </w:r>
                    <w:r>
                      <w:rPr>
                        <w:i/>
                        <w:iCs/>
                        <w:color w:val="000000"/>
                        <w:spacing w:val="0"/>
                        <w:w w:val="100"/>
                        <w:position w:val="0"/>
                        <w:shd w:val="clear" w:color="auto" w:fill="auto"/>
                        <w:lang w:val="pl-PL" w:eastAsia="pl-PL" w:bidi="pl-PL"/>
                      </w:rPr>
                      <w:t>JAN</w:t>
                    </w:r>
                    <w:r>
                      <w:rPr>
                        <w:color w:val="000000"/>
                        <w:spacing w:val="0"/>
                        <w:w w:val="100"/>
                        <w:position w:val="0"/>
                        <w:shd w:val="clear" w:color="auto" w:fill="auto"/>
                        <w:lang w:val="pl-PL" w:eastAsia="pl-PL" w:bidi="pl-PL"/>
                      </w:rPr>
                      <w:t xml:space="preserve">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648970</wp:posOffset>
              </wp:positionV>
              <wp:extent cx="3100070" cy="0"/>
              <wp:wrapNone/>
              <wp:docPr id="39" name="Shape 39"/>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37.pt;margin-top:51.100000000000001pt;width:244.09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494030</wp:posOffset>
              </wp:positionH>
              <wp:positionV relativeFrom="page">
                <wp:posOffset>486410</wp:posOffset>
              </wp:positionV>
              <wp:extent cx="2411730" cy="105410"/>
              <wp:wrapNone/>
              <wp:docPr id="4" name="Shape 4"/>
              <a:graphic xmlns:a="http://schemas.openxmlformats.org/drawingml/2006/main">
                <a:graphicData uri="http://schemas.microsoft.com/office/word/2010/wordprocessingShape">
                  <wps:wsp>
                    <wps:cNvSpPr txBox="1"/>
                    <wps:spPr>
                      <a:xfrm>
                        <a:ext cx="2411730" cy="105410"/>
                      </a:xfrm>
                      <a:prstGeom prst="rect"/>
                      <a:noFill/>
                    </wps:spPr>
                    <wps:txbx>
                      <w:txbxContent>
                        <w:p>
                          <w:pPr>
                            <w:pStyle w:val="Style45"/>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LOBODOWSK1</w:t>
                          </w:r>
                        </w:p>
                      </w:txbxContent>
                    </wps:txbx>
                    <wps:bodyPr lIns="0" tIns="0" rIns="0" bIns="0">
                      <a:spAutoFit/>
                    </wps:bodyPr>
                  </wps:wsp>
                </a:graphicData>
              </a:graphic>
            </wp:anchor>
          </w:drawing>
        </mc:Choice>
        <mc:Fallback>
          <w:pict>
            <v:shape id="_x0000_s1030" type="#_x0000_t202" style="position:absolute;margin-left:38.899999999999999pt;margin-top:38.299999999999997pt;width:189.90000000000001pt;height:8.3000000000000007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LOBODOWSK1</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1461770</wp:posOffset>
              </wp:positionH>
              <wp:positionV relativeFrom="page">
                <wp:posOffset>490855</wp:posOffset>
              </wp:positionV>
              <wp:extent cx="2590165" cy="93980"/>
              <wp:wrapNone/>
              <wp:docPr id="44" name="Shape 44"/>
              <a:graphic xmlns:a="http://schemas.openxmlformats.org/drawingml/2006/main">
                <a:graphicData uri="http://schemas.microsoft.com/office/word/2010/wordprocessingShape">
                  <wps:wsp>
                    <wps:cNvSpPr txBox="1"/>
                    <wps:spPr>
                      <a:xfrm>
                        <a:ext cx="2590165" cy="93980"/>
                      </a:xfrm>
                      <a:prstGeom prst="rect"/>
                      <a:noFill/>
                    </wps:spPr>
                    <wps:txbx>
                      <w:txbxContent>
                        <w:p>
                          <w:pPr>
                            <w:pStyle w:val="Style45"/>
                            <w:keepNext w:val="0"/>
                            <w:keepLines w:val="0"/>
                            <w:widowControl w:val="0"/>
                            <w:shd w:val="clear" w:color="auto" w:fill="auto"/>
                            <w:tabs>
                              <w:tab w:pos="4079"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15.09999999999999pt;margin-top:38.649999999999999pt;width:203.94999999999999pt;height:7.4000000000000004pt;z-index:-1887440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79"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639445</wp:posOffset>
              </wp:positionV>
              <wp:extent cx="3552190" cy="0"/>
              <wp:wrapNone/>
              <wp:docPr id="46" name="Shape 4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200000000000003pt;margin-top:50.350000000000001pt;width:279.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493395</wp:posOffset>
              </wp:positionH>
              <wp:positionV relativeFrom="page">
                <wp:posOffset>490855</wp:posOffset>
              </wp:positionV>
              <wp:extent cx="2450465" cy="107315"/>
              <wp:wrapNone/>
              <wp:docPr id="47" name="Shape 47"/>
              <a:graphic xmlns:a="http://schemas.openxmlformats.org/drawingml/2006/main">
                <a:graphicData uri="http://schemas.microsoft.com/office/word/2010/wordprocessingShape">
                  <wps:wsp>
                    <wps:cNvSpPr txBox="1"/>
                    <wps:spPr>
                      <a:xfrm>
                        <a:ext cx="2450465" cy="107315"/>
                      </a:xfrm>
                      <a:prstGeom prst="rect"/>
                      <a:noFill/>
                    </wps:spPr>
                    <wps:txbx>
                      <w:txbxContent>
                        <w:p>
                          <w:pPr>
                            <w:pStyle w:val="Style4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73" type="#_x0000_t202" style="position:absolute;margin-left:38.850000000000001pt;margin-top:38.649999999999999pt;width:192.94999999999999pt;height:8.4499999999999993pt;z-index:-1887440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636905</wp:posOffset>
              </wp:positionV>
              <wp:extent cx="3536315" cy="0"/>
              <wp:wrapNone/>
              <wp:docPr id="49" name="Shape 4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200000000000003pt;margin-top:50.149999999999999pt;width:278.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1616075</wp:posOffset>
              </wp:positionH>
              <wp:positionV relativeFrom="page">
                <wp:posOffset>488950</wp:posOffset>
              </wp:positionV>
              <wp:extent cx="1344295" cy="107315"/>
              <wp:wrapNone/>
              <wp:docPr id="50" name="Shape 50"/>
              <a:graphic xmlns:a="http://schemas.openxmlformats.org/drawingml/2006/main">
                <a:graphicData uri="http://schemas.microsoft.com/office/word/2010/wordprocessingShape">
                  <wps:wsp>
                    <wps:cNvSpPr txBox="1"/>
                    <wps:spPr>
                      <a:xfrm>
                        <a:ext cx="1344295" cy="10731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ANDRZEJ BOBKOWSKI</w:t>
                          </w:r>
                        </w:p>
                      </w:txbxContent>
                    </wps:txbx>
                    <wps:bodyPr wrap="none" lIns="0" tIns="0" rIns="0" bIns="0">
                      <a:spAutoFit/>
                    </wps:bodyPr>
                  </wps:wsp>
                </a:graphicData>
              </a:graphic>
            </wp:anchor>
          </w:drawing>
        </mc:Choice>
        <mc:Fallback>
          <w:pict>
            <v:shape id="_x0000_s1076" type="#_x0000_t202" style="position:absolute;margin-left:127.25pt;margin-top:38.5pt;width:105.84999999999999pt;height:8.4499999999999993pt;z-index:-18874402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632460</wp:posOffset>
              </wp:positionV>
              <wp:extent cx="3536315" cy="0"/>
              <wp:wrapNone/>
              <wp:docPr id="52" name="Shape 5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950000000000003pt;margin-top:49.799999999999997pt;width:278.44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1616075</wp:posOffset>
              </wp:positionH>
              <wp:positionV relativeFrom="page">
                <wp:posOffset>488950</wp:posOffset>
              </wp:positionV>
              <wp:extent cx="1344295" cy="107315"/>
              <wp:wrapNone/>
              <wp:docPr id="53" name="Shape 53"/>
              <a:graphic xmlns:a="http://schemas.openxmlformats.org/drawingml/2006/main">
                <a:graphicData uri="http://schemas.microsoft.com/office/word/2010/wordprocessingShape">
                  <wps:wsp>
                    <wps:cNvSpPr txBox="1"/>
                    <wps:spPr>
                      <a:xfrm>
                        <a:ext cx="1344295" cy="10731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ANDRZEJ BOBKOWSKI</w:t>
                          </w:r>
                        </w:p>
                      </w:txbxContent>
                    </wps:txbx>
                    <wps:bodyPr wrap="none" lIns="0" tIns="0" rIns="0" bIns="0">
                      <a:spAutoFit/>
                    </wps:bodyPr>
                  </wps:wsp>
                </a:graphicData>
              </a:graphic>
            </wp:anchor>
          </w:drawing>
        </mc:Choice>
        <mc:Fallback>
          <w:pict>
            <v:shape id="_x0000_s1079" type="#_x0000_t202" style="position:absolute;margin-left:127.25pt;margin-top:38.5pt;width:105.84999999999999pt;height:8.4499999999999993pt;z-index:-18874402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632460</wp:posOffset>
              </wp:positionV>
              <wp:extent cx="3536315" cy="0"/>
              <wp:wrapNone/>
              <wp:docPr id="55" name="Shape 5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950000000000003pt;margin-top:49.799999999999997pt;width:278.44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1461770</wp:posOffset>
              </wp:positionH>
              <wp:positionV relativeFrom="page">
                <wp:posOffset>490855</wp:posOffset>
              </wp:positionV>
              <wp:extent cx="2590165" cy="93980"/>
              <wp:wrapNone/>
              <wp:docPr id="56" name="Shape 56"/>
              <a:graphic xmlns:a="http://schemas.openxmlformats.org/drawingml/2006/main">
                <a:graphicData uri="http://schemas.microsoft.com/office/word/2010/wordprocessingShape">
                  <wps:wsp>
                    <wps:cNvSpPr txBox="1"/>
                    <wps:spPr>
                      <a:xfrm>
                        <a:ext cx="2590165" cy="93980"/>
                      </a:xfrm>
                      <a:prstGeom prst="rect"/>
                      <a:noFill/>
                    </wps:spPr>
                    <wps:txbx>
                      <w:txbxContent>
                        <w:p>
                          <w:pPr>
                            <w:pStyle w:val="Style45"/>
                            <w:keepNext w:val="0"/>
                            <w:keepLines w:val="0"/>
                            <w:widowControl w:val="0"/>
                            <w:shd w:val="clear" w:color="auto" w:fill="auto"/>
                            <w:tabs>
                              <w:tab w:pos="4079"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15.09999999999999pt;margin-top:38.649999999999999pt;width:203.94999999999999pt;height:7.4000000000000004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79"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Z NOTATEK MODELARZA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639445</wp:posOffset>
              </wp:positionV>
              <wp:extent cx="3552190" cy="0"/>
              <wp:wrapNone/>
              <wp:docPr id="58" name="Shape 5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200000000000003pt;margin-top:50.350000000000001pt;width:279.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490855</wp:posOffset>
              </wp:positionH>
              <wp:positionV relativeFrom="page">
                <wp:posOffset>500380</wp:posOffset>
              </wp:positionV>
              <wp:extent cx="2453005" cy="105410"/>
              <wp:wrapNone/>
              <wp:docPr id="59" name="Shape 59"/>
              <a:graphic xmlns:a="http://schemas.openxmlformats.org/drawingml/2006/main">
                <a:graphicData uri="http://schemas.microsoft.com/office/word/2010/wordprocessingShape">
                  <wps:wsp>
                    <wps:cNvSpPr txBox="1"/>
                    <wps:spPr>
                      <a:xfrm>
                        <a:ext cx="2453005" cy="105410"/>
                      </a:xfrm>
                      <a:prstGeom prst="rect"/>
                      <a:noFill/>
                    </wps:spPr>
                    <wps:txbx>
                      <w:txbxContent>
                        <w:p>
                          <w:pPr>
                            <w:pStyle w:val="Style4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ANDRZEJ BOBKOWSKI</w:t>
                          </w:r>
                        </w:p>
                      </w:txbxContent>
                    </wps:txbx>
                    <wps:bodyPr lIns="0" tIns="0" rIns="0" bIns="0">
                      <a:spAutoFit/>
                    </wps:bodyPr>
                  </wps:wsp>
                </a:graphicData>
              </a:graphic>
            </wp:anchor>
          </w:drawing>
        </mc:Choice>
        <mc:Fallback>
          <w:pict>
            <v:shape id="_x0000_s1085" type="#_x0000_t202" style="position:absolute;margin-left:38.649999999999999pt;margin-top:39.399999999999999pt;width:193.15000000000001pt;height:8.3000000000000007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643255</wp:posOffset>
              </wp:positionV>
              <wp:extent cx="3568700" cy="0"/>
              <wp:wrapNone/>
              <wp:docPr id="61" name="Shape 6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600000000000001pt;margin-top:50.649999999999999pt;width:28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1610995</wp:posOffset>
              </wp:positionH>
              <wp:positionV relativeFrom="page">
                <wp:posOffset>478790</wp:posOffset>
              </wp:positionV>
              <wp:extent cx="2459990" cy="93980"/>
              <wp:wrapNone/>
              <wp:docPr id="64" name="Shape 64"/>
              <a:graphic xmlns:a="http://schemas.openxmlformats.org/drawingml/2006/main">
                <a:graphicData uri="http://schemas.microsoft.com/office/word/2010/wordprocessingShape">
                  <wps:wsp>
                    <wps:cNvSpPr txBox="1"/>
                    <wps:spPr>
                      <a:xfrm>
                        <a:ext cx="2459990" cy="93980"/>
                      </a:xfrm>
                      <a:prstGeom prst="rect"/>
                      <a:noFill/>
                    </wps:spPr>
                    <wps:txbx>
                      <w:txbxContent>
                        <w:p>
                          <w:pPr>
                            <w:pStyle w:val="Style45"/>
                            <w:keepNext w:val="0"/>
                            <w:keepLines w:val="0"/>
                            <w:widowControl w:val="0"/>
                            <w:shd w:val="clear" w:color="auto" w:fill="auto"/>
                            <w:tabs>
                              <w:tab w:pos="3874"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PLACKI KARTOFLANE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26.84999999999999pt;margin-top:37.700000000000003pt;width:193.69999999999999pt;height:7.4000000000000004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4"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PLACKI KARTOFLANE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626110</wp:posOffset>
              </wp:positionV>
              <wp:extent cx="3561715" cy="0"/>
              <wp:wrapNone/>
              <wp:docPr id="66" name="Shape 6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pt;margin-top:49.299999999999997pt;width:280.4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499745</wp:posOffset>
              </wp:positionH>
              <wp:positionV relativeFrom="page">
                <wp:posOffset>478790</wp:posOffset>
              </wp:positionV>
              <wp:extent cx="2601595" cy="91440"/>
              <wp:wrapNone/>
              <wp:docPr id="67" name="Shape 67"/>
              <a:graphic xmlns:a="http://schemas.openxmlformats.org/drawingml/2006/main">
                <a:graphicData uri="http://schemas.microsoft.com/office/word/2010/wordprocessingShape">
                  <wps:wsp>
                    <wps:cNvSpPr txBox="1"/>
                    <wps:spPr>
                      <a:xfrm>
                        <a:ext cx="2601595" cy="91440"/>
                      </a:xfrm>
                      <a:prstGeom prst="rect"/>
                      <a:noFill/>
                    </wps:spPr>
                    <wps:txbx>
                      <w:txbxContent>
                        <w:p>
                          <w:pPr>
                            <w:pStyle w:val="Style45"/>
                            <w:keepNext w:val="0"/>
                            <w:keepLines w:val="0"/>
                            <w:widowControl w:val="0"/>
                            <w:shd w:val="clear" w:color="auto" w:fill="auto"/>
                            <w:tabs>
                              <w:tab w:pos="409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ZOFIA ROMANOWICZOWA</w:t>
                          </w:r>
                        </w:p>
                      </w:txbxContent>
                    </wps:txbx>
                    <wps:bodyPr lIns="0" tIns="0" rIns="0" bIns="0">
                      <a:spAutoFit/>
                    </wps:bodyPr>
                  </wps:wsp>
                </a:graphicData>
              </a:graphic>
            </wp:anchor>
          </w:drawing>
        </mc:Choice>
        <mc:Fallback>
          <w:pict>
            <v:shape id="_x0000_s1093" type="#_x0000_t202" style="position:absolute;margin-left:39.350000000000001pt;margin-top:37.700000000000003pt;width:204.84999999999999pt;height:7.2000000000000002pt;z-index:-1887440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9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ZOFIA ROMANOWICZOWA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626110</wp:posOffset>
              </wp:positionV>
              <wp:extent cx="3524885" cy="0"/>
              <wp:wrapNone/>
              <wp:docPr id="69" name="Shape 69"/>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1.350000000000001pt;margin-top:49.299999999999997pt;width:277.55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1619885</wp:posOffset>
              </wp:positionH>
              <wp:positionV relativeFrom="page">
                <wp:posOffset>495300</wp:posOffset>
              </wp:positionV>
              <wp:extent cx="2437130" cy="88900"/>
              <wp:wrapNone/>
              <wp:docPr id="6" name="Shape 6"/>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5"/>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 POETYCKIE</w:t>
                            <w:tab/>
                            <w:t>II</w:t>
                          </w:r>
                        </w:p>
                      </w:txbxContent>
                    </wps:txbx>
                    <wps:bodyPr lIns="0" tIns="0" rIns="0" bIns="0">
                      <a:spAutoFit/>
                    </wps:bodyPr>
                  </wps:wsp>
                </a:graphicData>
              </a:graphic>
            </wp:anchor>
          </w:drawing>
        </mc:Choice>
        <mc:Fallback>
          <w:pict>
            <v:shape id="_x0000_s1032" type="#_x0000_t202" style="position:absolute;margin-left:127.55pt;margin-top:39.pt;width:191.90000000000001pt;height:7.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 POETYCKIE</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638175</wp:posOffset>
              </wp:positionV>
              <wp:extent cx="3563620" cy="0"/>
              <wp:wrapNone/>
              <wp:docPr id="8" name="Shape 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450000000000003pt;margin-top:50.25pt;width:280.6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1908175</wp:posOffset>
              </wp:positionH>
              <wp:positionV relativeFrom="page">
                <wp:posOffset>478790</wp:posOffset>
              </wp:positionV>
              <wp:extent cx="2146300" cy="88900"/>
              <wp:wrapNone/>
              <wp:docPr id="70" name="Shape 70"/>
              <a:graphic xmlns:a="http://schemas.openxmlformats.org/drawingml/2006/main">
                <a:graphicData uri="http://schemas.microsoft.com/office/word/2010/wordprocessingShape">
                  <wps:wsp>
                    <wps:cNvSpPr txBox="1"/>
                    <wps:spPr>
                      <a:xfrm>
                        <a:ext cx="2146300" cy="88900"/>
                      </a:xfrm>
                      <a:prstGeom prst="rect"/>
                      <a:noFill/>
                    </wps:spPr>
                    <wps:txbx>
                      <w:txbxContent>
                        <w:p>
                          <w:pPr>
                            <w:pStyle w:val="Style45"/>
                            <w:keepNext w:val="0"/>
                            <w:keepLines w:val="0"/>
                            <w:widowControl w:val="0"/>
                            <w:shd w:val="clear" w:color="auto" w:fill="auto"/>
                            <w:tabs>
                              <w:tab w:pos="33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50.25pt;margin-top:37.700000000000003pt;width:169.pt;height:7.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630555</wp:posOffset>
              </wp:positionV>
              <wp:extent cx="3557270" cy="0"/>
              <wp:wrapNone/>
              <wp:docPr id="72" name="Shape 7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450000000000003pt;margin-top:49.649999999999999pt;width:280.1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493395</wp:posOffset>
              </wp:positionH>
              <wp:positionV relativeFrom="page">
                <wp:posOffset>481330</wp:posOffset>
              </wp:positionV>
              <wp:extent cx="2350135" cy="88900"/>
              <wp:wrapNone/>
              <wp:docPr id="73" name="Shape 73"/>
              <a:graphic xmlns:a="http://schemas.openxmlformats.org/drawingml/2006/main">
                <a:graphicData uri="http://schemas.microsoft.com/office/word/2010/wordprocessingShape">
                  <wps:wsp>
                    <wps:cNvSpPr txBox="1"/>
                    <wps:spPr>
                      <a:xfrm>
                        <a:ext cx="2350135" cy="88900"/>
                      </a:xfrm>
                      <a:prstGeom prst="rect"/>
                      <a:noFill/>
                    </wps:spPr>
                    <wps:txbx>
                      <w:txbxContent>
                        <w:p>
                          <w:pPr>
                            <w:pStyle w:val="Style45"/>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99" type="#_x0000_t202" style="position:absolute;margin-left:38.850000000000001pt;margin-top:37.899999999999999pt;width:185.05000000000001pt;height:7.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660400</wp:posOffset>
              </wp:positionV>
              <wp:extent cx="3513455" cy="0"/>
              <wp:wrapNone/>
              <wp:docPr id="75" name="Shape 75"/>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1.899999999999999pt;margin-top:52.pt;width:276.64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487680</wp:posOffset>
              </wp:positionH>
              <wp:positionV relativeFrom="page">
                <wp:posOffset>478790</wp:posOffset>
              </wp:positionV>
              <wp:extent cx="2345690" cy="93980"/>
              <wp:wrapNone/>
              <wp:docPr id="76" name="Shape 76"/>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66</w:t>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02" type="#_x0000_t202" style="position:absolute;margin-left:38.399999999999999pt;margin-top:37.700000000000003pt;width:184.69999999999999pt;height:7.4000000000000004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66</w:t>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625475</wp:posOffset>
              </wp:positionV>
              <wp:extent cx="3559175" cy="0"/>
              <wp:wrapNone/>
              <wp:docPr id="78" name="Shape 7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649999999999999pt;margin-top:49.25pt;width:280.2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487680</wp:posOffset>
              </wp:positionH>
              <wp:positionV relativeFrom="page">
                <wp:posOffset>478790</wp:posOffset>
              </wp:positionV>
              <wp:extent cx="2345690" cy="93980"/>
              <wp:wrapNone/>
              <wp:docPr id="79" name="Shape 79"/>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66</w:t>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05" type="#_x0000_t202" style="position:absolute;margin-left:38.399999999999999pt;margin-top:37.700000000000003pt;width:184.69999999999999pt;height:7.4000000000000004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66</w:t>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625475</wp:posOffset>
              </wp:positionV>
              <wp:extent cx="3559175" cy="0"/>
              <wp:wrapNone/>
              <wp:docPr id="81" name="Shape 8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649999999999999pt;margin-top:49.25pt;width:280.2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1908175</wp:posOffset>
              </wp:positionH>
              <wp:positionV relativeFrom="page">
                <wp:posOffset>478790</wp:posOffset>
              </wp:positionV>
              <wp:extent cx="2146300" cy="88900"/>
              <wp:wrapNone/>
              <wp:docPr id="82" name="Shape 82"/>
              <a:graphic xmlns:a="http://schemas.openxmlformats.org/drawingml/2006/main">
                <a:graphicData uri="http://schemas.microsoft.com/office/word/2010/wordprocessingShape">
                  <wps:wsp>
                    <wps:cNvSpPr txBox="1"/>
                    <wps:spPr>
                      <a:xfrm>
                        <a:ext cx="2146300" cy="88900"/>
                      </a:xfrm>
                      <a:prstGeom prst="rect"/>
                      <a:noFill/>
                    </wps:spPr>
                    <wps:txbx>
                      <w:txbxContent>
                        <w:p>
                          <w:pPr>
                            <w:pStyle w:val="Style45"/>
                            <w:keepNext w:val="0"/>
                            <w:keepLines w:val="0"/>
                            <w:widowControl w:val="0"/>
                            <w:shd w:val="clear" w:color="auto" w:fill="auto"/>
                            <w:tabs>
                              <w:tab w:pos="33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50.25pt;margin-top:37.700000000000003pt;width:169.pt;height:7.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630555</wp:posOffset>
              </wp:positionV>
              <wp:extent cx="3557270" cy="0"/>
              <wp:wrapNone/>
              <wp:docPr id="84" name="Shape 8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450000000000003pt;margin-top:49.649999999999999pt;width:280.1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499745</wp:posOffset>
              </wp:positionH>
              <wp:positionV relativeFrom="page">
                <wp:posOffset>476885</wp:posOffset>
              </wp:positionV>
              <wp:extent cx="2340610" cy="88900"/>
              <wp:wrapNone/>
              <wp:docPr id="85" name="Shape 85"/>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45"/>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11" type="#_x0000_t202" style="position:absolute;margin-left:39.350000000000001pt;margin-top:37.549999999999997pt;width:184.30000000000001pt;height:7.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630555</wp:posOffset>
              </wp:positionV>
              <wp:extent cx="3554730" cy="0"/>
              <wp:wrapNone/>
              <wp:docPr id="87" name="Shape 8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299999999999997pt;margin-top:49.649999999999999pt;width:279.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1619885</wp:posOffset>
              </wp:positionH>
              <wp:positionV relativeFrom="page">
                <wp:posOffset>495300</wp:posOffset>
              </wp:positionV>
              <wp:extent cx="2437130" cy="88900"/>
              <wp:wrapNone/>
              <wp:docPr id="9" name="Shape 9"/>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5"/>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 POETYCKIE</w:t>
                            <w:tab/>
                            <w:t>II</w:t>
                          </w:r>
                        </w:p>
                      </w:txbxContent>
                    </wps:txbx>
                    <wps:bodyPr lIns="0" tIns="0" rIns="0" bIns="0">
                      <a:spAutoFit/>
                    </wps:bodyPr>
                  </wps:wsp>
                </a:graphicData>
              </a:graphic>
            </wp:anchor>
          </w:drawing>
        </mc:Choice>
        <mc:Fallback>
          <w:pict>
            <v:shape id="_x0000_s1035" type="#_x0000_t202" style="position:absolute;margin-left:127.55pt;margin-top:39.pt;width:191.90000000000001pt;height:7.pt;z-index:-1887440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 POETYCKIE</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638175</wp:posOffset>
              </wp:positionV>
              <wp:extent cx="3563620" cy="0"/>
              <wp:wrapNone/>
              <wp:docPr id="11" name="Shape 1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450000000000003pt;margin-top:50.25pt;width:280.60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1889125</wp:posOffset>
              </wp:positionH>
              <wp:positionV relativeFrom="page">
                <wp:posOffset>436880</wp:posOffset>
              </wp:positionV>
              <wp:extent cx="2169160" cy="93980"/>
              <wp:wrapNone/>
              <wp:docPr id="111" name="Shape 111"/>
              <a:graphic xmlns:a="http://schemas.openxmlformats.org/drawingml/2006/main">
                <a:graphicData uri="http://schemas.microsoft.com/office/word/2010/wordprocessingShape">
                  <wps:wsp>
                    <wps:cNvSpPr txBox="1"/>
                    <wps:spPr>
                      <a:xfrm>
                        <a:ext cx="2169160" cy="93980"/>
                      </a:xfrm>
                      <a:prstGeom prst="rect"/>
                      <a:noFill/>
                    </wps:spPr>
                    <wps:txbx>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48.75pt;margin-top:34.399999999999999pt;width:170.80000000000001pt;height:7.4000000000000004pt;z-index:-18874400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513080</wp:posOffset>
              </wp:positionH>
              <wp:positionV relativeFrom="page">
                <wp:posOffset>439420</wp:posOffset>
              </wp:positionV>
              <wp:extent cx="2352040" cy="88900"/>
              <wp:wrapNone/>
              <wp:docPr id="113" name="Shape 113"/>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39" type="#_x0000_t202" style="position:absolute;margin-left:40.399999999999999pt;margin-top:34.600000000000001pt;width:185.19999999999999pt;height:7.pt;z-index:-18874399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585470</wp:posOffset>
              </wp:positionV>
              <wp:extent cx="3570605" cy="0"/>
              <wp:wrapNone/>
              <wp:docPr id="115" name="Shape 11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5pt;margin-top:46.100000000000001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478790</wp:posOffset>
              </wp:positionH>
              <wp:positionV relativeFrom="page">
                <wp:posOffset>457835</wp:posOffset>
              </wp:positionV>
              <wp:extent cx="2354580" cy="93980"/>
              <wp:wrapNone/>
              <wp:docPr id="116" name="Shape 116"/>
              <a:graphic xmlns:a="http://schemas.openxmlformats.org/drawingml/2006/main">
                <a:graphicData uri="http://schemas.microsoft.com/office/word/2010/wordprocessingShape">
                  <wps:wsp>
                    <wps:cNvSpPr txBox="1"/>
                    <wps:spPr>
                      <a:xfrm>
                        <a:ext cx="2354580" cy="93980"/>
                      </a:xfrm>
                      <a:prstGeom prst="rect"/>
                      <a:noFill/>
                    </wps:spPr>
                    <wps:txbx>
                      <w:txbxContent>
                        <w:p>
                          <w:pPr>
                            <w:pStyle w:val="Style45"/>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42" type="#_x0000_t202" style="position:absolute;margin-left:37.700000000000003pt;margin-top:36.049999999999997pt;width:185.40000000000001pt;height:7.4000000000000004pt;z-index:-18874399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602615</wp:posOffset>
              </wp:positionV>
              <wp:extent cx="3561715" cy="0"/>
              <wp:wrapNone/>
              <wp:docPr id="118" name="Shape 1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25pt;margin-top:47.450000000000003pt;width:280.44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478790</wp:posOffset>
              </wp:positionH>
              <wp:positionV relativeFrom="page">
                <wp:posOffset>457835</wp:posOffset>
              </wp:positionV>
              <wp:extent cx="2354580" cy="93980"/>
              <wp:wrapNone/>
              <wp:docPr id="119" name="Shape 119"/>
              <a:graphic xmlns:a="http://schemas.openxmlformats.org/drawingml/2006/main">
                <a:graphicData uri="http://schemas.microsoft.com/office/word/2010/wordprocessingShape">
                  <wps:wsp>
                    <wps:cNvSpPr txBox="1"/>
                    <wps:spPr>
                      <a:xfrm>
                        <a:ext cx="2354580" cy="93980"/>
                      </a:xfrm>
                      <a:prstGeom prst="rect"/>
                      <a:noFill/>
                    </wps:spPr>
                    <wps:txbx>
                      <w:txbxContent>
                        <w:p>
                          <w:pPr>
                            <w:pStyle w:val="Style45"/>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45" type="#_x0000_t202" style="position:absolute;margin-left:37.700000000000003pt;margin-top:36.049999999999997pt;width:185.40000000000001pt;height:7.4000000000000004pt;z-index:-18874399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602615</wp:posOffset>
              </wp:positionV>
              <wp:extent cx="3561715" cy="0"/>
              <wp:wrapNone/>
              <wp:docPr id="121" name="Shape 12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25pt;margin-top:47.450000000000003pt;width:280.4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1884680</wp:posOffset>
              </wp:positionH>
              <wp:positionV relativeFrom="page">
                <wp:posOffset>452755</wp:posOffset>
              </wp:positionV>
              <wp:extent cx="2155825" cy="88900"/>
              <wp:wrapNone/>
              <wp:docPr id="122" name="Shape 122"/>
              <a:graphic xmlns:a="http://schemas.openxmlformats.org/drawingml/2006/main">
                <a:graphicData uri="http://schemas.microsoft.com/office/word/2010/wordprocessingShape">
                  <wps:wsp>
                    <wps:cNvSpPr txBox="1"/>
                    <wps:spPr>
                      <a:xfrm>
                        <a:ext cx="2155825" cy="88900"/>
                      </a:xfrm>
                      <a:prstGeom prst="rect"/>
                      <a:noFill/>
                    </wps:spPr>
                    <wps:txbx>
                      <w:txbxContent>
                        <w:p>
                          <w:pPr>
                            <w:pStyle w:val="Style45"/>
                            <w:keepNext w:val="0"/>
                            <w:keepLines w:val="0"/>
                            <w:widowControl w:val="0"/>
                            <w:shd w:val="clear" w:color="auto" w:fill="auto"/>
                            <w:tabs>
                              <w:tab w:pos="33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48.40000000000001pt;margin-top:35.649999999999999pt;width:169.75pt;height:7.pt;z-index:-18874399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9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1116965</wp:posOffset>
              </wp:positionH>
              <wp:positionV relativeFrom="page">
                <wp:posOffset>600075</wp:posOffset>
              </wp:positionV>
              <wp:extent cx="2921635" cy="0"/>
              <wp:wrapNone/>
              <wp:docPr id="124" name="Shape 124"/>
              <a:graphic xmlns:a="http://schemas.openxmlformats.org/drawingml/2006/main">
                <a:graphicData uri="http://schemas.microsoft.com/office/word/2010/wordprocessingShape">
                  <wps:wsp>
                    <wps:cNvCnPr/>
                    <wps:spPr>
                      <a:xfrm>
                        <a:ext cx="2921635" cy="0"/>
                      </a:xfrm>
                      <a:prstGeom prst="straightConnector1"/>
                      <a:ln w="12700">
                        <a:solidFill/>
                      </a:ln>
                    </wps:spPr>
                    <wps:bodyPr/>
                  </wps:wsp>
                </a:graphicData>
              </a:graphic>
            </wp:anchor>
          </w:drawing>
        </mc:Choice>
        <mc:Fallback>
          <w:pict>
            <v:shape o:spt="32" o:oned="true" path="m,l21600,21600e" style="position:absolute;margin-left:87.950000000000003pt;margin-top:47.25pt;width:230.05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1889125</wp:posOffset>
              </wp:positionH>
              <wp:positionV relativeFrom="page">
                <wp:posOffset>436880</wp:posOffset>
              </wp:positionV>
              <wp:extent cx="2169160" cy="93980"/>
              <wp:wrapNone/>
              <wp:docPr id="125" name="Shape 125"/>
              <a:graphic xmlns:a="http://schemas.openxmlformats.org/drawingml/2006/main">
                <a:graphicData uri="http://schemas.microsoft.com/office/word/2010/wordprocessingShape">
                  <wps:wsp>
                    <wps:cNvSpPr txBox="1"/>
                    <wps:spPr>
                      <a:xfrm>
                        <a:ext cx="2169160" cy="93980"/>
                      </a:xfrm>
                      <a:prstGeom prst="rect"/>
                      <a:noFill/>
                    </wps:spPr>
                    <wps:txbx>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148.75pt;margin-top:34.399999999999999pt;width:170.80000000000001pt;height:7.4000000000000004pt;z-index:-18874399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513080</wp:posOffset>
              </wp:positionH>
              <wp:positionV relativeFrom="page">
                <wp:posOffset>439420</wp:posOffset>
              </wp:positionV>
              <wp:extent cx="2352040" cy="88900"/>
              <wp:wrapNone/>
              <wp:docPr id="127" name="Shape 127"/>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53" type="#_x0000_t202" style="position:absolute;margin-left:40.399999999999999pt;margin-top:34.600000000000001pt;width:185.19999999999999pt;height:7.pt;z-index:-18874398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585470</wp:posOffset>
              </wp:positionV>
              <wp:extent cx="3570605" cy="0"/>
              <wp:wrapNone/>
              <wp:docPr id="129" name="Shape 12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5pt;margin-top:46.100000000000001pt;width:281.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505460</wp:posOffset>
              </wp:positionH>
              <wp:positionV relativeFrom="page">
                <wp:posOffset>459740</wp:posOffset>
              </wp:positionV>
              <wp:extent cx="2345690" cy="91440"/>
              <wp:wrapNone/>
              <wp:docPr id="130" name="Shape 130"/>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56" type="#_x0000_t202" style="position:absolute;margin-left:39.799999999999997pt;margin-top:36.200000000000003pt;width:184.69999999999999pt;height:7.2000000000000002pt;z-index:-18874398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505460</wp:posOffset>
              </wp:positionH>
              <wp:positionV relativeFrom="page">
                <wp:posOffset>459740</wp:posOffset>
              </wp:positionV>
              <wp:extent cx="2345690" cy="91440"/>
              <wp:wrapNone/>
              <wp:docPr id="132" name="Shape 132"/>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58" type="#_x0000_t202" style="position:absolute;margin-left:39.799999999999997pt;margin-top:36.200000000000003pt;width:184.69999999999999pt;height:7.2000000000000002pt;z-index:-18874398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86</w:t>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1897380</wp:posOffset>
              </wp:positionH>
              <wp:positionV relativeFrom="page">
                <wp:posOffset>450850</wp:posOffset>
              </wp:positionV>
              <wp:extent cx="2183130" cy="91440"/>
              <wp:wrapNone/>
              <wp:docPr id="134" name="Shape 134"/>
              <a:graphic xmlns:a="http://schemas.openxmlformats.org/drawingml/2006/main">
                <a:graphicData uri="http://schemas.microsoft.com/office/word/2010/wordprocessingShape">
                  <wps:wsp>
                    <wps:cNvSpPr txBox="1"/>
                    <wps:spPr>
                      <a:xfrm>
                        <a:ext cx="2183130" cy="91440"/>
                      </a:xfrm>
                      <a:prstGeom prst="rect"/>
                      <a:noFill/>
                    </wps:spPr>
                    <wps:txbx>
                      <w:txbxContent>
                        <w:p>
                          <w:pPr>
                            <w:pStyle w:val="Style45"/>
                            <w:keepNext w:val="0"/>
                            <w:keepLines w:val="0"/>
                            <w:widowControl w:val="0"/>
                            <w:shd w:val="clear" w:color="auto" w:fill="auto"/>
                            <w:tabs>
                              <w:tab w:pos="34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149.40000000000001pt;margin-top:35.5pt;width:171.90000000000001pt;height:7.2000000000000002pt;z-index:-18874398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DOLINA </w:t>
                    </w:r>
                    <w:r>
                      <w:rPr>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597535</wp:posOffset>
              </wp:positionV>
              <wp:extent cx="3559175" cy="0"/>
              <wp:wrapNone/>
              <wp:docPr id="136" name="Shape 13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350000000000001pt;margin-top:47.049999999999997pt;width:280.2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1602740</wp:posOffset>
              </wp:positionH>
              <wp:positionV relativeFrom="page">
                <wp:posOffset>490855</wp:posOffset>
              </wp:positionV>
              <wp:extent cx="2441575" cy="88900"/>
              <wp:wrapNone/>
              <wp:docPr id="12" name="Shape 12"/>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POLEMIKI POETYCKIE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8" type="#_x0000_t202" style="position:absolute;margin-left:126.2pt;margin-top:38.649999999999999pt;width:192.25pt;height:7.pt;z-index:-1887440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POLEMIKI POETYCKIE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678180</wp:posOffset>
              </wp:positionV>
              <wp:extent cx="3534410" cy="0"/>
              <wp:wrapNone/>
              <wp:docPr id="14" name="Shape 1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149999999999999pt;margin-top:53.399999999999999pt;width:278.3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513080</wp:posOffset>
              </wp:positionH>
              <wp:positionV relativeFrom="page">
                <wp:posOffset>439420</wp:posOffset>
              </wp:positionV>
              <wp:extent cx="2352040" cy="88900"/>
              <wp:wrapNone/>
              <wp:docPr id="137" name="Shape 137"/>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63" type="#_x0000_t202" style="position:absolute;margin-left:40.399999999999999pt;margin-top:34.600000000000001pt;width:185.19999999999999pt;height:7.pt;z-index:-18874398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585470</wp:posOffset>
              </wp:positionV>
              <wp:extent cx="3570605" cy="0"/>
              <wp:wrapNone/>
              <wp:docPr id="139" name="Shape 13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5pt;margin-top:46.100000000000001pt;width:281.14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1889125</wp:posOffset>
              </wp:positionH>
              <wp:positionV relativeFrom="page">
                <wp:posOffset>436880</wp:posOffset>
              </wp:positionV>
              <wp:extent cx="2169160" cy="93980"/>
              <wp:wrapNone/>
              <wp:docPr id="140" name="Shape 140"/>
              <a:graphic xmlns:a="http://schemas.openxmlformats.org/drawingml/2006/main">
                <a:graphicData uri="http://schemas.microsoft.com/office/word/2010/wordprocessingShape">
                  <wps:wsp>
                    <wps:cNvSpPr txBox="1"/>
                    <wps:spPr>
                      <a:xfrm>
                        <a:ext cx="2169160" cy="93980"/>
                      </a:xfrm>
                      <a:prstGeom prst="rect"/>
                      <a:noFill/>
                    </wps:spPr>
                    <wps:txbx>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48.75pt;margin-top:34.399999999999999pt;width:170.80000000000001pt;height:7.4000000000000004pt;z-index:-18874397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1889125</wp:posOffset>
              </wp:positionH>
              <wp:positionV relativeFrom="page">
                <wp:posOffset>436880</wp:posOffset>
              </wp:positionV>
              <wp:extent cx="2169160" cy="93980"/>
              <wp:wrapNone/>
              <wp:docPr id="142" name="Shape 142"/>
              <a:graphic xmlns:a="http://schemas.openxmlformats.org/drawingml/2006/main">
                <a:graphicData uri="http://schemas.microsoft.com/office/word/2010/wordprocessingShape">
                  <wps:wsp>
                    <wps:cNvSpPr txBox="1"/>
                    <wps:spPr>
                      <a:xfrm>
                        <a:ext cx="2169160" cy="93980"/>
                      </a:xfrm>
                      <a:prstGeom prst="rect"/>
                      <a:noFill/>
                    </wps:spPr>
                    <wps:txbx>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48.75pt;margin-top:34.399999999999999pt;width:170.80000000000001pt;height:7.4000000000000004pt;z-index:-18874397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513080</wp:posOffset>
              </wp:positionH>
              <wp:positionV relativeFrom="page">
                <wp:posOffset>439420</wp:posOffset>
              </wp:positionV>
              <wp:extent cx="2352040" cy="88900"/>
              <wp:wrapNone/>
              <wp:docPr id="144" name="Shape 144"/>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70" type="#_x0000_t202" style="position:absolute;margin-left:40.399999999999999pt;margin-top:34.600000000000001pt;width:185.19999999999999pt;height:7.pt;z-index:-18874397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585470</wp:posOffset>
              </wp:positionV>
              <wp:extent cx="3570605" cy="0"/>
              <wp:wrapNone/>
              <wp:docPr id="146" name="Shape 14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5pt;margin-top:46.100000000000001pt;width:281.14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1864360</wp:posOffset>
              </wp:positionH>
              <wp:positionV relativeFrom="page">
                <wp:posOffset>514350</wp:posOffset>
              </wp:positionV>
              <wp:extent cx="779780" cy="91440"/>
              <wp:wrapNone/>
              <wp:docPr id="147" name="Shape 147"/>
              <a:graphic xmlns:a="http://schemas.openxmlformats.org/drawingml/2006/main">
                <a:graphicData uri="http://schemas.microsoft.com/office/word/2010/wordprocessingShape">
                  <wps:wsp>
                    <wps:cNvSpPr txBox="1"/>
                    <wps:spPr>
                      <a:xfrm>
                        <a:ext cx="779780" cy="914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rStyle w:val="CharStyle83"/>
                              <w:b w:val="0"/>
                              <w:bCs w:val="0"/>
                              <w:i w:val="0"/>
                              <w:iCs w:val="0"/>
                              <w:sz w:val="17"/>
                              <w:szCs w:val="17"/>
                            </w:rPr>
                            <w:t xml:space="preserve">DOLINA </w:t>
                          </w:r>
                          <w:r>
                            <w:rPr>
                              <w:rStyle w:val="CharStyle83"/>
                              <w:b w:val="0"/>
                              <w:bCs w:val="0"/>
                              <w:i w:val="0"/>
                              <w:iCs w:val="0"/>
                              <w:sz w:val="17"/>
                              <w:szCs w:val="17"/>
                              <w:lang w:val="fr-FR" w:eastAsia="fr-FR" w:bidi="fr-FR"/>
                            </w:rPr>
                            <w:t>ISSY</w:t>
                          </w:r>
                        </w:p>
                      </w:txbxContent>
                    </wps:txbx>
                    <wps:bodyPr wrap="none" lIns="0" tIns="0" rIns="0" bIns="0">
                      <a:spAutoFit/>
                    </wps:bodyPr>
                  </wps:wsp>
                </a:graphicData>
              </a:graphic>
            </wp:anchor>
          </w:drawing>
        </mc:Choice>
        <mc:Fallback>
          <w:pict>
            <v:shape id="_x0000_s1173" type="#_x0000_t202" style="position:absolute;margin-left:146.80000000000001pt;margin-top:40.5pt;width:61.399999999999999pt;height:7.2000000000000002pt;z-index:-188743972;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rStyle w:val="CharStyle83"/>
                        <w:b w:val="0"/>
                        <w:bCs w:val="0"/>
                        <w:i w:val="0"/>
                        <w:iCs w:val="0"/>
                        <w:sz w:val="17"/>
                        <w:szCs w:val="17"/>
                      </w:rPr>
                      <w:t xml:space="preserve">DOLINA </w:t>
                    </w:r>
                    <w:r>
                      <w:rPr>
                        <w:rStyle w:val="CharStyle83"/>
                        <w:b w:val="0"/>
                        <w:bCs w:val="0"/>
                        <w:i w:val="0"/>
                        <w:iCs w:val="0"/>
                        <w:sz w:val="17"/>
                        <w:szCs w:val="17"/>
                        <w:lang w:val="fr-FR" w:eastAsia="fr-FR" w:bidi="fr-FR"/>
                      </w:rPr>
                      <w:t>ISSY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660400</wp:posOffset>
              </wp:positionV>
              <wp:extent cx="3420110" cy="0"/>
              <wp:wrapNone/>
              <wp:docPr id="149" name="Shape 149"/>
              <a:graphic xmlns:a="http://schemas.openxmlformats.org/drawingml/2006/main">
                <a:graphicData uri="http://schemas.microsoft.com/office/word/2010/wordprocessingShape">
                  <wps:wsp>
                    <wps:cNvCnPr/>
                    <wps:spPr>
                      <a:xfrm>
                        <a:ext cx="3420110" cy="0"/>
                      </a:xfrm>
                      <a:prstGeom prst="straightConnector1"/>
                      <a:ln w="12700">
                        <a:solidFill/>
                      </a:ln>
                    </wps:spPr>
                    <wps:bodyPr/>
                  </wps:wsp>
                </a:graphicData>
              </a:graphic>
            </wp:anchor>
          </w:drawing>
        </mc:Choice>
        <mc:Fallback>
          <w:pict>
            <v:shape o:spt="32" o:oned="true" path="m,l21600,21600e" style="position:absolute;margin-left:37.pt;margin-top:52.pt;width:269.3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1864360</wp:posOffset>
              </wp:positionH>
              <wp:positionV relativeFrom="page">
                <wp:posOffset>514350</wp:posOffset>
              </wp:positionV>
              <wp:extent cx="779780" cy="91440"/>
              <wp:wrapNone/>
              <wp:docPr id="152" name="Shape 152"/>
              <a:graphic xmlns:a="http://schemas.openxmlformats.org/drawingml/2006/main">
                <a:graphicData uri="http://schemas.microsoft.com/office/word/2010/wordprocessingShape">
                  <wps:wsp>
                    <wps:cNvSpPr txBox="1"/>
                    <wps:spPr>
                      <a:xfrm>
                        <a:ext cx="779780" cy="914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rStyle w:val="CharStyle83"/>
                              <w:b w:val="0"/>
                              <w:bCs w:val="0"/>
                              <w:i w:val="0"/>
                              <w:iCs w:val="0"/>
                              <w:sz w:val="17"/>
                              <w:szCs w:val="17"/>
                            </w:rPr>
                            <w:t xml:space="preserve">DOLINA </w:t>
                          </w:r>
                          <w:r>
                            <w:rPr>
                              <w:rStyle w:val="CharStyle83"/>
                              <w:b w:val="0"/>
                              <w:bCs w:val="0"/>
                              <w:i w:val="0"/>
                              <w:iCs w:val="0"/>
                              <w:sz w:val="17"/>
                              <w:szCs w:val="17"/>
                              <w:lang w:val="fr-FR" w:eastAsia="fr-FR" w:bidi="fr-FR"/>
                            </w:rPr>
                            <w:t>ISSY</w:t>
                          </w:r>
                        </w:p>
                      </w:txbxContent>
                    </wps:txbx>
                    <wps:bodyPr wrap="none" lIns="0" tIns="0" rIns="0" bIns="0">
                      <a:spAutoFit/>
                    </wps:bodyPr>
                  </wps:wsp>
                </a:graphicData>
              </a:graphic>
            </wp:anchor>
          </w:drawing>
        </mc:Choice>
        <mc:Fallback>
          <w:pict>
            <v:shape id="_x0000_s1178" type="#_x0000_t202" style="position:absolute;margin-left:146.80000000000001pt;margin-top:40.5pt;width:61.399999999999999pt;height:7.2000000000000002pt;z-index:-188743968;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rStyle w:val="CharStyle83"/>
                        <w:b w:val="0"/>
                        <w:bCs w:val="0"/>
                        <w:i w:val="0"/>
                        <w:iCs w:val="0"/>
                        <w:sz w:val="17"/>
                        <w:szCs w:val="17"/>
                      </w:rPr>
                      <w:t xml:space="preserve">DOLINA </w:t>
                    </w:r>
                    <w:r>
                      <w:rPr>
                        <w:rStyle w:val="CharStyle83"/>
                        <w:b w:val="0"/>
                        <w:bCs w:val="0"/>
                        <w:i w:val="0"/>
                        <w:iCs w:val="0"/>
                        <w:sz w:val="17"/>
                        <w:szCs w:val="17"/>
                        <w:lang w:val="fr-FR" w:eastAsia="fr-FR" w:bidi="fr-FR"/>
                      </w:rPr>
                      <w:t>ISSY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660400</wp:posOffset>
              </wp:positionV>
              <wp:extent cx="3420110" cy="0"/>
              <wp:wrapNone/>
              <wp:docPr id="154" name="Shape 154"/>
              <a:graphic xmlns:a="http://schemas.openxmlformats.org/drawingml/2006/main">
                <a:graphicData uri="http://schemas.microsoft.com/office/word/2010/wordprocessingShape">
                  <wps:wsp>
                    <wps:cNvCnPr/>
                    <wps:spPr>
                      <a:xfrm>
                        <a:ext cx="3420110" cy="0"/>
                      </a:xfrm>
                      <a:prstGeom prst="straightConnector1"/>
                      <a:ln w="12700">
                        <a:solidFill/>
                      </a:ln>
                    </wps:spPr>
                    <wps:bodyPr/>
                  </wps:wsp>
                </a:graphicData>
              </a:graphic>
            </wp:anchor>
          </w:drawing>
        </mc:Choice>
        <mc:Fallback>
          <w:pict>
            <v:shape o:spt="32" o:oned="true" path="m,l21600,21600e" style="position:absolute;margin-left:37.pt;margin-top:52.pt;width:269.3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1873250</wp:posOffset>
              </wp:positionH>
              <wp:positionV relativeFrom="page">
                <wp:posOffset>452755</wp:posOffset>
              </wp:positionV>
              <wp:extent cx="2160270" cy="86995"/>
              <wp:wrapNone/>
              <wp:docPr id="157" name="Shape 157"/>
              <a:graphic xmlns:a="http://schemas.openxmlformats.org/drawingml/2006/main">
                <a:graphicData uri="http://schemas.microsoft.com/office/word/2010/wordprocessingShape">
                  <wps:wsp>
                    <wps:cNvSpPr txBox="1"/>
                    <wps:spPr>
                      <a:xfrm>
                        <a:ext cx="2160270" cy="86995"/>
                      </a:xfrm>
                      <a:prstGeom prst="rect"/>
                      <a:noFill/>
                    </wps:spPr>
                    <wps:txbx>
                      <w:txbxContent>
                        <w:p>
                          <w:pPr>
                            <w:pStyle w:val="Style45"/>
                            <w:keepNext w:val="0"/>
                            <w:keepLines w:val="0"/>
                            <w:widowControl w:val="0"/>
                            <w:shd w:val="clear" w:color="auto" w:fill="auto"/>
                            <w:tabs>
                              <w:tab w:pos="340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 xml:space="preserve">DOLINA </w:t>
                          </w:r>
                          <w:r>
                            <w:rPr>
                              <w:b/>
                              <w:bCs/>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147.5pt;margin-top:35.649999999999999pt;width:170.09999999999999pt;height:6.8499999999999996pt;z-index:-18874396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0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 xml:space="preserve">DOLINA </w:t>
                    </w:r>
                    <w:r>
                      <w:rPr>
                        <w:b/>
                        <w:bCs/>
                        <w:color w:val="000000"/>
                        <w:spacing w:val="0"/>
                        <w:w w:val="100"/>
                        <w:position w:val="0"/>
                        <w:sz w:val="17"/>
                        <w:szCs w:val="17"/>
                        <w:shd w:val="clear" w:color="auto" w:fill="auto"/>
                        <w:lang w:val="fr-FR" w:eastAsia="fr-FR" w:bidi="fr-FR"/>
                      </w:rPr>
                      <w:t>ISSY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682625</wp:posOffset>
              </wp:positionV>
              <wp:extent cx="2221865" cy="0"/>
              <wp:wrapNone/>
              <wp:docPr id="159" name="Shape 159"/>
              <a:graphic xmlns:a="http://schemas.openxmlformats.org/drawingml/2006/main">
                <a:graphicData uri="http://schemas.microsoft.com/office/word/2010/wordprocessingShape">
                  <wps:wsp>
                    <wps:cNvCnPr/>
                    <wps:spPr>
                      <a:xfrm>
                        <a:ext cx="2221865" cy="0"/>
                      </a:xfrm>
                      <a:prstGeom prst="straightConnector1"/>
                      <a:ln w="12700">
                        <a:solidFill/>
                      </a:ln>
                    </wps:spPr>
                    <wps:bodyPr/>
                  </wps:wsp>
                </a:graphicData>
              </a:graphic>
            </wp:anchor>
          </w:drawing>
        </mc:Choice>
        <mc:Fallback>
          <w:pict>
            <v:shape o:spt="32" o:oned="true" path="m,l21600,21600e" style="position:absolute;margin-left:38.950000000000003pt;margin-top:53.75pt;width:174.9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513080</wp:posOffset>
              </wp:positionH>
              <wp:positionV relativeFrom="page">
                <wp:posOffset>439420</wp:posOffset>
              </wp:positionV>
              <wp:extent cx="2352040" cy="88900"/>
              <wp:wrapNone/>
              <wp:docPr id="160" name="Shape 160"/>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86" type="#_x0000_t202" style="position:absolute;margin-left:40.399999999999999pt;margin-top:34.600000000000001pt;width:185.19999999999999pt;height:7.pt;z-index:-18874396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585470</wp:posOffset>
              </wp:positionV>
              <wp:extent cx="3570605" cy="0"/>
              <wp:wrapNone/>
              <wp:docPr id="162" name="Shape 16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5pt;margin-top:46.100000000000001pt;width:281.1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494030</wp:posOffset>
              </wp:positionH>
              <wp:positionV relativeFrom="page">
                <wp:posOffset>486410</wp:posOffset>
              </wp:positionV>
              <wp:extent cx="2411730" cy="105410"/>
              <wp:wrapNone/>
              <wp:docPr id="15" name="Shape 15"/>
              <a:graphic xmlns:a="http://schemas.openxmlformats.org/drawingml/2006/main">
                <a:graphicData uri="http://schemas.microsoft.com/office/word/2010/wordprocessingShape">
                  <wps:wsp>
                    <wps:cNvSpPr txBox="1"/>
                    <wps:spPr>
                      <a:xfrm>
                        <a:ext cx="2411730" cy="105410"/>
                      </a:xfrm>
                      <a:prstGeom prst="rect"/>
                      <a:noFill/>
                    </wps:spPr>
                    <wps:txbx>
                      <w:txbxContent>
                        <w:p>
                          <w:pPr>
                            <w:pStyle w:val="Style45"/>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LOBODOWSK1</w:t>
                          </w:r>
                        </w:p>
                      </w:txbxContent>
                    </wps:txbx>
                    <wps:bodyPr lIns="0" tIns="0" rIns="0" bIns="0">
                      <a:spAutoFit/>
                    </wps:bodyPr>
                  </wps:wsp>
                </a:graphicData>
              </a:graphic>
            </wp:anchor>
          </w:drawing>
        </mc:Choice>
        <mc:Fallback>
          <w:pict>
            <v:shape id="_x0000_s1041" type="#_x0000_t202" style="position:absolute;margin-left:38.899999999999999pt;margin-top:38.299999999999997pt;width:189.90000000000001pt;height:8.3000000000000007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JÓZEF LOBODOWSK1</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1993900</wp:posOffset>
              </wp:positionH>
              <wp:positionV relativeFrom="page">
                <wp:posOffset>489585</wp:posOffset>
              </wp:positionV>
              <wp:extent cx="2048510" cy="91440"/>
              <wp:wrapNone/>
              <wp:docPr id="163" name="Shape 163"/>
              <a:graphic xmlns:a="http://schemas.openxmlformats.org/drawingml/2006/main">
                <a:graphicData uri="http://schemas.microsoft.com/office/word/2010/wordprocessingShape">
                  <wps:wsp>
                    <wps:cNvSpPr txBox="1"/>
                    <wps:spPr>
                      <a:xfrm>
                        <a:ext cx="2048510" cy="91440"/>
                      </a:xfrm>
                      <a:prstGeom prst="rect"/>
                      <a:noFill/>
                    </wps:spPr>
                    <wps:txbx>
                      <w:txbxContent>
                        <w:p>
                          <w:pPr>
                            <w:pStyle w:val="Style45"/>
                            <w:keepNext w:val="0"/>
                            <w:keepLines w:val="0"/>
                            <w:widowControl w:val="0"/>
                            <w:shd w:val="clear" w:color="auto" w:fill="auto"/>
                            <w:tabs>
                              <w:tab w:pos="322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WIERSZE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57.pt;margin-top:38.549999999999997pt;width:161.30000000000001pt;height:7.2000000000000002pt;z-index:-18874396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2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WIERSZE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636270</wp:posOffset>
              </wp:positionV>
              <wp:extent cx="3524885" cy="0"/>
              <wp:wrapNone/>
              <wp:docPr id="165" name="Shape 165"/>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299999999999997pt;margin-top:50.100000000000001pt;width:277.55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508000</wp:posOffset>
              </wp:positionH>
              <wp:positionV relativeFrom="page">
                <wp:posOffset>521335</wp:posOffset>
              </wp:positionV>
              <wp:extent cx="2477770" cy="93980"/>
              <wp:wrapNone/>
              <wp:docPr id="166" name="Shape 166"/>
              <a:graphic xmlns:a="http://schemas.openxmlformats.org/drawingml/2006/main">
                <a:graphicData uri="http://schemas.microsoft.com/office/word/2010/wordprocessingShape">
                  <wps:wsp>
                    <wps:cNvSpPr txBox="1"/>
                    <wps:spPr>
                      <a:xfrm>
                        <a:ext cx="2477770" cy="93980"/>
                      </a:xfrm>
                      <a:prstGeom prst="rect"/>
                      <a:noFill/>
                    </wps:spPr>
                    <wps:txbx>
                      <w:txbxContent>
                        <w:p>
                          <w:pPr>
                            <w:pStyle w:val="Style45"/>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192" type="#_x0000_t202" style="position:absolute;margin-left:40.pt;margin-top:41.049999999999997pt;width:195.09999999999999pt;height:7.4000000000000004pt;z-index:-18874395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736600</wp:posOffset>
              </wp:positionV>
              <wp:extent cx="3470275" cy="0"/>
              <wp:wrapNone/>
              <wp:docPr id="168" name="Shape 168"/>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40.200000000000003pt;margin-top:58.pt;width:273.2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1311275</wp:posOffset>
              </wp:positionH>
              <wp:positionV relativeFrom="page">
                <wp:posOffset>485140</wp:posOffset>
              </wp:positionV>
              <wp:extent cx="2740660" cy="98425"/>
              <wp:wrapNone/>
              <wp:docPr id="169" name="Shape 169"/>
              <a:graphic xmlns:a="http://schemas.openxmlformats.org/drawingml/2006/main">
                <a:graphicData uri="http://schemas.microsoft.com/office/word/2010/wordprocessingShape">
                  <wps:wsp>
                    <wps:cNvSpPr txBox="1"/>
                    <wps:spPr>
                      <a:xfrm>
                        <a:ext cx="2740660" cy="98425"/>
                      </a:xfrm>
                      <a:prstGeom prst="rect"/>
                      <a:noFill/>
                    </wps:spPr>
                    <wps:txbx>
                      <w:txbxContent>
                        <w:p>
                          <w:pPr>
                            <w:pStyle w:val="Style45"/>
                            <w:keepNext w:val="0"/>
                            <w:keepLines w:val="0"/>
                            <w:widowControl w:val="0"/>
                            <w:shd w:val="clear" w:color="auto" w:fill="auto"/>
                            <w:tabs>
                              <w:tab w:pos="4316"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la-001" w:eastAsia="la-001" w:bidi="la-001"/>
                            </w:rPr>
                            <w:t xml:space="preserve">EUROPA </w:t>
                          </w:r>
                          <w:r>
                            <w:rPr>
                              <w:b/>
                              <w:bCs/>
                              <w:color w:val="000000"/>
                              <w:spacing w:val="0"/>
                              <w:w w:val="100"/>
                              <w:position w:val="0"/>
                              <w:sz w:val="17"/>
                              <w:szCs w:val="17"/>
                              <w:shd w:val="clear" w:color="auto" w:fill="auto"/>
                              <w:lang w:val="pl-PL" w:eastAsia="pl-PL" w:bidi="pl-PL"/>
                            </w:rPr>
                            <w:t>ZNEUTRALIZOWANA?</w:t>
                            <w:tab/>
                          </w:r>
                          <w:fldSimple w:instr=" PAGE \* MERGEFORMAT ">
                            <w:r>
                              <w:rPr>
                                <w:b/>
                                <w:bCs/>
                                <w:color w:val="000000"/>
                                <w:spacing w:val="0"/>
                                <w:w w:val="100"/>
                                <w:position w:val="0"/>
                                <w:sz w:val="18"/>
                                <w:szCs w:val="18"/>
                                <w:shd w:val="clear" w:color="auto" w:fill="auto"/>
                                <w:lang w:val="la-001" w:eastAsia="la-001" w:bidi="la-001"/>
                              </w:rPr>
                              <w:t>#</w:t>
                            </w:r>
                          </w:fldSimple>
                        </w:p>
                      </w:txbxContent>
                    </wps:txbx>
                    <wps:bodyPr lIns="0" tIns="0" rIns="0" bIns="0">
                      <a:spAutoFit/>
                    </wps:bodyPr>
                  </wps:wsp>
                </a:graphicData>
              </a:graphic>
            </wp:anchor>
          </w:drawing>
        </mc:Choice>
        <mc:Fallback>
          <w:pict>
            <v:shape id="_x0000_s1195" type="#_x0000_t202" style="position:absolute;margin-left:103.25pt;margin-top:38.200000000000003pt;width:215.80000000000001pt;height:7.75pt;z-index:-18874395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16"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la-001" w:eastAsia="la-001" w:bidi="la-001"/>
                      </w:rPr>
                      <w:t xml:space="preserve">EUROPA </w:t>
                    </w:r>
                    <w:r>
                      <w:rPr>
                        <w:b/>
                        <w:bCs/>
                        <w:color w:val="000000"/>
                        <w:spacing w:val="0"/>
                        <w:w w:val="100"/>
                        <w:position w:val="0"/>
                        <w:sz w:val="17"/>
                        <w:szCs w:val="17"/>
                        <w:shd w:val="clear" w:color="auto" w:fill="auto"/>
                        <w:lang w:val="pl-PL" w:eastAsia="pl-PL" w:bidi="pl-PL"/>
                      </w:rPr>
                      <w:t>ZNEUTRALIZOWANA?</w:t>
                      <w:tab/>
                    </w:r>
                    <w:fldSimple w:instr=" PAGE \* MERGEFORMAT ">
                      <w:r>
                        <w:rPr>
                          <w:b/>
                          <w:bCs/>
                          <w:color w:val="000000"/>
                          <w:spacing w:val="0"/>
                          <w:w w:val="100"/>
                          <w:position w:val="0"/>
                          <w:sz w:val="18"/>
                          <w:szCs w:val="18"/>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633730</wp:posOffset>
              </wp:positionV>
              <wp:extent cx="3447415" cy="0"/>
              <wp:wrapNone/>
              <wp:docPr id="171" name="Shape 171"/>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38.100000000000001pt;margin-top:49.899999999999999pt;width:271.44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513715</wp:posOffset>
              </wp:positionH>
              <wp:positionV relativeFrom="page">
                <wp:posOffset>494665</wp:posOffset>
              </wp:positionV>
              <wp:extent cx="2517140" cy="107315"/>
              <wp:wrapNone/>
              <wp:docPr id="172" name="Shape 172"/>
              <a:graphic xmlns:a="http://schemas.openxmlformats.org/drawingml/2006/main">
                <a:graphicData uri="http://schemas.microsoft.com/office/word/2010/wordprocessingShape">
                  <wps:wsp>
                    <wps:cNvSpPr txBox="1"/>
                    <wps:spPr>
                      <a:xfrm>
                        <a:ext cx="2517140" cy="107315"/>
                      </a:xfrm>
                      <a:prstGeom prst="rect"/>
                      <a:noFill/>
                    </wps:spPr>
                    <wps:txbx>
                      <w:txbxContent>
                        <w:p>
                          <w:pPr>
                            <w:pStyle w:val="Style45"/>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M1EROSZEWSKI</w:t>
                          </w:r>
                        </w:p>
                      </w:txbxContent>
                    </wps:txbx>
                    <wps:bodyPr lIns="0" tIns="0" rIns="0" bIns="0">
                      <a:spAutoFit/>
                    </wps:bodyPr>
                  </wps:wsp>
                </a:graphicData>
              </a:graphic>
            </wp:anchor>
          </w:drawing>
        </mc:Choice>
        <mc:Fallback>
          <w:pict>
            <v:shape id="_x0000_s1198" type="#_x0000_t202" style="position:absolute;margin-left:40.450000000000003pt;margin-top:38.950000000000003pt;width:198.19999999999999pt;height:8.4499999999999993pt;z-index:-18874395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M1EROSZEWSKI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643890</wp:posOffset>
              </wp:positionV>
              <wp:extent cx="2740660" cy="0"/>
              <wp:wrapNone/>
              <wp:docPr id="174" name="Shape 174"/>
              <a:graphic xmlns:a="http://schemas.openxmlformats.org/drawingml/2006/main">
                <a:graphicData uri="http://schemas.microsoft.com/office/word/2010/wordprocessingShape">
                  <wps:wsp>
                    <wps:cNvCnPr/>
                    <wps:spPr>
                      <a:xfrm>
                        <a:ext cx="2740660" cy="0"/>
                      </a:xfrm>
                      <a:prstGeom prst="straightConnector1"/>
                      <a:ln w="12700">
                        <a:solidFill/>
                      </a:ln>
                    </wps:spPr>
                    <wps:bodyPr/>
                  </wps:wsp>
                </a:graphicData>
              </a:graphic>
            </wp:anchor>
          </w:drawing>
        </mc:Choice>
        <mc:Fallback>
          <w:pict>
            <v:shape o:spt="32" o:oned="true" path="m,l21600,21600e" style="position:absolute;margin-left:40.100000000000001pt;margin-top:50.700000000000003pt;width:215.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1287145</wp:posOffset>
              </wp:positionH>
              <wp:positionV relativeFrom="page">
                <wp:posOffset>489585</wp:posOffset>
              </wp:positionV>
              <wp:extent cx="2734310" cy="91440"/>
              <wp:wrapNone/>
              <wp:docPr id="175" name="Shape 175"/>
              <a:graphic xmlns:a="http://schemas.openxmlformats.org/drawingml/2006/main">
                <a:graphicData uri="http://schemas.microsoft.com/office/word/2010/wordprocessingShape">
                  <wps:wsp>
                    <wps:cNvSpPr txBox="1"/>
                    <wps:spPr>
                      <a:xfrm>
                        <a:ext cx="2734310" cy="91440"/>
                      </a:xfrm>
                      <a:prstGeom prst="rect"/>
                      <a:noFill/>
                    </wps:spPr>
                    <wps:txbx>
                      <w:txbxContent>
                        <w:p>
                          <w:pPr>
                            <w:pStyle w:val="Style45"/>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EUROPA </w:t>
                          </w:r>
                          <w:r>
                            <w:rPr>
                              <w:color w:val="000000"/>
                              <w:spacing w:val="0"/>
                              <w:w w:val="100"/>
                              <w:position w:val="0"/>
                              <w:shd w:val="clear" w:color="auto" w:fill="auto"/>
                              <w:lang w:val="pl-PL" w:eastAsia="pl-PL" w:bidi="pl-PL"/>
                            </w:rPr>
                            <w:t xml:space="preserve">ZNEUTRALIZOWANA </w:t>
                          </w:r>
                          <w:r>
                            <w:rPr>
                              <w:color w:val="000000"/>
                              <w:spacing w:val="0"/>
                              <w:w w:val="100"/>
                              <w:position w:val="0"/>
                              <w:shd w:val="clear" w:color="auto" w:fill="auto"/>
                              <w:lang w:val="la-001" w:eastAsia="la-001" w:bidi="la-001"/>
                            </w:rPr>
                            <w:t>?</w:t>
                            <w:tab/>
                            <w:t>HI</w:t>
                          </w:r>
                        </w:p>
                      </w:txbxContent>
                    </wps:txbx>
                    <wps:bodyPr lIns="0" tIns="0" rIns="0" bIns="0">
                      <a:spAutoFit/>
                    </wps:bodyPr>
                  </wps:wsp>
                </a:graphicData>
              </a:graphic>
            </wp:anchor>
          </w:drawing>
        </mc:Choice>
        <mc:Fallback>
          <w:pict>
            <v:shape id="_x0000_s1201" type="#_x0000_t202" style="position:absolute;margin-left:101.34999999999999pt;margin-top:38.549999999999997pt;width:215.30000000000001pt;height:7.2000000000000002pt;z-index:-18874395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EUROPA </w:t>
                    </w:r>
                    <w:r>
                      <w:rPr>
                        <w:color w:val="000000"/>
                        <w:spacing w:val="0"/>
                        <w:w w:val="100"/>
                        <w:position w:val="0"/>
                        <w:shd w:val="clear" w:color="auto" w:fill="auto"/>
                        <w:lang w:val="pl-PL" w:eastAsia="pl-PL" w:bidi="pl-PL"/>
                      </w:rPr>
                      <w:t xml:space="preserve">ZNEUTRALIZOWANA </w:t>
                    </w:r>
                    <w:r>
                      <w:rPr>
                        <w:color w:val="000000"/>
                        <w:spacing w:val="0"/>
                        <w:w w:val="100"/>
                        <w:position w:val="0"/>
                        <w:shd w:val="clear" w:color="auto" w:fill="auto"/>
                        <w:lang w:val="la-001" w:eastAsia="la-001" w:bidi="la-001"/>
                      </w:rPr>
                      <w:t>?</w:t>
                      <w:tab/>
                      <w:t>HI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636905</wp:posOffset>
              </wp:positionV>
              <wp:extent cx="3566160" cy="0"/>
              <wp:wrapNone/>
              <wp:docPr id="177" name="Shape 17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200000000000003pt;margin-top:50.149999999999999pt;width:280.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1287145</wp:posOffset>
              </wp:positionH>
              <wp:positionV relativeFrom="page">
                <wp:posOffset>489585</wp:posOffset>
              </wp:positionV>
              <wp:extent cx="2734310" cy="91440"/>
              <wp:wrapNone/>
              <wp:docPr id="178" name="Shape 178"/>
              <a:graphic xmlns:a="http://schemas.openxmlformats.org/drawingml/2006/main">
                <a:graphicData uri="http://schemas.microsoft.com/office/word/2010/wordprocessingShape">
                  <wps:wsp>
                    <wps:cNvSpPr txBox="1"/>
                    <wps:spPr>
                      <a:xfrm>
                        <a:ext cx="2734310" cy="91440"/>
                      </a:xfrm>
                      <a:prstGeom prst="rect"/>
                      <a:noFill/>
                    </wps:spPr>
                    <wps:txbx>
                      <w:txbxContent>
                        <w:p>
                          <w:pPr>
                            <w:pStyle w:val="Style45"/>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EUROPA </w:t>
                          </w:r>
                          <w:r>
                            <w:rPr>
                              <w:color w:val="000000"/>
                              <w:spacing w:val="0"/>
                              <w:w w:val="100"/>
                              <w:position w:val="0"/>
                              <w:shd w:val="clear" w:color="auto" w:fill="auto"/>
                              <w:lang w:val="pl-PL" w:eastAsia="pl-PL" w:bidi="pl-PL"/>
                            </w:rPr>
                            <w:t xml:space="preserve">ZNEUTRALIZOWANA </w:t>
                          </w:r>
                          <w:r>
                            <w:rPr>
                              <w:color w:val="000000"/>
                              <w:spacing w:val="0"/>
                              <w:w w:val="100"/>
                              <w:position w:val="0"/>
                              <w:shd w:val="clear" w:color="auto" w:fill="auto"/>
                              <w:lang w:val="la-001" w:eastAsia="la-001" w:bidi="la-001"/>
                            </w:rPr>
                            <w:t>?</w:t>
                            <w:tab/>
                            <w:t>HI</w:t>
                          </w:r>
                        </w:p>
                      </w:txbxContent>
                    </wps:txbx>
                    <wps:bodyPr lIns="0" tIns="0" rIns="0" bIns="0">
                      <a:spAutoFit/>
                    </wps:bodyPr>
                  </wps:wsp>
                </a:graphicData>
              </a:graphic>
            </wp:anchor>
          </w:drawing>
        </mc:Choice>
        <mc:Fallback>
          <w:pict>
            <v:shape id="_x0000_s1204" type="#_x0000_t202" style="position:absolute;margin-left:101.34999999999999pt;margin-top:38.549999999999997pt;width:215.30000000000001pt;height:7.2000000000000002pt;z-index:-18874395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EUROPA </w:t>
                    </w:r>
                    <w:r>
                      <w:rPr>
                        <w:color w:val="000000"/>
                        <w:spacing w:val="0"/>
                        <w:w w:val="100"/>
                        <w:position w:val="0"/>
                        <w:shd w:val="clear" w:color="auto" w:fill="auto"/>
                        <w:lang w:val="pl-PL" w:eastAsia="pl-PL" w:bidi="pl-PL"/>
                      </w:rPr>
                      <w:t xml:space="preserve">ZNEUTRALIZOWANA </w:t>
                    </w:r>
                    <w:r>
                      <w:rPr>
                        <w:color w:val="000000"/>
                        <w:spacing w:val="0"/>
                        <w:w w:val="100"/>
                        <w:position w:val="0"/>
                        <w:shd w:val="clear" w:color="auto" w:fill="auto"/>
                        <w:lang w:val="la-001" w:eastAsia="la-001" w:bidi="la-001"/>
                      </w:rPr>
                      <w:t>?</w:t>
                      <w:tab/>
                      <w:t>HI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636905</wp:posOffset>
              </wp:positionV>
              <wp:extent cx="3566160" cy="0"/>
              <wp:wrapNone/>
              <wp:docPr id="180" name="Shape 18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200000000000003pt;margin-top:50.149999999999999pt;width:280.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1608455</wp:posOffset>
              </wp:positionH>
              <wp:positionV relativeFrom="page">
                <wp:posOffset>505460</wp:posOffset>
              </wp:positionV>
              <wp:extent cx="2464435" cy="88900"/>
              <wp:wrapNone/>
              <wp:docPr id="181" name="Shape 181"/>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KRONIKA LONDYŃSKA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26.65000000000001pt;margin-top:39.799999999999997pt;width:194.05000000000001pt;height:7.pt;z-index:-18874394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KRONIKA LONDYŃSKA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681355</wp:posOffset>
              </wp:positionV>
              <wp:extent cx="3522980" cy="0"/>
              <wp:wrapNone/>
              <wp:docPr id="183" name="Shape 183"/>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0.799999999999997pt;margin-top:53.649999999999999pt;width:277.39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1608455</wp:posOffset>
              </wp:positionH>
              <wp:positionV relativeFrom="page">
                <wp:posOffset>505460</wp:posOffset>
              </wp:positionV>
              <wp:extent cx="2464435" cy="88900"/>
              <wp:wrapNone/>
              <wp:docPr id="186" name="Shape 186"/>
              <a:graphic xmlns:a="http://schemas.openxmlformats.org/drawingml/2006/main">
                <a:graphicData uri="http://schemas.microsoft.com/office/word/2010/wordprocessingShape">
                  <wps:wsp>
                    <wps:cNvSpPr txBox="1"/>
                    <wps:spPr>
                      <a:xfrm>
                        <a:ext cx="2464435" cy="88900"/>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KRONIKA LONDYŃSKA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126.65000000000001pt;margin-top:39.799999999999997pt;width:194.05000000000001pt;height:7.pt;z-index:-18874394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KRONIKA LONDYŃSKA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681355</wp:posOffset>
              </wp:positionV>
              <wp:extent cx="3522980" cy="0"/>
              <wp:wrapNone/>
              <wp:docPr id="188" name="Shape 188"/>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0.799999999999997pt;margin-top:53.649999999999999pt;width:277.3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505460</wp:posOffset>
              </wp:positionH>
              <wp:positionV relativeFrom="page">
                <wp:posOffset>493395</wp:posOffset>
              </wp:positionV>
              <wp:extent cx="2393315" cy="105410"/>
              <wp:wrapNone/>
              <wp:docPr id="17" name="Shape 17"/>
              <a:graphic xmlns:a="http://schemas.openxmlformats.org/drawingml/2006/main">
                <a:graphicData uri="http://schemas.microsoft.com/office/word/2010/wordprocessingShape">
                  <wps:wsp>
                    <wps:cNvSpPr txBox="1"/>
                    <wps:spPr>
                      <a:xfrm>
                        <a:ext cx="2393315" cy="105410"/>
                      </a:xfrm>
                      <a:prstGeom prst="rect"/>
                      <a:noFill/>
                    </wps:spPr>
                    <wps:txbx>
                      <w:txbxContent>
                        <w:p>
                          <w:pPr>
                            <w:pStyle w:val="Style45"/>
                            <w:keepNext w:val="0"/>
                            <w:keepLines w:val="0"/>
                            <w:widowControl w:val="0"/>
                            <w:shd w:val="clear" w:color="auto" w:fill="auto"/>
                            <w:tabs>
                              <w:tab w:pos="3769"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16</w:t>
                            <w:tab/>
                          </w:r>
                          <w:r>
                            <w:rPr>
                              <w:color w:val="000000"/>
                              <w:spacing w:val="0"/>
                              <w:w w:val="100"/>
                              <w:position w:val="0"/>
                              <w:shd w:val="clear" w:color="auto" w:fill="auto"/>
                              <w:lang w:val="pl-PL" w:eastAsia="pl-PL" w:bidi="pl-PL"/>
                            </w:rPr>
                            <w:t>JÓZEF LOBODOWSKI</w:t>
                          </w:r>
                        </w:p>
                      </w:txbxContent>
                    </wps:txbx>
                    <wps:bodyPr lIns="0" tIns="0" rIns="0" bIns="0">
                      <a:spAutoFit/>
                    </wps:bodyPr>
                  </wps:wsp>
                </a:graphicData>
              </a:graphic>
            </wp:anchor>
          </w:drawing>
        </mc:Choice>
        <mc:Fallback>
          <w:pict>
            <v:shape id="_x0000_s1043" type="#_x0000_t202" style="position:absolute;margin-left:39.799999999999997pt;margin-top:38.850000000000001pt;width:188.44999999999999pt;height:8.3000000000000007pt;z-index:-1887440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9"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16</w:t>
                      <w:tab/>
                    </w:r>
                    <w:r>
                      <w:rPr>
                        <w:color w:val="000000"/>
                        <w:spacing w:val="0"/>
                        <w:w w:val="100"/>
                        <w:position w:val="0"/>
                        <w:shd w:val="clear" w:color="auto" w:fill="auto"/>
                        <w:lang w:val="pl-PL" w:eastAsia="pl-PL" w:bidi="pl-PL"/>
                      </w:rPr>
                      <w:t>JÓZEF LOBODOWSKI</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513715</wp:posOffset>
              </wp:positionH>
              <wp:positionV relativeFrom="page">
                <wp:posOffset>494665</wp:posOffset>
              </wp:positionV>
              <wp:extent cx="2517140" cy="107315"/>
              <wp:wrapNone/>
              <wp:docPr id="191" name="Shape 191"/>
              <a:graphic xmlns:a="http://schemas.openxmlformats.org/drawingml/2006/main">
                <a:graphicData uri="http://schemas.microsoft.com/office/word/2010/wordprocessingShape">
                  <wps:wsp>
                    <wps:cNvSpPr txBox="1"/>
                    <wps:spPr>
                      <a:xfrm>
                        <a:ext cx="2517140" cy="107315"/>
                      </a:xfrm>
                      <a:prstGeom prst="rect"/>
                      <a:noFill/>
                    </wps:spPr>
                    <wps:txbx>
                      <w:txbxContent>
                        <w:p>
                          <w:pPr>
                            <w:pStyle w:val="Style45"/>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M1EROSZEWSKI</w:t>
                          </w:r>
                        </w:p>
                      </w:txbxContent>
                    </wps:txbx>
                    <wps:bodyPr lIns="0" tIns="0" rIns="0" bIns="0">
                      <a:spAutoFit/>
                    </wps:bodyPr>
                  </wps:wsp>
                </a:graphicData>
              </a:graphic>
            </wp:anchor>
          </w:drawing>
        </mc:Choice>
        <mc:Fallback>
          <w:pict>
            <v:shape id="_x0000_s1217" type="#_x0000_t202" style="position:absolute;margin-left:40.450000000000003pt;margin-top:38.950000000000003pt;width:198.19999999999999pt;height:8.4499999999999993pt;z-index:-18874394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M1EROSZEWSKI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643890</wp:posOffset>
              </wp:positionV>
              <wp:extent cx="2740660" cy="0"/>
              <wp:wrapNone/>
              <wp:docPr id="193" name="Shape 193"/>
              <a:graphic xmlns:a="http://schemas.openxmlformats.org/drawingml/2006/main">
                <a:graphicData uri="http://schemas.microsoft.com/office/word/2010/wordprocessingShape">
                  <wps:wsp>
                    <wps:cNvCnPr/>
                    <wps:spPr>
                      <a:xfrm>
                        <a:ext cx="2740660" cy="0"/>
                      </a:xfrm>
                      <a:prstGeom prst="straightConnector1"/>
                      <a:ln w="12700">
                        <a:solidFill/>
                      </a:ln>
                    </wps:spPr>
                    <wps:bodyPr/>
                  </wps:wsp>
                </a:graphicData>
              </a:graphic>
            </wp:anchor>
          </w:drawing>
        </mc:Choice>
        <mc:Fallback>
          <w:pict>
            <v:shape o:spt="32" o:oned="true" path="m,l21600,21600e" style="position:absolute;margin-left:40.100000000000001pt;margin-top:50.700000000000003pt;width:215.8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1589405</wp:posOffset>
              </wp:positionH>
              <wp:positionV relativeFrom="page">
                <wp:posOffset>489585</wp:posOffset>
              </wp:positionV>
              <wp:extent cx="2461895" cy="95885"/>
              <wp:wrapNone/>
              <wp:docPr id="194" name="Shape 194"/>
              <a:graphic xmlns:a="http://schemas.openxmlformats.org/drawingml/2006/main">
                <a:graphicData uri="http://schemas.microsoft.com/office/word/2010/wordprocessingShape">
                  <wps:wsp>
                    <wps:cNvSpPr txBox="1"/>
                    <wps:spPr>
                      <a:xfrm>
                        <a:ext cx="2461895" cy="95885"/>
                      </a:xfrm>
                      <a:prstGeom prst="rect"/>
                      <a:noFill/>
                    </wps:spPr>
                    <wps:txbx>
                      <w:txbxContent>
                        <w:p>
                          <w:pPr>
                            <w:pStyle w:val="Style45"/>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LONDYŃSKA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25.15000000000001pt;margin-top:38.549999999999997pt;width:193.84999999999999pt;height:7.5499999999999998pt;z-index:-18874393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LONDYŃSKA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537845</wp:posOffset>
              </wp:positionH>
              <wp:positionV relativeFrom="page">
                <wp:posOffset>639445</wp:posOffset>
              </wp:positionV>
              <wp:extent cx="3504565" cy="0"/>
              <wp:wrapNone/>
              <wp:docPr id="196" name="Shape 196"/>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42.350000000000001pt;margin-top:50.350000000000001pt;width:275.94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509905</wp:posOffset>
              </wp:positionH>
              <wp:positionV relativeFrom="page">
                <wp:posOffset>503555</wp:posOffset>
              </wp:positionV>
              <wp:extent cx="2185670" cy="98425"/>
              <wp:wrapNone/>
              <wp:docPr id="197" name="Shape 197"/>
              <a:graphic xmlns:a="http://schemas.openxmlformats.org/drawingml/2006/main">
                <a:graphicData uri="http://schemas.microsoft.com/office/word/2010/wordprocessingShape">
                  <wps:wsp>
                    <wps:cNvSpPr txBox="1"/>
                    <wps:spPr>
                      <a:xfrm>
                        <a:ext cx="2185670" cy="98425"/>
                      </a:xfrm>
                      <a:prstGeom prst="rect"/>
                      <a:noFill/>
                    </wps:spPr>
                    <wps:txbx>
                      <w:txbxContent>
                        <w:p>
                          <w:pPr>
                            <w:pStyle w:val="Style45"/>
                            <w:keepNext w:val="0"/>
                            <w:keepLines w:val="0"/>
                            <w:widowControl w:val="0"/>
                            <w:shd w:val="clear" w:color="auto" w:fill="auto"/>
                            <w:tabs>
                              <w:tab w:pos="3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223" type="#_x0000_t202" style="position:absolute;margin-left:40.149999999999999pt;margin-top:39.649999999999999pt;width:172.09999999999999pt;height:7.75pt;z-index:-18874393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495300</wp:posOffset>
              </wp:positionH>
              <wp:positionV relativeFrom="page">
                <wp:posOffset>496570</wp:posOffset>
              </wp:positionV>
              <wp:extent cx="2194560" cy="88900"/>
              <wp:wrapNone/>
              <wp:docPr id="199" name="Shape 199"/>
              <a:graphic xmlns:a="http://schemas.openxmlformats.org/drawingml/2006/main">
                <a:graphicData uri="http://schemas.microsoft.com/office/word/2010/wordprocessingShape">
                  <wps:wsp>
                    <wps:cNvSpPr txBox="1"/>
                    <wps:spPr>
                      <a:xfrm>
                        <a:ext cx="2194560" cy="88900"/>
                      </a:xfrm>
                      <a:prstGeom prst="rect"/>
                      <a:noFill/>
                    </wps:spPr>
                    <wps:txbx>
                      <w:txbxContent>
                        <w:p>
                          <w:pPr>
                            <w:pStyle w:val="Style45"/>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LONDYSlCZYK</w:t>
                          </w:r>
                        </w:p>
                      </w:txbxContent>
                    </wps:txbx>
                    <wps:bodyPr lIns="0" tIns="0" rIns="0" bIns="0">
                      <a:spAutoFit/>
                    </wps:bodyPr>
                  </wps:wsp>
                </a:graphicData>
              </a:graphic>
            </wp:anchor>
          </w:drawing>
        </mc:Choice>
        <mc:Fallback>
          <w:pict>
            <v:shape id="_x0000_s1225" type="#_x0000_t202" style="position:absolute;margin-left:39.pt;margin-top:39.100000000000001pt;width:172.80000000000001pt;height:7.pt;z-index:-18874393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LONDYSlCZYK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644525</wp:posOffset>
              </wp:positionV>
              <wp:extent cx="3557270" cy="0"/>
              <wp:wrapNone/>
              <wp:docPr id="201" name="Shape 20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100000000000001pt;margin-top:50.75pt;width:280.10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501015</wp:posOffset>
              </wp:positionH>
              <wp:positionV relativeFrom="page">
                <wp:posOffset>497205</wp:posOffset>
              </wp:positionV>
              <wp:extent cx="2526030" cy="98425"/>
              <wp:wrapNone/>
              <wp:docPr id="202" name="Shape 202"/>
              <a:graphic xmlns:a="http://schemas.openxmlformats.org/drawingml/2006/main">
                <a:graphicData uri="http://schemas.microsoft.com/office/word/2010/wordprocessingShape">
                  <wps:wsp>
                    <wps:cNvSpPr txBox="1"/>
                    <wps:spPr>
                      <a:xfrm>
                        <a:ext cx="2526030" cy="98425"/>
                      </a:xfrm>
                      <a:prstGeom prst="rect"/>
                      <a:noFill/>
                    </wps:spPr>
                    <wps:txbx>
                      <w:txbxContent>
                        <w:p>
                          <w:pPr>
                            <w:pStyle w:val="Style45"/>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28" type="#_x0000_t202" style="position:absolute;margin-left:39.450000000000003pt;margin-top:39.149999999999999pt;width:198.90000000000001pt;height:7.75pt;z-index:-18874393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501015</wp:posOffset>
              </wp:positionH>
              <wp:positionV relativeFrom="page">
                <wp:posOffset>497205</wp:posOffset>
              </wp:positionV>
              <wp:extent cx="2526030" cy="98425"/>
              <wp:wrapNone/>
              <wp:docPr id="204" name="Shape 204"/>
              <a:graphic xmlns:a="http://schemas.openxmlformats.org/drawingml/2006/main">
                <a:graphicData uri="http://schemas.microsoft.com/office/word/2010/wordprocessingShape">
                  <wps:wsp>
                    <wps:cNvSpPr txBox="1"/>
                    <wps:spPr>
                      <a:xfrm>
                        <a:ext cx="2526030" cy="98425"/>
                      </a:xfrm>
                      <a:prstGeom prst="rect"/>
                      <a:noFill/>
                    </wps:spPr>
                    <wps:txbx>
                      <w:txbxContent>
                        <w:p>
                          <w:pPr>
                            <w:pStyle w:val="Style45"/>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30" type="#_x0000_t202" style="position:absolute;margin-left:39.450000000000003pt;margin-top:39.149999999999999pt;width:198.90000000000001pt;height:7.75pt;z-index:-18874393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1292860</wp:posOffset>
              </wp:positionH>
              <wp:positionV relativeFrom="page">
                <wp:posOffset>487680</wp:posOffset>
              </wp:positionV>
              <wp:extent cx="2724785" cy="91440"/>
              <wp:wrapNone/>
              <wp:docPr id="206" name="Shape 206"/>
              <a:graphic xmlns:a="http://schemas.openxmlformats.org/drawingml/2006/main">
                <a:graphicData uri="http://schemas.microsoft.com/office/word/2010/wordprocessingShape">
                  <wps:wsp>
                    <wps:cNvSpPr txBox="1"/>
                    <wps:spPr>
                      <a:xfrm>
                        <a:ext cx="2724785" cy="91440"/>
                      </a:xfrm>
                      <a:prstGeom prst="rect"/>
                      <a:noFill/>
                    </wps:spPr>
                    <wps:txbx>
                      <w:txbxContent>
                        <w:p>
                          <w:pPr>
                            <w:pStyle w:val="Style45"/>
                            <w:keepNext w:val="0"/>
                            <w:keepLines w:val="0"/>
                            <w:widowControl w:val="0"/>
                            <w:shd w:val="clear" w:color="auto" w:fill="auto"/>
                            <w:tabs>
                              <w:tab w:pos="429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SYZYFOWE PRACE SOWIETÓW</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01.8pt;margin-top:38.399999999999999pt;width:214.55000000000001pt;height:7.2000000000000002pt;z-index:-18874392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91"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SYZYFOWE PRACE SOWIETÓW</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635000</wp:posOffset>
              </wp:positionV>
              <wp:extent cx="3454400" cy="0"/>
              <wp:wrapNone/>
              <wp:docPr id="208" name="Shape 208"/>
              <a:graphic xmlns:a="http://schemas.openxmlformats.org/drawingml/2006/main">
                <a:graphicData uri="http://schemas.microsoft.com/office/word/2010/wordprocessingShape">
                  <wps:wsp>
                    <wps:cNvCnPr/>
                    <wps:spPr>
                      <a:xfrm>
                        <a:ext cx="3454400" cy="0"/>
                      </a:xfrm>
                      <a:prstGeom prst="straightConnector1"/>
                      <a:ln w="12700">
                        <a:solidFill/>
                      </a:ln>
                    </wps:spPr>
                    <wps:bodyPr/>
                  </wps:wsp>
                </a:graphicData>
              </a:graphic>
            </wp:anchor>
          </w:drawing>
        </mc:Choice>
        <mc:Fallback>
          <w:pict>
            <v:shape o:spt="32" o:oned="true" path="m,l21600,21600e" style="position:absolute;margin-left:36.799999999999997pt;margin-top:50.pt;width:27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518160</wp:posOffset>
              </wp:positionH>
              <wp:positionV relativeFrom="page">
                <wp:posOffset>483235</wp:posOffset>
              </wp:positionV>
              <wp:extent cx="2533015" cy="91440"/>
              <wp:wrapNone/>
              <wp:docPr id="209" name="Shape 209"/>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235" type="#_x0000_t202" style="position:absolute;margin-left:40.799999999999997pt;margin-top:38.049999999999997pt;width:199.44999999999999pt;height:7.2000000000000002pt;z-index:-18874392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631825</wp:posOffset>
              </wp:positionV>
              <wp:extent cx="3561715" cy="0"/>
              <wp:wrapNone/>
              <wp:docPr id="211" name="Shape 21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799999999999997pt;margin-top:49.75pt;width:280.44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505460</wp:posOffset>
              </wp:positionH>
              <wp:positionV relativeFrom="page">
                <wp:posOffset>493395</wp:posOffset>
              </wp:positionV>
              <wp:extent cx="2393315" cy="105410"/>
              <wp:wrapNone/>
              <wp:docPr id="19" name="Shape 19"/>
              <a:graphic xmlns:a="http://schemas.openxmlformats.org/drawingml/2006/main">
                <a:graphicData uri="http://schemas.microsoft.com/office/word/2010/wordprocessingShape">
                  <wps:wsp>
                    <wps:cNvSpPr txBox="1"/>
                    <wps:spPr>
                      <a:xfrm>
                        <a:ext cx="2393315" cy="105410"/>
                      </a:xfrm>
                      <a:prstGeom prst="rect"/>
                      <a:noFill/>
                    </wps:spPr>
                    <wps:txbx>
                      <w:txbxContent>
                        <w:p>
                          <w:pPr>
                            <w:pStyle w:val="Style45"/>
                            <w:keepNext w:val="0"/>
                            <w:keepLines w:val="0"/>
                            <w:widowControl w:val="0"/>
                            <w:shd w:val="clear" w:color="auto" w:fill="auto"/>
                            <w:tabs>
                              <w:tab w:pos="3769"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16</w:t>
                            <w:tab/>
                          </w:r>
                          <w:r>
                            <w:rPr>
                              <w:color w:val="000000"/>
                              <w:spacing w:val="0"/>
                              <w:w w:val="100"/>
                              <w:position w:val="0"/>
                              <w:shd w:val="clear" w:color="auto" w:fill="auto"/>
                              <w:lang w:val="pl-PL" w:eastAsia="pl-PL" w:bidi="pl-PL"/>
                            </w:rPr>
                            <w:t>JÓZEF LOBODOWSKI</w:t>
                          </w:r>
                        </w:p>
                      </w:txbxContent>
                    </wps:txbx>
                    <wps:bodyPr lIns="0" tIns="0" rIns="0" bIns="0">
                      <a:spAutoFit/>
                    </wps:bodyPr>
                  </wps:wsp>
                </a:graphicData>
              </a:graphic>
            </wp:anchor>
          </w:drawing>
        </mc:Choice>
        <mc:Fallback>
          <w:pict>
            <v:shape id="_x0000_s1045" type="#_x0000_t202" style="position:absolute;margin-left:39.799999999999997pt;margin-top:38.850000000000001pt;width:188.44999999999999pt;height:8.3000000000000007pt;z-index:-1887440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9"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16</w:t>
                      <w:tab/>
                    </w:r>
                    <w:r>
                      <w:rPr>
                        <w:color w:val="000000"/>
                        <w:spacing w:val="0"/>
                        <w:w w:val="100"/>
                        <w:position w:val="0"/>
                        <w:shd w:val="clear" w:color="auto" w:fill="auto"/>
                        <w:lang w:val="pl-PL" w:eastAsia="pl-PL" w:bidi="pl-PL"/>
                      </w:rPr>
                      <w:t>JÓZEF LOBODOWSKI</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1186815</wp:posOffset>
              </wp:positionH>
              <wp:positionV relativeFrom="page">
                <wp:posOffset>508000</wp:posOffset>
              </wp:positionV>
              <wp:extent cx="2875915" cy="93980"/>
              <wp:wrapNone/>
              <wp:docPr id="212" name="Shape 212"/>
              <a:graphic xmlns:a="http://schemas.openxmlformats.org/drawingml/2006/main">
                <a:graphicData uri="http://schemas.microsoft.com/office/word/2010/wordprocessingShape">
                  <wps:wsp>
                    <wps:cNvSpPr txBox="1"/>
                    <wps:spPr>
                      <a:xfrm>
                        <a:ext cx="2875915" cy="93980"/>
                      </a:xfrm>
                      <a:prstGeom prst="rect"/>
                      <a:noFill/>
                    </wps:spPr>
                    <wps:txbx>
                      <w:txbxContent>
                        <w:p>
                          <w:pPr>
                            <w:pStyle w:val="Style45"/>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93.450000000000003pt;margin-top:40.pt;width:226.44999999999999pt;height:7.4000000000000004pt;z-index:-18874392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652780</wp:posOffset>
              </wp:positionV>
              <wp:extent cx="3321685" cy="0"/>
              <wp:wrapNone/>
              <wp:docPr id="214" name="Shape 214"/>
              <a:graphic xmlns:a="http://schemas.openxmlformats.org/drawingml/2006/main">
                <a:graphicData uri="http://schemas.microsoft.com/office/word/2010/wordprocessingShape">
                  <wps:wsp>
                    <wps:cNvCnPr/>
                    <wps:spPr>
                      <a:xfrm>
                        <a:ext cx="3321685" cy="0"/>
                      </a:xfrm>
                      <a:prstGeom prst="straightConnector1"/>
                      <a:ln w="12700">
                        <a:solidFill/>
                      </a:ln>
                    </wps:spPr>
                    <wps:bodyPr/>
                  </wps:wsp>
                </a:graphicData>
              </a:graphic>
            </wp:anchor>
          </w:drawing>
        </mc:Choice>
        <mc:Fallback>
          <w:pict>
            <v:shape o:spt="32" o:oned="true" path="m,l21600,21600e" style="position:absolute;margin-left:39.25pt;margin-top:51.399999999999999pt;width:261.5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521335</wp:posOffset>
              </wp:positionH>
              <wp:positionV relativeFrom="page">
                <wp:posOffset>490220</wp:posOffset>
              </wp:positionV>
              <wp:extent cx="2533015" cy="91440"/>
              <wp:wrapNone/>
              <wp:docPr id="217" name="Shape 217"/>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SKARŻYŃSKI</w:t>
                          </w:r>
                        </w:p>
                      </w:txbxContent>
                    </wps:txbx>
                    <wps:bodyPr lIns="0" tIns="0" rIns="0" bIns="0">
                      <a:spAutoFit/>
                    </wps:bodyPr>
                  </wps:wsp>
                </a:graphicData>
              </a:graphic>
            </wp:anchor>
          </w:drawing>
        </mc:Choice>
        <mc:Fallback>
          <w:pict>
            <v:shape id="_x0000_s1243" type="#_x0000_t202" style="position:absolute;margin-left:41.049999999999997pt;margin-top:38.600000000000001pt;width:199.44999999999999pt;height:7.2000000000000002pt;z-index:-18874392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SKARŻYŃSKI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669290</wp:posOffset>
              </wp:positionV>
              <wp:extent cx="3540760" cy="0"/>
              <wp:wrapNone/>
              <wp:docPr id="219" name="Shape 21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799999999999997pt;margin-top:52.700000000000003pt;width:278.80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1172845</wp:posOffset>
              </wp:positionH>
              <wp:positionV relativeFrom="page">
                <wp:posOffset>490220</wp:posOffset>
              </wp:positionV>
              <wp:extent cx="2861945" cy="91440"/>
              <wp:wrapNone/>
              <wp:docPr id="220" name="Shape 220"/>
              <a:graphic xmlns:a="http://schemas.openxmlformats.org/drawingml/2006/main">
                <a:graphicData uri="http://schemas.microsoft.com/office/word/2010/wordprocessingShape">
                  <wps:wsp>
                    <wps:cNvSpPr txBox="1"/>
                    <wps:spPr>
                      <a:xfrm>
                        <a:ext cx="2861945" cy="91440"/>
                      </a:xfrm>
                      <a:prstGeom prst="rect"/>
                      <a:noFill/>
                    </wps:spPr>
                    <wps:txbx>
                      <w:txbxContent>
                        <w:p>
                          <w:pPr>
                            <w:pStyle w:val="Style45"/>
                            <w:keepNext w:val="0"/>
                            <w:keepLines w:val="0"/>
                            <w:widowControl w:val="0"/>
                            <w:shd w:val="clear" w:color="auto" w:fill="auto"/>
                            <w:tabs>
                              <w:tab w:pos="450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r>
                            <w:rPr>
                              <w:b/>
                              <w:bCs/>
                              <w:color w:val="000000"/>
                              <w:spacing w:val="0"/>
                              <w:w w:val="100"/>
                              <w:position w:val="0"/>
                              <w:shd w:val="clear" w:color="auto" w:fill="auto"/>
                              <w:lang w:val="fr-FR" w:eastAsia="fr-FR" w:bidi="fr-FR"/>
                            </w:rPr>
                            <w:t>Î3I</w:t>
                          </w:r>
                        </w:p>
                      </w:txbxContent>
                    </wps:txbx>
                    <wps:bodyPr lIns="0" tIns="0" rIns="0" bIns="0">
                      <a:spAutoFit/>
                    </wps:bodyPr>
                  </wps:wsp>
                </a:graphicData>
              </a:graphic>
            </wp:anchor>
          </w:drawing>
        </mc:Choice>
        <mc:Fallback>
          <w:pict>
            <v:shape id="_x0000_s1246" type="#_x0000_t202" style="position:absolute;margin-left:92.349999999999994pt;margin-top:38.600000000000001pt;width:225.34999999999999pt;height:7.2000000000000002pt;z-index:-18874391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r>
                      <w:rPr>
                        <w:b/>
                        <w:bCs/>
                        <w:color w:val="000000"/>
                        <w:spacing w:val="0"/>
                        <w:w w:val="100"/>
                        <w:position w:val="0"/>
                        <w:shd w:val="clear" w:color="auto" w:fill="auto"/>
                        <w:lang w:val="fr-FR" w:eastAsia="fr-FR" w:bidi="fr-FR"/>
                      </w:rPr>
                      <w:t>Î3I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1348740</wp:posOffset>
              </wp:positionH>
              <wp:positionV relativeFrom="page">
                <wp:posOffset>643255</wp:posOffset>
              </wp:positionV>
              <wp:extent cx="2681605" cy="0"/>
              <wp:wrapNone/>
              <wp:docPr id="222" name="Shape 222"/>
              <a:graphic xmlns:a="http://schemas.openxmlformats.org/drawingml/2006/main">
                <a:graphicData uri="http://schemas.microsoft.com/office/word/2010/wordprocessingShape">
                  <wps:wsp>
                    <wps:cNvCnPr/>
                    <wps:spPr>
                      <a:xfrm>
                        <a:ext cx="2681605" cy="0"/>
                      </a:xfrm>
                      <a:prstGeom prst="straightConnector1"/>
                      <a:ln w="12700">
                        <a:solidFill/>
                      </a:ln>
                    </wps:spPr>
                    <wps:bodyPr/>
                  </wps:wsp>
                </a:graphicData>
              </a:graphic>
            </wp:anchor>
          </w:drawing>
        </mc:Choice>
        <mc:Fallback>
          <w:pict>
            <v:shape o:spt="32" o:oned="true" path="m,l21600,21600e" style="position:absolute;margin-left:106.2pt;margin-top:50.649999999999999pt;width:211.1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1172845</wp:posOffset>
              </wp:positionH>
              <wp:positionV relativeFrom="page">
                <wp:posOffset>490220</wp:posOffset>
              </wp:positionV>
              <wp:extent cx="2861945" cy="91440"/>
              <wp:wrapNone/>
              <wp:docPr id="223" name="Shape 223"/>
              <a:graphic xmlns:a="http://schemas.openxmlformats.org/drawingml/2006/main">
                <a:graphicData uri="http://schemas.microsoft.com/office/word/2010/wordprocessingShape">
                  <wps:wsp>
                    <wps:cNvSpPr txBox="1"/>
                    <wps:spPr>
                      <a:xfrm>
                        <a:ext cx="2861945" cy="91440"/>
                      </a:xfrm>
                      <a:prstGeom prst="rect"/>
                      <a:noFill/>
                    </wps:spPr>
                    <wps:txbx>
                      <w:txbxContent>
                        <w:p>
                          <w:pPr>
                            <w:pStyle w:val="Style45"/>
                            <w:keepNext w:val="0"/>
                            <w:keepLines w:val="0"/>
                            <w:widowControl w:val="0"/>
                            <w:shd w:val="clear" w:color="auto" w:fill="auto"/>
                            <w:tabs>
                              <w:tab w:pos="450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r>
                            <w:rPr>
                              <w:b/>
                              <w:bCs/>
                              <w:color w:val="000000"/>
                              <w:spacing w:val="0"/>
                              <w:w w:val="100"/>
                              <w:position w:val="0"/>
                              <w:shd w:val="clear" w:color="auto" w:fill="auto"/>
                              <w:lang w:val="fr-FR" w:eastAsia="fr-FR" w:bidi="fr-FR"/>
                            </w:rPr>
                            <w:t>Î3I</w:t>
                          </w:r>
                        </w:p>
                      </w:txbxContent>
                    </wps:txbx>
                    <wps:bodyPr lIns="0" tIns="0" rIns="0" bIns="0">
                      <a:spAutoFit/>
                    </wps:bodyPr>
                  </wps:wsp>
                </a:graphicData>
              </a:graphic>
            </wp:anchor>
          </w:drawing>
        </mc:Choice>
        <mc:Fallback>
          <w:pict>
            <v:shape id="_x0000_s1249" type="#_x0000_t202" style="position:absolute;margin-left:92.349999999999994pt;margin-top:38.600000000000001pt;width:225.34999999999999pt;height:7.2000000000000002pt;z-index:-18874391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r>
                      <w:rPr>
                        <w:b/>
                        <w:bCs/>
                        <w:color w:val="000000"/>
                        <w:spacing w:val="0"/>
                        <w:w w:val="100"/>
                        <w:position w:val="0"/>
                        <w:shd w:val="clear" w:color="auto" w:fill="auto"/>
                        <w:lang w:val="fr-FR" w:eastAsia="fr-FR" w:bidi="fr-FR"/>
                      </w:rPr>
                      <w:t>Î3I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1348740</wp:posOffset>
              </wp:positionH>
              <wp:positionV relativeFrom="page">
                <wp:posOffset>643255</wp:posOffset>
              </wp:positionV>
              <wp:extent cx="2681605" cy="0"/>
              <wp:wrapNone/>
              <wp:docPr id="225" name="Shape 225"/>
              <a:graphic xmlns:a="http://schemas.openxmlformats.org/drawingml/2006/main">
                <a:graphicData uri="http://schemas.microsoft.com/office/word/2010/wordprocessingShape">
                  <wps:wsp>
                    <wps:cNvCnPr/>
                    <wps:spPr>
                      <a:xfrm>
                        <a:ext cx="2681605" cy="0"/>
                      </a:xfrm>
                      <a:prstGeom prst="straightConnector1"/>
                      <a:ln w="12700">
                        <a:solidFill/>
                      </a:ln>
                    </wps:spPr>
                    <wps:bodyPr/>
                  </wps:wsp>
                </a:graphicData>
              </a:graphic>
            </wp:anchor>
          </w:drawing>
        </mc:Choice>
        <mc:Fallback>
          <w:pict>
            <v:shape o:spt="32" o:oned="true" path="m,l21600,21600e" style="position:absolute;margin-left:106.2pt;margin-top:50.649999999999999pt;width:211.1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1172845</wp:posOffset>
              </wp:positionH>
              <wp:positionV relativeFrom="page">
                <wp:posOffset>490220</wp:posOffset>
              </wp:positionV>
              <wp:extent cx="2861945" cy="91440"/>
              <wp:wrapNone/>
              <wp:docPr id="226" name="Shape 226"/>
              <a:graphic xmlns:a="http://schemas.openxmlformats.org/drawingml/2006/main">
                <a:graphicData uri="http://schemas.microsoft.com/office/word/2010/wordprocessingShape">
                  <wps:wsp>
                    <wps:cNvSpPr txBox="1"/>
                    <wps:spPr>
                      <a:xfrm>
                        <a:ext cx="2861945" cy="91440"/>
                      </a:xfrm>
                      <a:prstGeom prst="rect"/>
                      <a:noFill/>
                    </wps:spPr>
                    <wps:txbx>
                      <w:txbxContent>
                        <w:p>
                          <w:pPr>
                            <w:pStyle w:val="Style45"/>
                            <w:keepNext w:val="0"/>
                            <w:keepLines w:val="0"/>
                            <w:widowControl w:val="0"/>
                            <w:shd w:val="clear" w:color="auto" w:fill="auto"/>
                            <w:tabs>
                              <w:tab w:pos="450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r>
                            <w:rPr>
                              <w:b/>
                              <w:bCs/>
                              <w:color w:val="000000"/>
                              <w:spacing w:val="0"/>
                              <w:w w:val="100"/>
                              <w:position w:val="0"/>
                              <w:shd w:val="clear" w:color="auto" w:fill="auto"/>
                              <w:lang w:val="fr-FR" w:eastAsia="fr-FR" w:bidi="fr-FR"/>
                            </w:rPr>
                            <w:t>Î3I</w:t>
                          </w:r>
                        </w:p>
                      </w:txbxContent>
                    </wps:txbx>
                    <wps:bodyPr lIns="0" tIns="0" rIns="0" bIns="0">
                      <a:spAutoFit/>
                    </wps:bodyPr>
                  </wps:wsp>
                </a:graphicData>
              </a:graphic>
            </wp:anchor>
          </w:drawing>
        </mc:Choice>
        <mc:Fallback>
          <w:pict>
            <v:shape id="_x0000_s1252" type="#_x0000_t202" style="position:absolute;margin-left:92.349999999999994pt;margin-top:38.600000000000001pt;width:225.34999999999999pt;height:7.2000000000000002pt;z-index:-18874391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KATYŃ 1 POLSKI CZERWONY KRZYŻ</w:t>
                      <w:tab/>
                    </w:r>
                    <w:r>
                      <w:rPr>
                        <w:b/>
                        <w:bCs/>
                        <w:color w:val="000000"/>
                        <w:spacing w:val="0"/>
                        <w:w w:val="100"/>
                        <w:position w:val="0"/>
                        <w:shd w:val="clear" w:color="auto" w:fill="auto"/>
                        <w:lang w:val="fr-FR" w:eastAsia="fr-FR" w:bidi="fr-FR"/>
                      </w:rPr>
                      <w:t>Î3I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1348740</wp:posOffset>
              </wp:positionH>
              <wp:positionV relativeFrom="page">
                <wp:posOffset>643255</wp:posOffset>
              </wp:positionV>
              <wp:extent cx="2681605" cy="0"/>
              <wp:wrapNone/>
              <wp:docPr id="228" name="Shape 228"/>
              <a:graphic xmlns:a="http://schemas.openxmlformats.org/drawingml/2006/main">
                <a:graphicData uri="http://schemas.microsoft.com/office/word/2010/wordprocessingShape">
                  <wps:wsp>
                    <wps:cNvCnPr/>
                    <wps:spPr>
                      <a:xfrm>
                        <a:ext cx="2681605" cy="0"/>
                      </a:xfrm>
                      <a:prstGeom prst="straightConnector1"/>
                      <a:ln w="12700">
                        <a:solidFill/>
                      </a:ln>
                    </wps:spPr>
                    <wps:bodyPr/>
                  </wps:wsp>
                </a:graphicData>
              </a:graphic>
            </wp:anchor>
          </w:drawing>
        </mc:Choice>
        <mc:Fallback>
          <w:pict>
            <v:shape o:spt="32" o:oned="true" path="m,l21600,21600e" style="position:absolute;margin-left:106.2pt;margin-top:50.649999999999999pt;width:211.1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521335</wp:posOffset>
              </wp:positionH>
              <wp:positionV relativeFrom="page">
                <wp:posOffset>490220</wp:posOffset>
              </wp:positionV>
              <wp:extent cx="2533015" cy="91440"/>
              <wp:wrapNone/>
              <wp:docPr id="229" name="Shape 229"/>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SKARŻYŃSKI</w:t>
                          </w:r>
                        </w:p>
                      </w:txbxContent>
                    </wps:txbx>
                    <wps:bodyPr lIns="0" tIns="0" rIns="0" bIns="0">
                      <a:spAutoFit/>
                    </wps:bodyPr>
                  </wps:wsp>
                </a:graphicData>
              </a:graphic>
            </wp:anchor>
          </w:drawing>
        </mc:Choice>
        <mc:Fallback>
          <w:pict>
            <v:shape id="_x0000_s1255" type="#_x0000_t202" style="position:absolute;margin-left:41.049999999999997pt;margin-top:38.600000000000001pt;width:199.44999999999999pt;height:7.2000000000000002pt;z-index:-18874391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SKARŻYŃSKI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669290</wp:posOffset>
              </wp:positionV>
              <wp:extent cx="3540760" cy="0"/>
              <wp:wrapNone/>
              <wp:docPr id="231" name="Shape 23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799999999999997pt;margin-top:52.700000000000003pt;width:278.80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1186815</wp:posOffset>
              </wp:positionH>
              <wp:positionV relativeFrom="page">
                <wp:posOffset>490220</wp:posOffset>
              </wp:positionV>
              <wp:extent cx="2877820" cy="93980"/>
              <wp:wrapNone/>
              <wp:docPr id="232" name="Shape 232"/>
              <a:graphic xmlns:a="http://schemas.openxmlformats.org/drawingml/2006/main">
                <a:graphicData uri="http://schemas.microsoft.com/office/word/2010/wordprocessingShape">
                  <wps:wsp>
                    <wps:cNvSpPr txBox="1"/>
                    <wps:spPr>
                      <a:xfrm>
                        <a:ext cx="2877820" cy="93980"/>
                      </a:xfrm>
                      <a:prstGeom prst="rect"/>
                      <a:noFill/>
                    </wps:spPr>
                    <wps:txbx>
                      <w:txbxContent>
                        <w:p>
                          <w:pPr>
                            <w:pStyle w:val="Style45"/>
                            <w:keepNext w:val="0"/>
                            <w:keepLines w:val="0"/>
                            <w:widowControl w:val="0"/>
                            <w:shd w:val="clear" w:color="auto" w:fill="auto"/>
                            <w:tabs>
                              <w:tab w:pos="453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KATYŃ I POLSKI CZERWONY KRZYŻ</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93.450000000000003pt;margin-top:38.600000000000001pt;width:226.59999999999999pt;height:7.4000000000000004pt;z-index:-18874391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3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KATYŃ I POLSKI CZERWONY KRZYŻ</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638810</wp:posOffset>
              </wp:positionV>
              <wp:extent cx="3543300" cy="0"/>
              <wp:wrapNone/>
              <wp:docPr id="234" name="Shape 23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600000000000001pt;margin-top:50.299999999999997pt;width:27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521335</wp:posOffset>
              </wp:positionH>
              <wp:positionV relativeFrom="page">
                <wp:posOffset>490220</wp:posOffset>
              </wp:positionV>
              <wp:extent cx="2533015" cy="91440"/>
              <wp:wrapNone/>
              <wp:docPr id="235" name="Shape 235"/>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SKARŻYŃSKI</w:t>
                          </w:r>
                        </w:p>
                      </w:txbxContent>
                    </wps:txbx>
                    <wps:bodyPr lIns="0" tIns="0" rIns="0" bIns="0">
                      <a:spAutoFit/>
                    </wps:bodyPr>
                  </wps:wsp>
                </a:graphicData>
              </a:graphic>
            </wp:anchor>
          </w:drawing>
        </mc:Choice>
        <mc:Fallback>
          <w:pict>
            <v:shape id="_x0000_s1261" type="#_x0000_t202" style="position:absolute;margin-left:41.049999999999997pt;margin-top:38.600000000000001pt;width:199.44999999999999pt;height:7.2000000000000002pt;z-index:-18874390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KAZIMIERZ SKARŻYŃSKI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669290</wp:posOffset>
              </wp:positionV>
              <wp:extent cx="3540760" cy="0"/>
              <wp:wrapNone/>
              <wp:docPr id="237" name="Shape 23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799999999999997pt;margin-top:52.700000000000003pt;width:278.8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1602740</wp:posOffset>
              </wp:positionH>
              <wp:positionV relativeFrom="page">
                <wp:posOffset>490855</wp:posOffset>
              </wp:positionV>
              <wp:extent cx="2441575" cy="88900"/>
              <wp:wrapNone/>
              <wp:docPr id="21" name="Shape 21"/>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POLEMIKI POETYCKIE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26.2pt;margin-top:38.649999999999999pt;width:192.25pt;height:7.pt;z-index:-1887440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POLEMIKI POETYCKIE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678180</wp:posOffset>
              </wp:positionV>
              <wp:extent cx="3534410" cy="0"/>
              <wp:wrapNone/>
              <wp:docPr id="23" name="Shape 2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149999999999999pt;margin-top:53.399999999999999pt;width:278.3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499745</wp:posOffset>
              </wp:positionH>
              <wp:positionV relativeFrom="page">
                <wp:posOffset>494665</wp:posOffset>
              </wp:positionV>
              <wp:extent cx="2537460" cy="91440"/>
              <wp:wrapNone/>
              <wp:docPr id="238" name="Shape 238"/>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45"/>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fr-FR" w:eastAsia="fr-FR" w:bidi="fr-FR"/>
                              </w:rPr>
                              <w:t>#</w:t>
                            </w:r>
                          </w:fldSimple>
                          <w:r>
                            <w:rPr>
                              <w:b/>
                              <w:bCs/>
                              <w:color w:val="000000"/>
                              <w:spacing w:val="0"/>
                              <w:w w:val="100"/>
                              <w:position w:val="0"/>
                              <w:shd w:val="clear" w:color="auto" w:fill="auto"/>
                              <w:lang w:val="fr-FR" w:eastAsia="fr-FR" w:bidi="fr-FR"/>
                            </w:rPr>
                            <w:tab/>
                          </w:r>
                          <w:r>
                            <w:rPr>
                              <w:b/>
                              <w:bCs/>
                              <w:color w:val="000000"/>
                              <w:spacing w:val="0"/>
                              <w:w w:val="100"/>
                              <w:position w:val="0"/>
                              <w:shd w:val="clear" w:color="auto" w:fill="auto"/>
                              <w:lang w:val="pl-PL" w:eastAsia="pl-PL" w:bidi="pl-PL"/>
                            </w:rPr>
                            <w:t>KAZIMIERZ SKARŻYŃSKI</w:t>
                          </w:r>
                        </w:p>
                      </w:txbxContent>
                    </wps:txbx>
                    <wps:bodyPr lIns="0" tIns="0" rIns="0" bIns="0">
                      <a:spAutoFit/>
                    </wps:bodyPr>
                  </wps:wsp>
                </a:graphicData>
              </a:graphic>
            </wp:anchor>
          </w:drawing>
        </mc:Choice>
        <mc:Fallback>
          <w:pict>
            <v:shape id="_x0000_s1264" type="#_x0000_t202" style="position:absolute;margin-left:39.350000000000001pt;margin-top:38.950000000000003pt;width:199.80000000000001pt;height:7.2000000000000002pt;z-index:-18874390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fr-FR" w:eastAsia="fr-FR" w:bidi="fr-FR"/>
                        </w:rPr>
                        <w:t>#</w:t>
                      </w:r>
                    </w:fldSimple>
                    <w:r>
                      <w:rPr>
                        <w:b/>
                        <w:bCs/>
                        <w:color w:val="000000"/>
                        <w:spacing w:val="0"/>
                        <w:w w:val="100"/>
                        <w:position w:val="0"/>
                        <w:shd w:val="clear" w:color="auto" w:fill="auto"/>
                        <w:lang w:val="fr-FR" w:eastAsia="fr-FR" w:bidi="fr-FR"/>
                      </w:rPr>
                      <w:tab/>
                    </w:r>
                    <w:r>
                      <w:rPr>
                        <w:b/>
                        <w:bCs/>
                        <w:color w:val="000000"/>
                        <w:spacing w:val="0"/>
                        <w:w w:val="100"/>
                        <w:position w:val="0"/>
                        <w:shd w:val="clear" w:color="auto" w:fill="auto"/>
                        <w:lang w:val="pl-PL" w:eastAsia="pl-PL" w:bidi="pl-PL"/>
                      </w:rPr>
                      <w:t>KAZIMIERZ SKARŻYŃSKI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641985</wp:posOffset>
              </wp:positionV>
              <wp:extent cx="3554730" cy="0"/>
              <wp:wrapNone/>
              <wp:docPr id="240" name="Shape 24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00000000000003pt;margin-top:50.549999999999997pt;width:279.89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499745</wp:posOffset>
              </wp:positionH>
              <wp:positionV relativeFrom="page">
                <wp:posOffset>494665</wp:posOffset>
              </wp:positionV>
              <wp:extent cx="2537460" cy="91440"/>
              <wp:wrapNone/>
              <wp:docPr id="241" name="Shape 241"/>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45"/>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fr-FR" w:eastAsia="fr-FR" w:bidi="fr-FR"/>
                              </w:rPr>
                              <w:t>#</w:t>
                            </w:r>
                          </w:fldSimple>
                          <w:r>
                            <w:rPr>
                              <w:b/>
                              <w:bCs/>
                              <w:color w:val="000000"/>
                              <w:spacing w:val="0"/>
                              <w:w w:val="100"/>
                              <w:position w:val="0"/>
                              <w:shd w:val="clear" w:color="auto" w:fill="auto"/>
                              <w:lang w:val="fr-FR" w:eastAsia="fr-FR" w:bidi="fr-FR"/>
                            </w:rPr>
                            <w:tab/>
                          </w:r>
                          <w:r>
                            <w:rPr>
                              <w:b/>
                              <w:bCs/>
                              <w:color w:val="000000"/>
                              <w:spacing w:val="0"/>
                              <w:w w:val="100"/>
                              <w:position w:val="0"/>
                              <w:shd w:val="clear" w:color="auto" w:fill="auto"/>
                              <w:lang w:val="pl-PL" w:eastAsia="pl-PL" w:bidi="pl-PL"/>
                            </w:rPr>
                            <w:t>KAZIMIERZ SKARŻYŃSKI</w:t>
                          </w:r>
                        </w:p>
                      </w:txbxContent>
                    </wps:txbx>
                    <wps:bodyPr lIns="0" tIns="0" rIns="0" bIns="0">
                      <a:spAutoFit/>
                    </wps:bodyPr>
                  </wps:wsp>
                </a:graphicData>
              </a:graphic>
            </wp:anchor>
          </w:drawing>
        </mc:Choice>
        <mc:Fallback>
          <w:pict>
            <v:shape id="_x0000_s1267" type="#_x0000_t202" style="position:absolute;margin-left:39.350000000000001pt;margin-top:38.950000000000003pt;width:199.80000000000001pt;height:7.2000000000000002pt;z-index:-18874390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fr-FR" w:eastAsia="fr-FR" w:bidi="fr-FR"/>
                        </w:rPr>
                        <w:t>#</w:t>
                      </w:r>
                    </w:fldSimple>
                    <w:r>
                      <w:rPr>
                        <w:b/>
                        <w:bCs/>
                        <w:color w:val="000000"/>
                        <w:spacing w:val="0"/>
                        <w:w w:val="100"/>
                        <w:position w:val="0"/>
                        <w:shd w:val="clear" w:color="auto" w:fill="auto"/>
                        <w:lang w:val="fr-FR" w:eastAsia="fr-FR" w:bidi="fr-FR"/>
                      </w:rPr>
                      <w:tab/>
                    </w:r>
                    <w:r>
                      <w:rPr>
                        <w:b/>
                        <w:bCs/>
                        <w:color w:val="000000"/>
                        <w:spacing w:val="0"/>
                        <w:w w:val="100"/>
                        <w:position w:val="0"/>
                        <w:shd w:val="clear" w:color="auto" w:fill="auto"/>
                        <w:lang w:val="pl-PL" w:eastAsia="pl-PL" w:bidi="pl-PL"/>
                      </w:rPr>
                      <w:t>KAZIMIERZ SKARŻYŃSKI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641985</wp:posOffset>
              </wp:positionV>
              <wp:extent cx="3554730" cy="0"/>
              <wp:wrapNone/>
              <wp:docPr id="243" name="Shape 24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00000000000003pt;margin-top:50.549999999999997pt;width:279.89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1176020</wp:posOffset>
              </wp:positionH>
              <wp:positionV relativeFrom="page">
                <wp:posOffset>524510</wp:posOffset>
              </wp:positionV>
              <wp:extent cx="2864485" cy="93980"/>
              <wp:wrapNone/>
              <wp:docPr id="244" name="Shape 244"/>
              <a:graphic xmlns:a="http://schemas.openxmlformats.org/drawingml/2006/main">
                <a:graphicData uri="http://schemas.microsoft.com/office/word/2010/wordprocessingShape">
                  <wps:wsp>
                    <wps:cNvSpPr txBox="1"/>
                    <wps:spPr>
                      <a:xfrm>
                        <a:ext cx="2864485" cy="93980"/>
                      </a:xfrm>
                      <a:prstGeom prst="rect"/>
                      <a:noFill/>
                    </wps:spPr>
                    <wps:txbx>
                      <w:txbxContent>
                        <w:p>
                          <w:pPr>
                            <w:pStyle w:val="Style45"/>
                            <w:keepNext w:val="0"/>
                            <w:keepLines w:val="0"/>
                            <w:widowControl w:val="0"/>
                            <w:shd w:val="clear" w:color="auto" w:fill="auto"/>
                            <w:tabs>
                              <w:tab w:pos="4511" w:val="right"/>
                            </w:tabs>
                            <w:bidi w:val="0"/>
                            <w:spacing w:before="0" w:after="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KATYŃ I POLSKI CZERWONY KRZYŻ</w:t>
                            <w:tab/>
                          </w:r>
                          <w:r>
                            <w:rPr>
                              <w:b/>
                              <w:bCs/>
                              <w:color w:val="000000"/>
                              <w:spacing w:val="0"/>
                              <w:w w:val="100"/>
                              <w:position w:val="0"/>
                              <w:sz w:val="20"/>
                              <w:szCs w:val="20"/>
                              <w:shd w:val="clear" w:color="auto" w:fill="auto"/>
                              <w:lang w:val="pl-PL" w:eastAsia="pl-PL" w:bidi="pl-PL"/>
                            </w:rPr>
                            <w:t>Ml</w:t>
                          </w:r>
                        </w:p>
                      </w:txbxContent>
                    </wps:txbx>
                    <wps:bodyPr lIns="0" tIns="0" rIns="0" bIns="0">
                      <a:spAutoFit/>
                    </wps:bodyPr>
                  </wps:wsp>
                </a:graphicData>
              </a:graphic>
            </wp:anchor>
          </w:drawing>
        </mc:Choice>
        <mc:Fallback>
          <w:pict>
            <v:shape id="_x0000_s1270" type="#_x0000_t202" style="position:absolute;margin-left:92.599999999999994pt;margin-top:41.299999999999997pt;width:225.55000000000001pt;height:7.4000000000000004pt;z-index:-18874390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11" w:val="right"/>
                      </w:tabs>
                      <w:bidi w:val="0"/>
                      <w:spacing w:before="0" w:after="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KATYŃ I POLSKI CZERWONY KRZYŻ</w:t>
                      <w:tab/>
                    </w:r>
                    <w:r>
                      <w:rPr>
                        <w:b/>
                        <w:bCs/>
                        <w:color w:val="000000"/>
                        <w:spacing w:val="0"/>
                        <w:w w:val="100"/>
                        <w:position w:val="0"/>
                        <w:sz w:val="20"/>
                        <w:szCs w:val="20"/>
                        <w:shd w:val="clear" w:color="auto" w:fill="auto"/>
                        <w:lang w:val="pl-PL" w:eastAsia="pl-PL" w:bidi="pl-PL"/>
                      </w:rPr>
                      <w:t>Ml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671830</wp:posOffset>
              </wp:positionV>
              <wp:extent cx="3360420" cy="0"/>
              <wp:wrapNone/>
              <wp:docPr id="246" name="Shape 246"/>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39.700000000000003pt;margin-top:52.899999999999999pt;width:264.60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515620</wp:posOffset>
              </wp:positionH>
              <wp:positionV relativeFrom="page">
                <wp:posOffset>481330</wp:posOffset>
              </wp:positionV>
              <wp:extent cx="2496185" cy="93980"/>
              <wp:wrapNone/>
              <wp:docPr id="247" name="Shape 247"/>
              <a:graphic xmlns:a="http://schemas.openxmlformats.org/drawingml/2006/main">
                <a:graphicData uri="http://schemas.microsoft.com/office/word/2010/wordprocessingShape">
                  <wps:wsp>
                    <wps:cNvSpPr txBox="1"/>
                    <wps:spPr>
                      <a:xfrm>
                        <a:ext cx="2496185" cy="93980"/>
                      </a:xfrm>
                      <a:prstGeom prst="rect"/>
                      <a:noFill/>
                    </wps:spPr>
                    <wps:txbx>
                      <w:txbxContent>
                        <w:p>
                          <w:pPr>
                            <w:pStyle w:val="Style4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ZYGMUNT TURKIEWICZ</w:t>
                          </w:r>
                        </w:p>
                      </w:txbxContent>
                    </wps:txbx>
                    <wps:bodyPr lIns="0" tIns="0" rIns="0" bIns="0">
                      <a:spAutoFit/>
                    </wps:bodyPr>
                  </wps:wsp>
                </a:graphicData>
              </a:graphic>
            </wp:anchor>
          </w:drawing>
        </mc:Choice>
        <mc:Fallback>
          <w:pict>
            <v:shape id="_x0000_s1273" type="#_x0000_t202" style="position:absolute;margin-left:40.600000000000001pt;margin-top:37.899999999999999pt;width:196.55000000000001pt;height:7.4000000000000004pt;z-index:-18874390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ZYGMUNT TURKIEWICZ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628015</wp:posOffset>
              </wp:positionV>
              <wp:extent cx="3493135" cy="0"/>
              <wp:wrapNone/>
              <wp:docPr id="249" name="Shape 249"/>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39.pt;margin-top:49.450000000000003pt;width:275.05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515620</wp:posOffset>
              </wp:positionH>
              <wp:positionV relativeFrom="page">
                <wp:posOffset>481330</wp:posOffset>
              </wp:positionV>
              <wp:extent cx="2496185" cy="93980"/>
              <wp:wrapNone/>
              <wp:docPr id="250" name="Shape 250"/>
              <a:graphic xmlns:a="http://schemas.openxmlformats.org/drawingml/2006/main">
                <a:graphicData uri="http://schemas.microsoft.com/office/word/2010/wordprocessingShape">
                  <wps:wsp>
                    <wps:cNvSpPr txBox="1"/>
                    <wps:spPr>
                      <a:xfrm>
                        <a:ext cx="2496185" cy="93980"/>
                      </a:xfrm>
                      <a:prstGeom prst="rect"/>
                      <a:noFill/>
                    </wps:spPr>
                    <wps:txbx>
                      <w:txbxContent>
                        <w:p>
                          <w:pPr>
                            <w:pStyle w:val="Style4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ZYGMUNT TURKIEWICZ</w:t>
                          </w:r>
                        </w:p>
                      </w:txbxContent>
                    </wps:txbx>
                    <wps:bodyPr lIns="0" tIns="0" rIns="0" bIns="0">
                      <a:spAutoFit/>
                    </wps:bodyPr>
                  </wps:wsp>
                </a:graphicData>
              </a:graphic>
            </wp:anchor>
          </w:drawing>
        </mc:Choice>
        <mc:Fallback>
          <w:pict>
            <v:shape id="_x0000_s1276" type="#_x0000_t202" style="position:absolute;margin-left:40.600000000000001pt;margin-top:37.899999999999999pt;width:196.55000000000001pt;height:7.4000000000000004pt;z-index:-18874389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ZYGMUNT TURKIEWICZ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628015</wp:posOffset>
              </wp:positionV>
              <wp:extent cx="3493135" cy="0"/>
              <wp:wrapNone/>
              <wp:docPr id="252" name="Shape 252"/>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39.pt;margin-top:49.450000000000003pt;width:275.05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1452880</wp:posOffset>
              </wp:positionH>
              <wp:positionV relativeFrom="page">
                <wp:posOffset>492760</wp:posOffset>
              </wp:positionV>
              <wp:extent cx="2597150" cy="88900"/>
              <wp:wrapNone/>
              <wp:docPr id="253" name="Shape 253"/>
              <a:graphic xmlns:a="http://schemas.openxmlformats.org/drawingml/2006/main">
                <a:graphicData uri="http://schemas.microsoft.com/office/word/2010/wordprocessingShape">
                  <wps:wsp>
                    <wps:cNvSpPr txBox="1"/>
                    <wps:spPr>
                      <a:xfrm>
                        <a:ext cx="2597150" cy="88900"/>
                      </a:xfrm>
                      <a:prstGeom prst="rect"/>
                      <a:noFill/>
                    </wps:spPr>
                    <wps:txbx>
                      <w:txbxContent>
                        <w:p>
                          <w:pPr>
                            <w:pStyle w:val="Style45"/>
                            <w:keepNext w:val="0"/>
                            <w:keepLines w:val="0"/>
                            <w:widowControl w:val="0"/>
                            <w:shd w:val="clear" w:color="auto" w:fill="auto"/>
                            <w:tabs>
                              <w:tab w:pos="409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WYSTAW LONDYŃSKICH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14.40000000000001pt;margin-top:38.799999999999997pt;width:204.5pt;height:7.pt;z-index:-18874389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9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Z WYSTAW LONDYŃSKICH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637540</wp:posOffset>
              </wp:positionV>
              <wp:extent cx="3451860" cy="0"/>
              <wp:wrapNone/>
              <wp:docPr id="255" name="Shape 255"/>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41.299999999999997pt;margin-top:50.200000000000003pt;width:271.8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Nagłówek #2_"/>
    <w:basedOn w:val="DefaultParagraphFont"/>
    <w:link w:val="Style7"/>
    <w:rPr>
      <w:rFonts w:ascii="Times New Roman" w:eastAsia="Times New Roman" w:hAnsi="Times New Roman" w:cs="Times New Roman"/>
      <w:b/>
      <w:bCs/>
      <w:i w:val="0"/>
      <w:iCs w:val="0"/>
      <w:smallCaps w:val="0"/>
      <w:strike w:val="0"/>
      <w:w w:val="50"/>
      <w:sz w:val="246"/>
      <w:szCs w:val="246"/>
      <w:u w:val="none"/>
    </w:rPr>
  </w:style>
  <w:style w:type="character" w:customStyle="1" w:styleId="CharStyle10">
    <w:name w:val="Inne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Tekst treści (8)_"/>
    <w:basedOn w:val="DefaultParagraphFont"/>
    <w:link w:val="Style12"/>
    <w:rPr>
      <w:rFonts w:ascii="Times New Roman" w:eastAsia="Times New Roman" w:hAnsi="Times New Roman" w:cs="Times New Roman"/>
      <w:b w:val="0"/>
      <w:bCs w:val="0"/>
      <w:i/>
      <w:iCs/>
      <w:smallCaps w:val="0"/>
      <w:strike w:val="0"/>
      <w:sz w:val="40"/>
      <w:szCs w:val="40"/>
      <w:u w:val="none"/>
    </w:rPr>
  </w:style>
  <w:style w:type="character" w:customStyle="1" w:styleId="CharStyle16">
    <w:name w:val="Nagłówek #6_"/>
    <w:basedOn w:val="DefaultParagraphFont"/>
    <w:link w:val="Style15"/>
    <w:rPr>
      <w:rFonts w:ascii="Times New Roman" w:eastAsia="Times New Roman" w:hAnsi="Times New Roman" w:cs="Times New Roman"/>
      <w:b w:val="0"/>
      <w:bCs w:val="0"/>
      <w:i w:val="0"/>
      <w:iCs w:val="0"/>
      <w:smallCaps w:val="0"/>
      <w:strike w:val="0"/>
      <w:sz w:val="52"/>
      <w:szCs w:val="52"/>
      <w:u w:val="none"/>
    </w:rPr>
  </w:style>
  <w:style w:type="character" w:customStyle="1" w:styleId="CharStyle19">
    <w:name w:val="Tekst treści (3)_"/>
    <w:basedOn w:val="DefaultParagraphFont"/>
    <w:link w:val="Style18"/>
    <w:rPr>
      <w:rFonts w:ascii="Arial" w:eastAsia="Arial" w:hAnsi="Arial" w:cs="Arial"/>
      <w:b w:val="0"/>
      <w:bCs w:val="0"/>
      <w:i w:val="0"/>
      <w:iCs w:val="0"/>
      <w:smallCaps w:val="0"/>
      <w:strike w:val="0"/>
      <w:sz w:val="20"/>
      <w:szCs w:val="20"/>
      <w:u w:val="none"/>
    </w:rPr>
  </w:style>
  <w:style w:type="character" w:customStyle="1" w:styleId="CharStyle24">
    <w:name w:val="Spis treści_"/>
    <w:basedOn w:val="DefaultParagraphFont"/>
    <w:link w:val="Style23"/>
    <w:rPr>
      <w:rFonts w:ascii="Times New Roman" w:eastAsia="Times New Roman" w:hAnsi="Times New Roman" w:cs="Times New Roman"/>
      <w:b w:val="0"/>
      <w:bCs w:val="0"/>
      <w:i w:val="0"/>
      <w:iCs w:val="0"/>
      <w:smallCaps w:val="0"/>
      <w:strike w:val="0"/>
      <w:sz w:val="17"/>
      <w:szCs w:val="17"/>
      <w:u w:val="none"/>
    </w:rPr>
  </w:style>
  <w:style w:type="character" w:customStyle="1" w:styleId="CharStyle29">
    <w:name w:val="Tekst treści_"/>
    <w:basedOn w:val="DefaultParagraphFont"/>
    <w:link w:val="Style28"/>
    <w:rPr>
      <w:rFonts w:ascii="Times New Roman" w:eastAsia="Times New Roman" w:hAnsi="Times New Roman" w:cs="Times New Roman"/>
      <w:b w:val="0"/>
      <w:bCs w:val="0"/>
      <w:i w:val="0"/>
      <w:iCs w:val="0"/>
      <w:smallCaps w:val="0"/>
      <w:strike w:val="0"/>
      <w:sz w:val="20"/>
      <w:szCs w:val="20"/>
      <w:u w:val="none"/>
    </w:rPr>
  </w:style>
  <w:style w:type="character" w:customStyle="1" w:styleId="CharStyle32">
    <w:name w:val="Tekst treści (2)_"/>
    <w:basedOn w:val="DefaultParagraphFont"/>
    <w:link w:val="Style31"/>
    <w:rPr>
      <w:rFonts w:ascii="Times New Roman" w:eastAsia="Times New Roman" w:hAnsi="Times New Roman" w:cs="Times New Roman"/>
      <w:b w:val="0"/>
      <w:bCs w:val="0"/>
      <w:i w:val="0"/>
      <w:iCs w:val="0"/>
      <w:smallCaps w:val="0"/>
      <w:strike w:val="0"/>
      <w:sz w:val="17"/>
      <w:szCs w:val="17"/>
      <w:u w:val="none"/>
    </w:rPr>
  </w:style>
  <w:style w:type="character" w:customStyle="1" w:styleId="CharStyle34">
    <w:name w:val="Nagłówek #1_"/>
    <w:basedOn w:val="DefaultParagraphFont"/>
    <w:link w:val="Style33"/>
    <w:rPr>
      <w:rFonts w:ascii="Cambria" w:eastAsia="Cambria" w:hAnsi="Cambria" w:cs="Cambria"/>
      <w:b w:val="0"/>
      <w:bCs w:val="0"/>
      <w:i w:val="0"/>
      <w:iCs w:val="0"/>
      <w:smallCaps/>
      <w:strike w:val="0"/>
      <w:w w:val="60"/>
      <w:sz w:val="294"/>
      <w:szCs w:val="294"/>
      <w:u w:val="none"/>
    </w:rPr>
  </w:style>
  <w:style w:type="character" w:customStyle="1" w:styleId="CharStyle38">
    <w:name w:val="Nagłówek #8_"/>
    <w:basedOn w:val="DefaultParagraphFont"/>
    <w:link w:val="Style37"/>
    <w:rPr>
      <w:rFonts w:ascii="Times New Roman" w:eastAsia="Times New Roman" w:hAnsi="Times New Roman" w:cs="Times New Roman"/>
      <w:b/>
      <w:bCs/>
      <w:i w:val="0"/>
      <w:iCs w:val="0"/>
      <w:smallCaps w:val="0"/>
      <w:strike w:val="0"/>
      <w:sz w:val="44"/>
      <w:szCs w:val="44"/>
      <w:u w:val="none"/>
    </w:rPr>
  </w:style>
  <w:style w:type="character" w:customStyle="1" w:styleId="CharStyle46">
    <w:name w:val="Nagłówek lub stopka_"/>
    <w:basedOn w:val="DefaultParagraphFont"/>
    <w:link w:val="Style45"/>
    <w:rPr>
      <w:rFonts w:ascii="Times New Roman" w:eastAsia="Times New Roman" w:hAnsi="Times New Roman" w:cs="Times New Roman"/>
      <w:b w:val="0"/>
      <w:bCs w:val="0"/>
      <w:i w:val="0"/>
      <w:iCs w:val="0"/>
      <w:smallCaps w:val="0"/>
      <w:strike w:val="0"/>
      <w:sz w:val="17"/>
      <w:szCs w:val="17"/>
      <w:u w:val="none"/>
    </w:rPr>
  </w:style>
  <w:style w:type="character" w:customStyle="1" w:styleId="CharStyle54">
    <w:name w:val="Nagłówek #7_"/>
    <w:basedOn w:val="DefaultParagraphFont"/>
    <w:link w:val="Style53"/>
    <w:rPr>
      <w:rFonts w:ascii="Times New Roman" w:eastAsia="Times New Roman" w:hAnsi="Times New Roman" w:cs="Times New Roman"/>
      <w:b/>
      <w:bCs/>
      <w:i w:val="0"/>
      <w:iCs w:val="0"/>
      <w:smallCaps w:val="0"/>
      <w:strike w:val="0"/>
      <w:sz w:val="46"/>
      <w:szCs w:val="46"/>
      <w:u w:val="none"/>
      <w:lang w:val="fr-FR" w:eastAsia="fr-FR" w:bidi="fr-FR"/>
    </w:rPr>
  </w:style>
  <w:style w:type="character" w:customStyle="1" w:styleId="CharStyle60">
    <w:name w:val="Tekst treści (7)_"/>
    <w:basedOn w:val="DefaultParagraphFont"/>
    <w:link w:val="Style59"/>
    <w:rPr>
      <w:rFonts w:ascii="Arial" w:eastAsia="Arial" w:hAnsi="Arial" w:cs="Arial"/>
      <w:b w:val="0"/>
      <w:bCs w:val="0"/>
      <w:i w:val="0"/>
      <w:iCs w:val="0"/>
      <w:smallCaps w:val="0"/>
      <w:strike w:val="0"/>
      <w:sz w:val="16"/>
      <w:szCs w:val="16"/>
      <w:u w:val="none"/>
    </w:rPr>
  </w:style>
  <w:style w:type="character" w:customStyle="1" w:styleId="CharStyle72">
    <w:name w:val="Tekst treści (9)_"/>
    <w:basedOn w:val="DefaultParagraphFont"/>
    <w:link w:val="Style71"/>
    <w:rPr>
      <w:rFonts w:ascii="Times New Roman" w:eastAsia="Times New Roman" w:hAnsi="Times New Roman" w:cs="Times New Roman"/>
      <w:b w:val="0"/>
      <w:bCs w:val="0"/>
      <w:i w:val="0"/>
      <w:iCs w:val="0"/>
      <w:smallCaps w:val="0"/>
      <w:strike w:val="0"/>
      <w:sz w:val="15"/>
      <w:szCs w:val="15"/>
      <w:u w:val="none"/>
    </w:rPr>
  </w:style>
  <w:style w:type="character" w:customStyle="1" w:styleId="CharStyle77">
    <w:name w:val="Nagłówek #4_"/>
    <w:basedOn w:val="DefaultParagraphFont"/>
    <w:link w:val="Style76"/>
    <w:rPr>
      <w:rFonts w:ascii="Cambria" w:eastAsia="Cambria" w:hAnsi="Cambria" w:cs="Cambria"/>
      <w:b/>
      <w:bCs/>
      <w:i w:val="0"/>
      <w:iCs w:val="0"/>
      <w:smallCaps w:val="0"/>
      <w:strike w:val="0"/>
      <w:w w:val="70"/>
      <w:sz w:val="54"/>
      <w:szCs w:val="54"/>
      <w:u w:val="none"/>
    </w:rPr>
  </w:style>
  <w:style w:type="character" w:customStyle="1" w:styleId="CharStyle83">
    <w:name w:val="Podpis obrazu_"/>
    <w:basedOn w:val="DefaultParagraphFont"/>
    <w:link w:val="Style82"/>
    <w:rPr>
      <w:rFonts w:ascii="Times New Roman" w:eastAsia="Times New Roman" w:hAnsi="Times New Roman" w:cs="Times New Roman"/>
      <w:b/>
      <w:bCs/>
      <w:i/>
      <w:iCs/>
      <w:smallCaps w:val="0"/>
      <w:strike w:val="0"/>
      <w:sz w:val="32"/>
      <w:szCs w:val="32"/>
      <w:u w:val="none"/>
    </w:rPr>
  </w:style>
  <w:style w:type="character" w:customStyle="1" w:styleId="CharStyle88">
    <w:name w:val="Tekst treści (6)_"/>
    <w:basedOn w:val="DefaultParagraphFont"/>
    <w:link w:val="Style87"/>
    <w:rPr>
      <w:rFonts w:ascii="Arial" w:eastAsia="Arial" w:hAnsi="Arial" w:cs="Arial"/>
      <w:b/>
      <w:bCs/>
      <w:i w:val="0"/>
      <w:iCs w:val="0"/>
      <w:smallCaps w:val="0"/>
      <w:strike w:val="0"/>
      <w:w w:val="70"/>
      <w:u w:val="single"/>
    </w:rPr>
  </w:style>
  <w:style w:type="character" w:customStyle="1" w:styleId="CharStyle96">
    <w:name w:val="Nagłówek #5_"/>
    <w:basedOn w:val="DefaultParagraphFont"/>
    <w:link w:val="Style95"/>
    <w:rPr>
      <w:rFonts w:ascii="Calibri" w:eastAsia="Calibri" w:hAnsi="Calibri" w:cs="Calibri"/>
      <w:b/>
      <w:bCs/>
      <w:i w:val="0"/>
      <w:iCs w:val="0"/>
      <w:smallCaps w:val="0"/>
      <w:strike w:val="0"/>
      <w:w w:val="80"/>
      <w:sz w:val="50"/>
      <w:szCs w:val="50"/>
      <w:u w:val="none"/>
    </w:rPr>
  </w:style>
  <w:style w:type="character" w:customStyle="1" w:styleId="CharStyle102">
    <w:name w:val="Tekst treści (10)_"/>
    <w:basedOn w:val="DefaultParagraphFont"/>
    <w:link w:val="Style101"/>
    <w:rPr>
      <w:rFonts w:ascii="Times New Roman" w:eastAsia="Times New Roman" w:hAnsi="Times New Roman" w:cs="Times New Roman"/>
      <w:b/>
      <w:bCs/>
      <w:i/>
      <w:iCs/>
      <w:smallCaps w:val="0"/>
      <w:strike w:val="0"/>
      <w:sz w:val="32"/>
      <w:szCs w:val="32"/>
      <w:u w:val="single"/>
    </w:rPr>
  </w:style>
  <w:style w:type="character" w:customStyle="1" w:styleId="CharStyle106">
    <w:name w:val="Podpis tabeli_"/>
    <w:basedOn w:val="DefaultParagraphFont"/>
    <w:link w:val="Style105"/>
    <w:rPr>
      <w:rFonts w:ascii="Times New Roman" w:eastAsia="Times New Roman" w:hAnsi="Times New Roman" w:cs="Times New Roman"/>
      <w:b w:val="0"/>
      <w:bCs w:val="0"/>
      <w:i w:val="0"/>
      <w:iCs w:val="0"/>
      <w:smallCaps w:val="0"/>
      <w:strike w:val="0"/>
      <w:sz w:val="17"/>
      <w:szCs w:val="17"/>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Nagłówek #2"/>
    <w:basedOn w:val="Normal"/>
    <w:link w:val="CharStyle8"/>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9">
    <w:name w:val="Inne"/>
    <w:basedOn w:val="Normal"/>
    <w:link w:val="CharStyle1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Tekst treści (8)"/>
    <w:basedOn w:val="Normal"/>
    <w:link w:val="CharStyle13"/>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15">
    <w:name w:val="Nagłówek #6"/>
    <w:basedOn w:val="Normal"/>
    <w:link w:val="CharStyle16"/>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18">
    <w:name w:val="Tekst treści (3)"/>
    <w:basedOn w:val="Normal"/>
    <w:link w:val="CharStyle19"/>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23">
    <w:name w:val="Spis treści"/>
    <w:basedOn w:val="Normal"/>
    <w:link w:val="CharStyle24"/>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28">
    <w:name w:val="Tekst treści"/>
    <w:basedOn w:val="Normal"/>
    <w:link w:val="CharStyle2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1">
    <w:name w:val="Tekst treści (2)"/>
    <w:basedOn w:val="Normal"/>
    <w:link w:val="CharStyle32"/>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33">
    <w:name w:val="Nagłówek #1"/>
    <w:basedOn w:val="Normal"/>
    <w:link w:val="CharStyle34"/>
    <w:pPr>
      <w:widowControl w:val="0"/>
      <w:shd w:val="clear" w:color="auto" w:fill="FFFFFF"/>
      <w:jc w:val="center"/>
      <w:outlineLvl w:val="0"/>
    </w:pPr>
    <w:rPr>
      <w:rFonts w:ascii="Cambria" w:eastAsia="Cambria" w:hAnsi="Cambria" w:cs="Cambria"/>
      <w:b w:val="0"/>
      <w:bCs w:val="0"/>
      <w:i w:val="0"/>
      <w:iCs w:val="0"/>
      <w:smallCaps/>
      <w:strike w:val="0"/>
      <w:w w:val="60"/>
      <w:sz w:val="294"/>
      <w:szCs w:val="294"/>
      <w:u w:val="none"/>
    </w:rPr>
  </w:style>
  <w:style w:type="paragraph" w:customStyle="1" w:styleId="Style37">
    <w:name w:val="Nagłówek #8"/>
    <w:basedOn w:val="Normal"/>
    <w:link w:val="CharStyle38"/>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45">
    <w:name w:val="Nagłówek lub stopka"/>
    <w:basedOn w:val="Normal"/>
    <w:link w:val="CharStyle46"/>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3">
    <w:name w:val="Nagłówek #7"/>
    <w:basedOn w:val="Normal"/>
    <w:link w:val="CharStyle54"/>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lang w:val="fr-FR" w:eastAsia="fr-FR" w:bidi="fr-FR"/>
    </w:rPr>
  </w:style>
  <w:style w:type="paragraph" w:customStyle="1" w:styleId="Style59">
    <w:name w:val="Tekst treści (7)"/>
    <w:basedOn w:val="Normal"/>
    <w:link w:val="CharStyle60"/>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71">
    <w:name w:val="Tekst treści (9)"/>
    <w:basedOn w:val="Normal"/>
    <w:link w:val="CharStyle72"/>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76">
    <w:name w:val="Nagłówek #4"/>
    <w:basedOn w:val="Normal"/>
    <w:link w:val="CharStyle77"/>
    <w:pPr>
      <w:widowControl w:val="0"/>
      <w:shd w:val="clear" w:color="auto" w:fill="FFFFFF"/>
      <w:spacing w:after="60"/>
      <w:jc w:val="center"/>
      <w:outlineLvl w:val="3"/>
    </w:pPr>
    <w:rPr>
      <w:rFonts w:ascii="Cambria" w:eastAsia="Cambria" w:hAnsi="Cambria" w:cs="Cambria"/>
      <w:b/>
      <w:bCs/>
      <w:i w:val="0"/>
      <w:iCs w:val="0"/>
      <w:smallCaps w:val="0"/>
      <w:strike w:val="0"/>
      <w:w w:val="70"/>
      <w:sz w:val="54"/>
      <w:szCs w:val="54"/>
      <w:u w:val="none"/>
    </w:rPr>
  </w:style>
  <w:style w:type="paragraph" w:customStyle="1" w:styleId="Style82">
    <w:name w:val="Podpis obrazu"/>
    <w:basedOn w:val="Normal"/>
    <w:link w:val="CharStyle83"/>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87">
    <w:name w:val="Tekst treści (6)"/>
    <w:basedOn w:val="Normal"/>
    <w:link w:val="CharStyle88"/>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95">
    <w:name w:val="Nagłówek #5"/>
    <w:basedOn w:val="Normal"/>
    <w:link w:val="CharStyle96"/>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rPr>
  </w:style>
  <w:style w:type="paragraph" w:customStyle="1" w:styleId="Style101">
    <w:name w:val="Tekst treści (10)"/>
    <w:basedOn w:val="Normal"/>
    <w:link w:val="CharStyle102"/>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105">
    <w:name w:val="Podpis tabeli"/>
    <w:basedOn w:val="Normal"/>
    <w:link w:val="CharStyle106"/>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footer" Target="footer1.xml"/><Relationship Id="rId24" Type="http://schemas.openxmlformats.org/officeDocument/2006/relationships/header" Target="header19.xml"/><Relationship Id="rId25" Type="http://schemas.openxmlformats.org/officeDocument/2006/relationships/footer" Target="footer2.xml"/><Relationship Id="rId26" Type="http://schemas.openxmlformats.org/officeDocument/2006/relationships/header" Target="header20.xml"/><Relationship Id="rId27" Type="http://schemas.openxmlformats.org/officeDocument/2006/relationships/footer" Target="footer3.xml"/><Relationship Id="rId28" Type="http://schemas.openxmlformats.org/officeDocument/2006/relationships/header" Target="header21.xml"/><Relationship Id="rId29" Type="http://schemas.openxmlformats.org/officeDocument/2006/relationships/footer" Target="footer4.xml"/><Relationship Id="rId30" Type="http://schemas.openxmlformats.org/officeDocument/2006/relationships/header" Target="header22.xml"/><Relationship Id="rId31" Type="http://schemas.openxmlformats.org/officeDocument/2006/relationships/footer" Target="footer5.xml"/><Relationship Id="rId32" Type="http://schemas.openxmlformats.org/officeDocument/2006/relationships/header" Target="header23.xml"/><Relationship Id="rId33" Type="http://schemas.openxmlformats.org/officeDocument/2006/relationships/footer" Target="footer6.xml"/><Relationship Id="rId34" Type="http://schemas.openxmlformats.org/officeDocument/2006/relationships/header" Target="header24.xml"/><Relationship Id="rId35" Type="http://schemas.openxmlformats.org/officeDocument/2006/relationships/footer" Target="footer7.xml"/><Relationship Id="rId36" Type="http://schemas.openxmlformats.org/officeDocument/2006/relationships/header" Target="header25.xml"/><Relationship Id="rId37" Type="http://schemas.openxmlformats.org/officeDocument/2006/relationships/footer" Target="footer8.xml"/><Relationship Id="rId38" Type="http://schemas.openxmlformats.org/officeDocument/2006/relationships/header" Target="header26.xml"/><Relationship Id="rId39" Type="http://schemas.openxmlformats.org/officeDocument/2006/relationships/footer" Target="footer9.xml"/><Relationship Id="rId40" Type="http://schemas.openxmlformats.org/officeDocument/2006/relationships/header" Target="header27.xml"/><Relationship Id="rId41" Type="http://schemas.openxmlformats.org/officeDocument/2006/relationships/footer" Target="footer10.xml"/><Relationship Id="rId42" Type="http://schemas.openxmlformats.org/officeDocument/2006/relationships/header" Target="header28.xml"/><Relationship Id="rId43" Type="http://schemas.openxmlformats.org/officeDocument/2006/relationships/footer" Target="footer11.xml"/><Relationship Id="rId44" Type="http://schemas.openxmlformats.org/officeDocument/2006/relationships/header" Target="header29.xml"/><Relationship Id="rId45" Type="http://schemas.openxmlformats.org/officeDocument/2006/relationships/footer" Target="footer12.xml"/><Relationship Id="rId46" Type="http://schemas.openxmlformats.org/officeDocument/2006/relationships/header" Target="header30.xml"/><Relationship Id="rId47" Type="http://schemas.openxmlformats.org/officeDocument/2006/relationships/footer" Target="footer13.xml"/><Relationship Id="rId48" Type="http://schemas.openxmlformats.org/officeDocument/2006/relationships/header" Target="header31.xml"/><Relationship Id="rId49" Type="http://schemas.openxmlformats.org/officeDocument/2006/relationships/footer" Target="footer14.xml"/><Relationship Id="rId50" Type="http://schemas.openxmlformats.org/officeDocument/2006/relationships/header" Target="header32.xml"/><Relationship Id="rId51" Type="http://schemas.openxmlformats.org/officeDocument/2006/relationships/footer" Target="footer15.xml"/><Relationship Id="rId52" Type="http://schemas.openxmlformats.org/officeDocument/2006/relationships/header" Target="header33.xml"/><Relationship Id="rId53" Type="http://schemas.openxmlformats.org/officeDocument/2006/relationships/footer" Target="footer16.xml"/><Relationship Id="rId54" Type="http://schemas.openxmlformats.org/officeDocument/2006/relationships/header" Target="header34.xml"/><Relationship Id="rId55" Type="http://schemas.openxmlformats.org/officeDocument/2006/relationships/footer" Target="footer17.xml"/><Relationship Id="rId56" Type="http://schemas.openxmlformats.org/officeDocument/2006/relationships/header" Target="header35.xml"/><Relationship Id="rId57" Type="http://schemas.openxmlformats.org/officeDocument/2006/relationships/footer" Target="footer18.xml"/><Relationship Id="rId58" Type="http://schemas.openxmlformats.org/officeDocument/2006/relationships/header" Target="header36.xml"/><Relationship Id="rId59" Type="http://schemas.openxmlformats.org/officeDocument/2006/relationships/footer" Target="footer19.xml"/><Relationship Id="rId60" Type="http://schemas.openxmlformats.org/officeDocument/2006/relationships/header" Target="header37.xml"/><Relationship Id="rId61" Type="http://schemas.openxmlformats.org/officeDocument/2006/relationships/footer" Target="footer20.xml"/><Relationship Id="rId62" Type="http://schemas.openxmlformats.org/officeDocument/2006/relationships/image" Target="media/image1.jpeg"/><Relationship Id="rId63" Type="http://schemas.openxmlformats.org/officeDocument/2006/relationships/image" Target="media/image1.jpeg" TargetMode="External"/><Relationship Id="rId64" Type="http://schemas.openxmlformats.org/officeDocument/2006/relationships/image" Target="media/image2.jpeg"/><Relationship Id="rId65" Type="http://schemas.openxmlformats.org/officeDocument/2006/relationships/image" Target="media/image2.jpeg" TargetMode="External"/><Relationship Id="rId66" Type="http://schemas.openxmlformats.org/officeDocument/2006/relationships/image" Target="media/image3.jpeg"/><Relationship Id="rId67" Type="http://schemas.openxmlformats.org/officeDocument/2006/relationships/image" Target="media/image3.jpeg" TargetMode="External"/><Relationship Id="rId68" Type="http://schemas.openxmlformats.org/officeDocument/2006/relationships/image" Target="media/image4.jpeg"/><Relationship Id="rId69" Type="http://schemas.openxmlformats.org/officeDocument/2006/relationships/image" Target="media/image4.jpeg" TargetMode="External"/><Relationship Id="rId70" Type="http://schemas.openxmlformats.org/officeDocument/2006/relationships/image" Target="media/image5.jpeg"/><Relationship Id="rId71" Type="http://schemas.openxmlformats.org/officeDocument/2006/relationships/image" Target="media/image5.jpeg" TargetMode="External"/><Relationship Id="rId72" Type="http://schemas.openxmlformats.org/officeDocument/2006/relationships/image" Target="media/image6.jpeg"/><Relationship Id="rId73" Type="http://schemas.openxmlformats.org/officeDocument/2006/relationships/image" Target="media/image6.jpeg" TargetMode="External"/><Relationship Id="rId74" Type="http://schemas.openxmlformats.org/officeDocument/2006/relationships/header" Target="header38.xml"/><Relationship Id="rId75" Type="http://schemas.openxmlformats.org/officeDocument/2006/relationships/footer" Target="footer21.xml"/><Relationship Id="rId76" Type="http://schemas.openxmlformats.org/officeDocument/2006/relationships/header" Target="header39.xml"/><Relationship Id="rId77" Type="http://schemas.openxmlformats.org/officeDocument/2006/relationships/footer" Target="footer22.xml"/><Relationship Id="rId78" Type="http://schemas.openxmlformats.org/officeDocument/2006/relationships/image" Target="media/image7.jpeg"/><Relationship Id="rId79" Type="http://schemas.openxmlformats.org/officeDocument/2006/relationships/image" Target="media/image7.jpeg" TargetMode="External"/><Relationship Id="rId80" Type="http://schemas.openxmlformats.org/officeDocument/2006/relationships/image" Target="media/image8.jpeg"/><Relationship Id="rId81" Type="http://schemas.openxmlformats.org/officeDocument/2006/relationships/image" Target="media/image8.jpeg" TargetMode="External"/><Relationship Id="rId82" Type="http://schemas.openxmlformats.org/officeDocument/2006/relationships/header" Target="header40.xml"/><Relationship Id="rId83" Type="http://schemas.openxmlformats.org/officeDocument/2006/relationships/footer" Target="footer23.xml"/><Relationship Id="rId84" Type="http://schemas.openxmlformats.org/officeDocument/2006/relationships/header" Target="header41.xml"/><Relationship Id="rId85" Type="http://schemas.openxmlformats.org/officeDocument/2006/relationships/footer" Target="footer24.xml"/><Relationship Id="rId86" Type="http://schemas.openxmlformats.org/officeDocument/2006/relationships/header" Target="header42.xml"/><Relationship Id="rId87" Type="http://schemas.openxmlformats.org/officeDocument/2006/relationships/footer" Target="footer25.xml"/><Relationship Id="rId88" Type="http://schemas.openxmlformats.org/officeDocument/2006/relationships/header" Target="header43.xml"/><Relationship Id="rId89" Type="http://schemas.openxmlformats.org/officeDocument/2006/relationships/footer" Target="footer26.xml"/><Relationship Id="rId90" Type="http://schemas.openxmlformats.org/officeDocument/2006/relationships/header" Target="header44.xml"/><Relationship Id="rId91" Type="http://schemas.openxmlformats.org/officeDocument/2006/relationships/footer" Target="footer27.xml"/><Relationship Id="rId92" Type="http://schemas.openxmlformats.org/officeDocument/2006/relationships/header" Target="header45.xml"/><Relationship Id="rId93" Type="http://schemas.openxmlformats.org/officeDocument/2006/relationships/footer" Target="footer28.xml"/><Relationship Id="rId94" Type="http://schemas.openxmlformats.org/officeDocument/2006/relationships/header" Target="header46.xml"/><Relationship Id="rId95" Type="http://schemas.openxmlformats.org/officeDocument/2006/relationships/footer" Target="footer29.xml"/><Relationship Id="rId96" Type="http://schemas.openxmlformats.org/officeDocument/2006/relationships/header" Target="header47.xml"/><Relationship Id="rId97" Type="http://schemas.openxmlformats.org/officeDocument/2006/relationships/footer" Target="footer30.xml"/><Relationship Id="rId98" Type="http://schemas.openxmlformats.org/officeDocument/2006/relationships/header" Target="header48.xml"/><Relationship Id="rId99" Type="http://schemas.openxmlformats.org/officeDocument/2006/relationships/footer" Target="footer31.xml"/><Relationship Id="rId100" Type="http://schemas.openxmlformats.org/officeDocument/2006/relationships/header" Target="header49.xml"/><Relationship Id="rId101" Type="http://schemas.openxmlformats.org/officeDocument/2006/relationships/footer" Target="footer32.xml"/><Relationship Id="rId102" Type="http://schemas.openxmlformats.org/officeDocument/2006/relationships/header" Target="header50.xml"/><Relationship Id="rId103" Type="http://schemas.openxmlformats.org/officeDocument/2006/relationships/footer" Target="footer33.xml"/><Relationship Id="rId104" Type="http://schemas.openxmlformats.org/officeDocument/2006/relationships/header" Target="header51.xml"/><Relationship Id="rId105" Type="http://schemas.openxmlformats.org/officeDocument/2006/relationships/footer" Target="footer34.xml"/><Relationship Id="rId106" Type="http://schemas.openxmlformats.org/officeDocument/2006/relationships/header" Target="header52.xml"/><Relationship Id="rId107" Type="http://schemas.openxmlformats.org/officeDocument/2006/relationships/footer" Target="footer35.xml"/><Relationship Id="rId108" Type="http://schemas.openxmlformats.org/officeDocument/2006/relationships/header" Target="header53.xml"/><Relationship Id="rId109" Type="http://schemas.openxmlformats.org/officeDocument/2006/relationships/footer" Target="footer36.xml"/><Relationship Id="rId110" Type="http://schemas.openxmlformats.org/officeDocument/2006/relationships/header" Target="header54.xml"/><Relationship Id="rId111" Type="http://schemas.openxmlformats.org/officeDocument/2006/relationships/footer" Target="footer37.xml"/><Relationship Id="rId112" Type="http://schemas.openxmlformats.org/officeDocument/2006/relationships/header" Target="header55.xml"/><Relationship Id="rId113" Type="http://schemas.openxmlformats.org/officeDocument/2006/relationships/footer" Target="footer38.xml"/><Relationship Id="rId114" Type="http://schemas.openxmlformats.org/officeDocument/2006/relationships/header" Target="header56.xml"/><Relationship Id="rId115" Type="http://schemas.openxmlformats.org/officeDocument/2006/relationships/footer" Target="footer39.xml"/><Relationship Id="rId116" Type="http://schemas.openxmlformats.org/officeDocument/2006/relationships/header" Target="header57.xml"/><Relationship Id="rId117" Type="http://schemas.openxmlformats.org/officeDocument/2006/relationships/footer" Target="footer40.xml"/><Relationship Id="rId118" Type="http://schemas.openxmlformats.org/officeDocument/2006/relationships/header" Target="header58.xml"/><Relationship Id="rId119" Type="http://schemas.openxmlformats.org/officeDocument/2006/relationships/footer" Target="footer41.xml"/><Relationship Id="rId120" Type="http://schemas.openxmlformats.org/officeDocument/2006/relationships/header" Target="header59.xml"/><Relationship Id="rId121" Type="http://schemas.openxmlformats.org/officeDocument/2006/relationships/footer" Target="footer42.xml"/><Relationship Id="rId122" Type="http://schemas.openxmlformats.org/officeDocument/2006/relationships/header" Target="header60.xml"/><Relationship Id="rId123" Type="http://schemas.openxmlformats.org/officeDocument/2006/relationships/footer" Target="footer43.xml"/><Relationship Id="rId124" Type="http://schemas.openxmlformats.org/officeDocument/2006/relationships/header" Target="header61.xml"/><Relationship Id="rId125" Type="http://schemas.openxmlformats.org/officeDocument/2006/relationships/footer" Target="footer44.xml"/><Relationship Id="rId126" Type="http://schemas.openxmlformats.org/officeDocument/2006/relationships/header" Target="header62.xml"/><Relationship Id="rId127" Type="http://schemas.openxmlformats.org/officeDocument/2006/relationships/footer" Target="footer45.xml"/><Relationship Id="rId128" Type="http://schemas.openxmlformats.org/officeDocument/2006/relationships/header" Target="header63.xml"/><Relationship Id="rId129" Type="http://schemas.openxmlformats.org/officeDocument/2006/relationships/footer" Target="footer46.xml"/><Relationship Id="rId130" Type="http://schemas.openxmlformats.org/officeDocument/2006/relationships/header" Target="header64.xml"/><Relationship Id="rId131" Type="http://schemas.openxmlformats.org/officeDocument/2006/relationships/footer" Target="footer47.xml"/><Relationship Id="rId132" Type="http://schemas.openxmlformats.org/officeDocument/2006/relationships/header" Target="header65.xml"/><Relationship Id="rId133" Type="http://schemas.openxmlformats.org/officeDocument/2006/relationships/footer" Target="footer48.xml"/><Relationship Id="rId134" Type="http://schemas.openxmlformats.org/officeDocument/2006/relationships/header" Target="header66.xml"/><Relationship Id="rId135" Type="http://schemas.openxmlformats.org/officeDocument/2006/relationships/footer" Target="footer49.xml"/><Relationship Id="rId136" Type="http://schemas.openxmlformats.org/officeDocument/2006/relationships/header" Target="header67.xml"/><Relationship Id="rId137" Type="http://schemas.openxmlformats.org/officeDocument/2006/relationships/footer" Target="footer50.xml"/><Relationship Id="rId138" Type="http://schemas.openxmlformats.org/officeDocument/2006/relationships/header" Target="header68.xml"/><Relationship Id="rId139" Type="http://schemas.openxmlformats.org/officeDocument/2006/relationships/footer" Target="footer51.xml"/><Relationship Id="rId140" Type="http://schemas.openxmlformats.org/officeDocument/2006/relationships/header" Target="header69.xml"/><Relationship Id="rId141" Type="http://schemas.openxmlformats.org/officeDocument/2006/relationships/footer" Target="footer52.xml"/><Relationship Id="rId142" Type="http://schemas.openxmlformats.org/officeDocument/2006/relationships/header" Target="header70.xml"/><Relationship Id="rId143" Type="http://schemas.openxmlformats.org/officeDocument/2006/relationships/footer" Target="footer53.xml"/><Relationship Id="rId144" Type="http://schemas.openxmlformats.org/officeDocument/2006/relationships/header" Target="header71.xml"/><Relationship Id="rId145" Type="http://schemas.openxmlformats.org/officeDocument/2006/relationships/footer" Target="footer54.xml"/><Relationship Id="rId146" Type="http://schemas.openxmlformats.org/officeDocument/2006/relationships/header" Target="header72.xml"/><Relationship Id="rId147" Type="http://schemas.openxmlformats.org/officeDocument/2006/relationships/footer" Target="footer55.xml"/><Relationship Id="rId148" Type="http://schemas.openxmlformats.org/officeDocument/2006/relationships/header" Target="header73.xml"/><Relationship Id="rId149" Type="http://schemas.openxmlformats.org/officeDocument/2006/relationships/footer" Target="footer56.xml"/><Relationship Id="rId150" Type="http://schemas.openxmlformats.org/officeDocument/2006/relationships/header" Target="header74.xml"/><Relationship Id="rId151" Type="http://schemas.openxmlformats.org/officeDocument/2006/relationships/footer" Target="footer57.xml"/><Relationship Id="rId152" Type="http://schemas.openxmlformats.org/officeDocument/2006/relationships/header" Target="header75.xml"/><Relationship Id="rId153" Type="http://schemas.openxmlformats.org/officeDocument/2006/relationships/footer" Target="footer58.xml"/><Relationship Id="rId154" Type="http://schemas.openxmlformats.org/officeDocument/2006/relationships/header" Target="header76.xml"/><Relationship Id="rId155" Type="http://schemas.openxmlformats.org/officeDocument/2006/relationships/footer" Target="footer59.xml"/><Relationship Id="rId156" Type="http://schemas.openxmlformats.org/officeDocument/2006/relationships/header" Target="header77.xml"/><Relationship Id="rId157" Type="http://schemas.openxmlformats.org/officeDocument/2006/relationships/footer" Target="footer60.xml"/><Relationship Id="rId158" Type="http://schemas.openxmlformats.org/officeDocument/2006/relationships/header" Target="header78.xml"/><Relationship Id="rId159" Type="http://schemas.openxmlformats.org/officeDocument/2006/relationships/footer" Target="footer61.xml"/><Relationship Id="rId160" Type="http://schemas.openxmlformats.org/officeDocument/2006/relationships/header" Target="header79.xml"/><Relationship Id="rId161" Type="http://schemas.openxmlformats.org/officeDocument/2006/relationships/footer" Target="footer62.xml"/><Relationship Id="rId162" Type="http://schemas.openxmlformats.org/officeDocument/2006/relationships/header" Target="header80.xml"/><Relationship Id="rId163" Type="http://schemas.openxmlformats.org/officeDocument/2006/relationships/footer" Target="footer63.xml"/><Relationship Id="rId164" Type="http://schemas.openxmlformats.org/officeDocument/2006/relationships/header" Target="header81.xml"/><Relationship Id="rId165" Type="http://schemas.openxmlformats.org/officeDocument/2006/relationships/footer" Target="footer64.xml"/><Relationship Id="rId166" Type="http://schemas.openxmlformats.org/officeDocument/2006/relationships/header" Target="header82.xml"/><Relationship Id="rId167" Type="http://schemas.openxmlformats.org/officeDocument/2006/relationships/footer" Target="footer65.xml"/><Relationship Id="rId168" Type="http://schemas.openxmlformats.org/officeDocument/2006/relationships/header" Target="header83.xml"/><Relationship Id="rId169" Type="http://schemas.openxmlformats.org/officeDocument/2006/relationships/footer" Target="footer66.xml"/><Relationship Id="rId170" Type="http://schemas.openxmlformats.org/officeDocument/2006/relationships/header" Target="header84.xml"/><Relationship Id="rId171" Type="http://schemas.openxmlformats.org/officeDocument/2006/relationships/footer" Target="footer67.xml"/><Relationship Id="rId172" Type="http://schemas.openxmlformats.org/officeDocument/2006/relationships/header" Target="header85.xml"/><Relationship Id="rId173" Type="http://schemas.openxmlformats.org/officeDocument/2006/relationships/footer" Target="footer68.xml"/><Relationship Id="rId174" Type="http://schemas.openxmlformats.org/officeDocument/2006/relationships/header" Target="header86.xml"/><Relationship Id="rId175" Type="http://schemas.openxmlformats.org/officeDocument/2006/relationships/footer" Target="footer69.xml"/><Relationship Id="rId176" Type="http://schemas.openxmlformats.org/officeDocument/2006/relationships/header" Target="header87.xml"/><Relationship Id="rId177" Type="http://schemas.openxmlformats.org/officeDocument/2006/relationships/footer" Target="footer70.xml"/><Relationship Id="rId178" Type="http://schemas.openxmlformats.org/officeDocument/2006/relationships/header" Target="header88.xml"/><Relationship Id="rId179" Type="http://schemas.openxmlformats.org/officeDocument/2006/relationships/footer" Target="footer71.xml"/><Relationship Id="rId180" Type="http://schemas.openxmlformats.org/officeDocument/2006/relationships/header" Target="header89.xml"/><Relationship Id="rId181" Type="http://schemas.openxmlformats.org/officeDocument/2006/relationships/footer" Target="footer72.xml"/><Relationship Id="rId182" Type="http://schemas.openxmlformats.org/officeDocument/2006/relationships/header" Target="header90.xml"/><Relationship Id="rId183" Type="http://schemas.openxmlformats.org/officeDocument/2006/relationships/footer" Target="footer73.xml"/><Relationship Id="rId184" Type="http://schemas.openxmlformats.org/officeDocument/2006/relationships/header" Target="header91.xml"/><Relationship Id="rId185" Type="http://schemas.openxmlformats.org/officeDocument/2006/relationships/footer" Target="footer74.xml"/><Relationship Id="rId186" Type="http://schemas.openxmlformats.org/officeDocument/2006/relationships/header" Target="header92.xml"/><Relationship Id="rId187" Type="http://schemas.openxmlformats.org/officeDocument/2006/relationships/footer" Target="footer75.xml"/><Relationship Id="rId188" Type="http://schemas.openxmlformats.org/officeDocument/2006/relationships/header" Target="header93.xml"/><Relationship Id="rId189" Type="http://schemas.openxmlformats.org/officeDocument/2006/relationships/footer" Target="footer76.xml"/><Relationship Id="rId190" Type="http://schemas.openxmlformats.org/officeDocument/2006/relationships/header" Target="header94.xml"/><Relationship Id="rId191" Type="http://schemas.openxmlformats.org/officeDocument/2006/relationships/footer" Target="footer77.xml"/><Relationship Id="rId192" Type="http://schemas.openxmlformats.org/officeDocument/2006/relationships/header" Target="header95.xml"/><Relationship Id="rId193" Type="http://schemas.openxmlformats.org/officeDocument/2006/relationships/footer" Target="footer78.xml"/><Relationship Id="rId194" Type="http://schemas.openxmlformats.org/officeDocument/2006/relationships/header" Target="header96.xml"/><Relationship Id="rId195" Type="http://schemas.openxmlformats.org/officeDocument/2006/relationships/footer" Target="footer79.xml"/><Relationship Id="rId196" Type="http://schemas.openxmlformats.org/officeDocument/2006/relationships/header" Target="header97.xml"/><Relationship Id="rId197" Type="http://schemas.openxmlformats.org/officeDocument/2006/relationships/footer" Target="footer80.xml"/><Relationship Id="rId198" Type="http://schemas.openxmlformats.org/officeDocument/2006/relationships/header" Target="header98.xml"/><Relationship Id="rId199" Type="http://schemas.openxmlformats.org/officeDocument/2006/relationships/footer" Target="footer81.xml"/><Relationship Id="rId200" Type="http://schemas.openxmlformats.org/officeDocument/2006/relationships/header" Target="header99.xml"/><Relationship Id="rId201" Type="http://schemas.openxmlformats.org/officeDocument/2006/relationships/footer" Target="footer82.xml"/><Relationship Id="rId202" Type="http://schemas.openxmlformats.org/officeDocument/2006/relationships/header" Target="header100.xml"/><Relationship Id="rId203" Type="http://schemas.openxmlformats.org/officeDocument/2006/relationships/footer" Target="footer83.xml"/><Relationship Id="rId204" Type="http://schemas.openxmlformats.org/officeDocument/2006/relationships/header" Target="header101.xml"/><Relationship Id="rId205" Type="http://schemas.openxmlformats.org/officeDocument/2006/relationships/footer" Target="footer84.xml"/><Relationship Id="rId206" Type="http://schemas.openxmlformats.org/officeDocument/2006/relationships/header" Target="header102.xml"/><Relationship Id="rId207" Type="http://schemas.openxmlformats.org/officeDocument/2006/relationships/footer" Target="footer85.xml"/><Relationship Id="rId208" Type="http://schemas.openxmlformats.org/officeDocument/2006/relationships/header" Target="header103.xml"/><Relationship Id="rId209" Type="http://schemas.openxmlformats.org/officeDocument/2006/relationships/footer" Target="footer86.xml"/><Relationship Id="rId210" Type="http://schemas.openxmlformats.org/officeDocument/2006/relationships/header" Target="header104.xml"/><Relationship Id="rId211" Type="http://schemas.openxmlformats.org/officeDocument/2006/relationships/footer" Target="footer87.xml"/><Relationship Id="rId212" Type="http://schemas.openxmlformats.org/officeDocument/2006/relationships/header" Target="header105.xml"/><Relationship Id="rId213" Type="http://schemas.openxmlformats.org/officeDocument/2006/relationships/footer" Target="footer88.xml"/><Relationship Id="rId214" Type="http://schemas.openxmlformats.org/officeDocument/2006/relationships/header" Target="header106.xml"/><Relationship Id="rId215" Type="http://schemas.openxmlformats.org/officeDocument/2006/relationships/footer" Target="footer89.xml"/><Relationship Id="rId216" Type="http://schemas.openxmlformats.org/officeDocument/2006/relationships/header" Target="header107.xml"/><Relationship Id="rId217" Type="http://schemas.openxmlformats.org/officeDocument/2006/relationships/footer" Target="footer90.xml"/><Relationship Id="rId218" Type="http://schemas.openxmlformats.org/officeDocument/2006/relationships/header" Target="header108.xml"/><Relationship Id="rId219" Type="http://schemas.openxmlformats.org/officeDocument/2006/relationships/footer" Target="footer91.xml"/><Relationship Id="rId220" Type="http://schemas.openxmlformats.org/officeDocument/2006/relationships/header" Target="header109.xml"/><Relationship Id="rId221" Type="http://schemas.openxmlformats.org/officeDocument/2006/relationships/footer" Target="footer92.xml"/><Relationship Id="rId222" Type="http://schemas.openxmlformats.org/officeDocument/2006/relationships/header" Target="header110.xml"/><Relationship Id="rId223" Type="http://schemas.openxmlformats.org/officeDocument/2006/relationships/footer" Target="footer93.xml"/><Relationship Id="rId224" Type="http://schemas.openxmlformats.org/officeDocument/2006/relationships/header" Target="header111.xml"/><Relationship Id="rId225" Type="http://schemas.openxmlformats.org/officeDocument/2006/relationships/footer" Target="footer94.xml"/><Relationship Id="rId226" Type="http://schemas.openxmlformats.org/officeDocument/2006/relationships/header" Target="header112.xml"/><Relationship Id="rId227" Type="http://schemas.openxmlformats.org/officeDocument/2006/relationships/footer" Target="footer95.xml"/><Relationship Id="rId228" Type="http://schemas.openxmlformats.org/officeDocument/2006/relationships/header" Target="header113.xml"/><Relationship Id="rId229" Type="http://schemas.openxmlformats.org/officeDocument/2006/relationships/footer" Target="footer96.xml"/><Relationship Id="rId230" Type="http://schemas.openxmlformats.org/officeDocument/2006/relationships/header" Target="header114.xml"/><Relationship Id="rId231" Type="http://schemas.openxmlformats.org/officeDocument/2006/relationships/footer" Target="footer97.xml"/><Relationship Id="rId232" Type="http://schemas.openxmlformats.org/officeDocument/2006/relationships/image" Target="media/image9.jpeg"/><Relationship Id="rId233" Type="http://schemas.openxmlformats.org/officeDocument/2006/relationships/image" Target="media/image9.jpeg" TargetMode="External"/><Relationship Id="rId234" Type="http://schemas.openxmlformats.org/officeDocument/2006/relationships/header" Target="header115.xml"/><Relationship Id="rId235" Type="http://schemas.openxmlformats.org/officeDocument/2006/relationships/footer" Target="footer98.xml"/><Relationship Id="rId236" Type="http://schemas.openxmlformats.org/officeDocument/2006/relationships/header" Target="header116.xml"/><Relationship Id="rId237" Type="http://schemas.openxmlformats.org/officeDocument/2006/relationships/footer" Target="footer99.xml"/><Relationship Id="rId238" Type="http://schemas.openxmlformats.org/officeDocument/2006/relationships/header" Target="header117.xml"/><Relationship Id="rId239" Type="http://schemas.openxmlformats.org/officeDocument/2006/relationships/footer" Target="footer100.xml"/><Relationship Id="rId240" Type="http://schemas.openxmlformats.org/officeDocument/2006/relationships/header" Target="header118.xml"/><Relationship Id="rId241" Type="http://schemas.openxmlformats.org/officeDocument/2006/relationships/footer" Target="footer101.xml"/><Relationship Id="rId242" Type="http://schemas.openxmlformats.org/officeDocument/2006/relationships/header" Target="header119.xml"/><Relationship Id="rId243" Type="http://schemas.openxmlformats.org/officeDocument/2006/relationships/footer" Target="footer102.xml"/><Relationship Id="rId244" Type="http://schemas.openxmlformats.org/officeDocument/2006/relationships/header" Target="header120.xml"/><Relationship Id="rId245" Type="http://schemas.openxmlformats.org/officeDocument/2006/relationships/footer" Target="footer103.xml"/><Relationship Id="rId246" Type="http://schemas.openxmlformats.org/officeDocument/2006/relationships/header" Target="header121.xml"/><Relationship Id="rId247" Type="http://schemas.openxmlformats.org/officeDocument/2006/relationships/footer" Target="footer104.xml"/><Relationship Id="rId248" Type="http://schemas.openxmlformats.org/officeDocument/2006/relationships/header" Target="header122.xml"/><Relationship Id="rId249" Type="http://schemas.openxmlformats.org/officeDocument/2006/relationships/footer" Target="footer105.xml"/><Relationship Id="rId250" Type="http://schemas.openxmlformats.org/officeDocument/2006/relationships/header" Target="header123.xml"/><Relationship Id="rId251" Type="http://schemas.openxmlformats.org/officeDocument/2006/relationships/footer" Target="footer106.xml"/><Relationship Id="rId252" Type="http://schemas.openxmlformats.org/officeDocument/2006/relationships/header" Target="header124.xml"/><Relationship Id="rId253" Type="http://schemas.openxmlformats.org/officeDocument/2006/relationships/footer" Target="footer107.xml"/><Relationship Id="rId254" Type="http://schemas.openxmlformats.org/officeDocument/2006/relationships/header" Target="header125.xml"/><Relationship Id="rId255" Type="http://schemas.openxmlformats.org/officeDocument/2006/relationships/footer" Target="footer108.xml"/></Relationships>
</file>