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6"/>
        <w:keepNext w:val="0"/>
        <w:keepLines w:val="0"/>
        <w:widowControl w:val="0"/>
        <w:shd w:val="clear" w:color="auto" w:fill="auto"/>
        <w:tabs>
          <w:tab w:pos="2633" w:val="left"/>
        </w:tabs>
        <w:bidi w:val="0"/>
        <w:spacing w:before="0" w:after="1700" w:line="240" w:lineRule="auto"/>
        <w:ind w:left="0" w:right="0" w:firstLine="900"/>
        <w:jc w:val="left"/>
        <w:rPr>
          <w:sz w:val="96"/>
          <w:szCs w:val="96"/>
        </w:rPr>
      </w:pPr>
      <w:r>
        <w:rPr>
          <w:smallCaps/>
          <w:color w:val="000000"/>
          <w:spacing w:val="0"/>
          <w:w w:val="100"/>
          <w:position w:val="0"/>
          <w:sz w:val="96"/>
          <w:szCs w:val="96"/>
          <w:shd w:val="clear" w:color="auto" w:fill="auto"/>
          <w:lang w:val="fr-FR" w:eastAsia="fr-FR" w:bidi="fr-FR"/>
        </w:rPr>
        <w:t>KULTURA</w:t>
      </w:r>
    </w:p>
    <w:p>
      <w:pPr>
        <w:pStyle w:val="Style10"/>
        <w:keepNext w:val="0"/>
        <w:keepLines w:val="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120" w:line="240" w:lineRule="auto"/>
        <w:ind w:left="0" w:right="0" w:firstLine="140"/>
        <w:jc w:val="left"/>
      </w:pPr>
      <w:r>
        <w:rPr>
          <w:b/>
          <w:bCs/>
          <w:i/>
          <w:iCs/>
          <w:color w:val="FFFFFF"/>
          <w:spacing w:val="0"/>
          <w:w w:val="100"/>
          <w:position w:val="0"/>
          <w:shd w:val="clear" w:color="auto" w:fill="auto"/>
          <w:lang w:val="pl-PL" w:eastAsia="pl-PL" w:bidi="pl-PL"/>
        </w:rPr>
        <w:t xml:space="preserve">Szkice </w:t>
      </w:r>
      <w:r>
        <w:rPr>
          <w:b/>
          <w:bCs/>
          <w:i/>
          <w:iCs/>
          <w:color w:val="FFFFFF"/>
          <w:spacing w:val="0"/>
          <w:w w:val="100"/>
          <w:position w:val="0"/>
          <w:shd w:val="clear" w:color="auto" w:fill="auto"/>
          <w:lang w:val="fr-FR" w:eastAsia="fr-FR" w:bidi="fr-FR"/>
        </w:rPr>
        <w:t xml:space="preserve">• </w:t>
      </w:r>
      <w:r>
        <w:rPr>
          <w:b/>
          <w:bCs/>
          <w:i/>
          <w:iCs/>
          <w:color w:val="FFFFFF"/>
          <w:spacing w:val="0"/>
          <w:w w:val="100"/>
          <w:position w:val="0"/>
          <w:shd w:val="clear" w:color="auto" w:fill="auto"/>
          <w:lang w:val="pl-PL" w:eastAsia="pl-PL" w:bidi="pl-PL"/>
        </w:rPr>
        <w:t xml:space="preserve">Opowiadania </w:t>
      </w:r>
      <w:r>
        <w:rPr>
          <w:b/>
          <w:bCs/>
          <w:i/>
          <w:iCs/>
          <w:color w:val="FFFFFF"/>
          <w:spacing w:val="0"/>
          <w:w w:val="100"/>
          <w:position w:val="0"/>
          <w:shd w:val="clear" w:color="auto" w:fill="auto"/>
          <w:lang w:val="fr-FR" w:eastAsia="fr-FR" w:bidi="fr-FR"/>
        </w:rPr>
        <w:t xml:space="preserve">• </w:t>
      </w:r>
      <w:r>
        <w:rPr>
          <w:b/>
          <w:bCs/>
          <w:i/>
          <w:iCs/>
          <w:color w:val="FFFFFF"/>
          <w:spacing w:val="0"/>
          <w:w w:val="100"/>
          <w:position w:val="0"/>
          <w:shd w:val="clear" w:color="auto" w:fill="auto"/>
          <w:lang w:val="pl-PL" w:eastAsia="pl-PL" w:bidi="pl-PL"/>
        </w:rPr>
        <w:t>Sprawozdania</w:t>
      </w:r>
    </w:p>
    <w:p>
      <w:pPr>
        <w:pStyle w:val="Style13"/>
        <w:keepNext/>
        <w:keepLines/>
        <w:widowControl w:val="0"/>
        <w:shd w:val="clear" w:color="auto" w:fill="auto"/>
        <w:tabs>
          <w:tab w:pos="2633" w:val="left"/>
          <w:tab w:pos="5407" w:val="left"/>
        </w:tabs>
        <w:bidi w:val="0"/>
        <w:spacing w:before="0" w:after="5380" w:line="240" w:lineRule="auto"/>
        <w:ind w:left="0" w:right="0" w:firstLine="140"/>
        <w:jc w:val="left"/>
      </w:pPr>
      <w:bookmarkStart w:id="0" w:name="bookmark0"/>
      <w:bookmarkStart w:id="1" w:name="bookmark1"/>
      <w:r>
        <w:rPr>
          <w:color w:val="000000"/>
          <w:spacing w:val="0"/>
          <w:w w:val="100"/>
          <w:position w:val="0"/>
          <w:shd w:val="clear" w:color="auto" w:fill="auto"/>
          <w:lang w:val="pl-PL" w:eastAsia="pl-PL" w:bidi="pl-PL"/>
        </w:rPr>
        <w:t>PARYŻ</w:t>
        <w:tab/>
        <w:t>Nr 5/235</w:t>
        <w:tab/>
        <w:t>1967</w:t>
      </w:r>
      <w:bookmarkEnd w:id="0"/>
      <w:bookmarkEnd w:id="1"/>
    </w:p>
    <w:p>
      <w:pPr>
        <w:pStyle w:val="Style15"/>
        <w:keepNext w:val="0"/>
        <w:keepLines w:val="0"/>
        <w:widowControl w:val="0"/>
        <w:shd w:val="clear" w:color="auto" w:fill="auto"/>
        <w:bidi w:val="0"/>
        <w:spacing w:before="0" w:after="120" w:line="240" w:lineRule="auto"/>
        <w:ind w:left="0" w:right="0" w:firstLine="0"/>
        <w:jc w:val="left"/>
      </w:pP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J. FLEMMING JEDZIE NA ZACHÓD</w:t>
      </w:r>
    </w:p>
    <w:p>
      <w:pPr>
        <w:pStyle w:val="Style1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SCHOENFELD i</w:t>
      </w:r>
    </w:p>
    <w:p>
      <w:pPr>
        <w:pStyle w:val="Style15"/>
        <w:keepNext w:val="0"/>
        <w:keepLines w:val="0"/>
        <w:widowControl w:val="0"/>
        <w:shd w:val="clear" w:color="auto" w:fill="auto"/>
        <w:bidi w:val="0"/>
        <w:spacing w:before="0" w:after="120" w:line="240" w:lineRule="auto"/>
        <w:ind w:left="0" w:right="0" w:firstLine="0"/>
        <w:jc w:val="right"/>
      </w:pPr>
      <w:r>
        <w:rPr>
          <w:color w:val="000000"/>
          <w:spacing w:val="0"/>
          <w:w w:val="100"/>
          <w:position w:val="0"/>
          <w:shd w:val="clear" w:color="auto" w:fill="auto"/>
          <w:lang w:val="pl-PL" w:eastAsia="pl-PL" w:bidi="pl-PL"/>
        </w:rPr>
        <w:t>ZAWIŁOŚCI I UPROSZCZENIA</w:t>
      </w:r>
    </w:p>
    <w:p>
      <w:pPr>
        <w:pStyle w:val="Style15"/>
        <w:keepNext w:val="0"/>
        <w:keepLines w:val="0"/>
        <w:widowControl w:val="0"/>
        <w:shd w:val="clear" w:color="auto" w:fill="auto"/>
        <w:tabs>
          <w:tab w:pos="3560" w:val="left"/>
        </w:tabs>
        <w:bidi w:val="0"/>
        <w:spacing w:before="0" w:after="120" w:line="240" w:lineRule="auto"/>
        <w:ind w:left="0" w:right="0" w:firstLine="0"/>
        <w:jc w:val="left"/>
      </w:pPr>
      <w:r>
        <w:rPr>
          <w:rFonts w:ascii="Times New Roman" w:eastAsia="Times New Roman" w:hAnsi="Times New Roman" w:cs="Times New Roman"/>
          <w:b w:val="0"/>
          <w:bCs w:val="0"/>
          <w:color w:val="000000"/>
          <w:spacing w:val="0"/>
          <w:w w:val="100"/>
          <w:position w:val="0"/>
          <w:shd w:val="clear" w:color="auto" w:fill="auto"/>
          <w:lang w:val="pl-PL" w:eastAsia="pl-PL" w:bidi="pl-PL"/>
        </w:rPr>
        <w:t>M. HŁASKO :</w:t>
        <w:tab/>
      </w:r>
      <w:r>
        <w:rPr>
          <w:color w:val="000000"/>
          <w:spacing w:val="0"/>
          <w:w w:val="100"/>
          <w:position w:val="0"/>
          <w:shd w:val="clear" w:color="auto" w:fill="auto"/>
          <w:lang w:val="pl-PL" w:eastAsia="pl-PL" w:bidi="pl-PL"/>
        </w:rPr>
        <w:t>LIST Z AMERYKI</w:t>
      </w:r>
    </w:p>
    <w:p>
      <w:pPr>
        <w:pStyle w:val="Style15"/>
        <w:keepNext w:val="0"/>
        <w:keepLines w:val="0"/>
        <w:widowControl w:val="0"/>
        <w:shd w:val="clear" w:color="auto" w:fill="auto"/>
        <w:bidi w:val="0"/>
        <w:spacing w:before="0" w:after="120" w:line="240" w:lineRule="auto"/>
        <w:ind w:left="0" w:right="0" w:firstLine="0"/>
        <w:jc w:val="left"/>
      </w:pPr>
      <w:r>
        <w:rPr>
          <w:rFonts w:ascii="Times New Roman" w:eastAsia="Times New Roman" w:hAnsi="Times New Roman" w:cs="Times New Roman"/>
          <w:b w:val="0"/>
          <w:bCs w:val="0"/>
          <w:color w:val="000000"/>
          <w:spacing w:val="0"/>
          <w:w w:val="100"/>
          <w:position w:val="0"/>
          <w:shd w:val="clear" w:color="auto" w:fill="auto"/>
          <w:lang w:val="pl-PL" w:eastAsia="pl-PL" w:bidi="pl-PL"/>
        </w:rPr>
        <w:t xml:space="preserve">L. TYRMAND : </w:t>
      </w:r>
      <w:r>
        <w:rPr>
          <w:color w:val="000000"/>
          <w:spacing w:val="0"/>
          <w:w w:val="100"/>
          <w:position w:val="0"/>
          <w:shd w:val="clear" w:color="auto" w:fill="auto"/>
          <w:lang w:val="pl-PL" w:eastAsia="pl-PL" w:bidi="pl-PL"/>
        </w:rPr>
        <w:t>Z NOTATNIKA DYLETANTA</w:t>
      </w:r>
      <w:r>
        <w:br w:type="page"/>
      </w:r>
    </w:p>
    <w:p>
      <w:pPr>
        <w:pStyle w:val="Style18"/>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SPIS RZECZY</w:t>
      </w:r>
    </w:p>
    <w:p>
      <w:pPr>
        <w:pStyle w:val="Style20"/>
        <w:keepNext w:val="0"/>
        <w:keepLines w:val="0"/>
        <w:widowControl w:val="0"/>
        <w:shd w:val="clear" w:color="auto" w:fill="auto"/>
        <w:tabs>
          <w:tab w:pos="2503" w:val="left"/>
          <w:tab w:leader="dot" w:pos="5894" w:val="right"/>
        </w:tabs>
        <w:bidi w:val="0"/>
        <w:spacing w:before="0" w:after="0" w:line="240" w:lineRule="auto"/>
        <w:ind w:left="0" w:right="0" w:firstLine="280"/>
        <w:jc w:val="both"/>
        <w:rPr>
          <w:sz w:val="16"/>
          <w:szCs w:val="16"/>
        </w:rPr>
      </w:pPr>
      <w:r>
        <w:fldChar w:fldCharType="begin"/>
        <w:instrText xml:space="preserve"> TOC \o "1-5" \h \z </w:instrText>
        <w:fldChar w:fldCharType="separate"/>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Od Redakcji :</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Dwadzieścia lat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3</w:t>
      </w:r>
    </w:p>
    <w:p>
      <w:pPr>
        <w:pStyle w:val="Style20"/>
        <w:keepNext w:val="0"/>
        <w:keepLines w:val="0"/>
        <w:widowControl w:val="0"/>
        <w:shd w:val="clear" w:color="auto" w:fill="auto"/>
        <w:tabs>
          <w:tab w:pos="2503" w:val="left"/>
          <w:tab w:leader="dot" w:pos="5894" w:val="right"/>
        </w:tabs>
        <w:bidi w:val="0"/>
        <w:spacing w:before="0" w:after="0" w:line="221" w:lineRule="auto"/>
        <w:ind w:left="0" w:right="0" w:firstLine="640"/>
        <w:jc w:val="both"/>
        <w:rPr>
          <w:sz w:val="16"/>
          <w:szCs w:val="16"/>
        </w:rPr>
      </w:pP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w:t>
        <w:tab/>
        <w:t xml:space="preserve">Nagrody literackie „Kultury”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5</w:t>
      </w:r>
    </w:p>
    <w:p>
      <w:pPr>
        <w:pStyle w:val="Style20"/>
        <w:keepNext w:val="0"/>
        <w:keepLines w:val="0"/>
        <w:widowControl w:val="0"/>
        <w:shd w:val="clear" w:color="auto" w:fill="auto"/>
        <w:tabs>
          <w:tab w:pos="2503" w:val="left"/>
          <w:tab w:leader="dot" w:pos="5894" w:val="right"/>
        </w:tabs>
        <w:bidi w:val="0"/>
        <w:spacing w:before="0" w:after="0" w:line="216" w:lineRule="auto"/>
        <w:ind w:left="0" w:right="0" w:firstLine="28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Adam Pragier:</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Moja ocena „Kultury”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6</w:t>
      </w:r>
    </w:p>
    <w:p>
      <w:pPr>
        <w:pStyle w:val="Style20"/>
        <w:keepNext w:val="0"/>
        <w:keepLines w:val="0"/>
        <w:widowControl w:val="0"/>
        <w:shd w:val="clear" w:color="auto" w:fill="auto"/>
        <w:bidi w:val="0"/>
        <w:spacing w:before="0" w:after="0" w:line="240"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tabs>
          <w:tab w:pos="2503" w:val="left"/>
          <w:tab w:leader="dot" w:pos="5894" w:val="right"/>
        </w:tabs>
        <w:bidi w:val="0"/>
        <w:spacing w:before="0" w:after="0" w:line="240" w:lineRule="auto"/>
        <w:ind w:left="0" w:right="0" w:firstLine="28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Aleksander Hertz :</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Ideologia : treść i zakres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9</w:t>
      </w:r>
    </w:p>
    <w:p>
      <w:pPr>
        <w:pStyle w:val="Style20"/>
        <w:keepNext w:val="0"/>
        <w:keepLines w:val="0"/>
        <w:widowControl w:val="0"/>
        <w:shd w:val="clear" w:color="auto" w:fill="auto"/>
        <w:tabs>
          <w:tab w:pos="2503" w:val="left"/>
          <w:tab w:pos="5894" w:val="right"/>
        </w:tabs>
        <w:bidi w:val="0"/>
        <w:spacing w:before="0" w:after="0" w:line="221" w:lineRule="auto"/>
        <w:ind w:left="0" w:right="0" w:firstLine="28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Henryk Schoenfeld :</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Zawiłości i uproszczenia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33</w:t>
      </w:r>
    </w:p>
    <w:p>
      <w:pPr>
        <w:pStyle w:val="Style20"/>
        <w:keepNext w:val="0"/>
        <w:keepLines w:val="0"/>
        <w:widowControl w:val="0"/>
        <w:shd w:val="clear" w:color="auto" w:fill="auto"/>
        <w:tabs>
          <w:tab w:pos="2503" w:val="left"/>
          <w:tab w:pos="5894" w:val="right"/>
        </w:tabs>
        <w:bidi w:val="0"/>
        <w:spacing w:before="0" w:after="0" w:line="221" w:lineRule="auto"/>
        <w:ind w:left="0" w:right="0" w:firstLine="28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Józef Czapski:</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0 Niemcach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47</w:t>
      </w:r>
    </w:p>
    <w:p>
      <w:pPr>
        <w:pStyle w:val="Style20"/>
        <w:keepNext w:val="0"/>
        <w:keepLines w:val="0"/>
        <w:widowControl w:val="0"/>
        <w:shd w:val="clear" w:color="auto" w:fill="auto"/>
        <w:tabs>
          <w:tab w:pos="2503" w:val="left"/>
        </w:tabs>
        <w:bidi w:val="0"/>
        <w:spacing w:before="0" w:after="0" w:line="221" w:lineRule="auto"/>
        <w:ind w:left="0" w:right="0" w:firstLine="28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Michał K. Pawlikowski:</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Stanisław Mackiewicz w listach do przy</w:t>
      </w:r>
    </w:p>
    <w:p>
      <w:pPr>
        <w:pStyle w:val="Style20"/>
        <w:keepNext w:val="0"/>
        <w:keepLines w:val="0"/>
        <w:widowControl w:val="0"/>
        <w:shd w:val="clear" w:color="auto" w:fill="auto"/>
        <w:tabs>
          <w:tab w:pos="3103" w:val="right"/>
        </w:tabs>
        <w:bidi w:val="0"/>
        <w:spacing w:before="0" w:after="0" w:line="226" w:lineRule="auto"/>
        <w:ind w:left="0" w:right="260" w:firstLine="0"/>
        <w:jc w:val="right"/>
        <w:rPr>
          <w:sz w:val="16"/>
          <w:szCs w:val="16"/>
        </w:rPr>
      </w:pP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jaciela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65</w:t>
      </w:r>
    </w:p>
    <w:p>
      <w:pPr>
        <w:pStyle w:val="Style20"/>
        <w:keepNext w:val="0"/>
        <w:keepLines w:val="0"/>
        <w:widowControl w:val="0"/>
        <w:shd w:val="clear" w:color="auto" w:fill="auto"/>
        <w:tabs>
          <w:tab w:pos="2503" w:val="left"/>
          <w:tab w:pos="5894" w:val="right"/>
        </w:tabs>
        <w:bidi w:val="0"/>
        <w:spacing w:before="0" w:after="200" w:line="211" w:lineRule="auto"/>
        <w:ind w:left="0" w:right="0" w:firstLine="28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Marek Hłasko:</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List z Ameryki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77</w:t>
      </w:r>
    </w:p>
    <w:p>
      <w:pPr>
        <w:pStyle w:val="Style20"/>
        <w:keepNext w:val="0"/>
        <w:keepLines w:val="0"/>
        <w:widowControl w:val="0"/>
        <w:shd w:val="clear" w:color="auto" w:fill="auto"/>
        <w:bidi w:val="0"/>
        <w:spacing w:before="0" w:after="100" w:line="240"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WIERSZE</w:t>
      </w:r>
    </w:p>
    <w:p>
      <w:pPr>
        <w:pStyle w:val="Style20"/>
        <w:keepNext w:val="0"/>
        <w:keepLines w:val="0"/>
        <w:widowControl w:val="0"/>
        <w:shd w:val="clear" w:color="auto" w:fill="auto"/>
        <w:tabs>
          <w:tab w:pos="2503" w:val="left"/>
          <w:tab w:pos="5446" w:val="right"/>
          <w:tab w:pos="5894" w:val="right"/>
        </w:tabs>
        <w:bidi w:val="0"/>
        <w:spacing w:before="0" w:after="0" w:line="240" w:lineRule="auto"/>
        <w:ind w:left="0" w:right="0" w:firstLine="28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Kazimierz Wierzyński :</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Poezja</w:t>
        <w:tab/>
        <w:t>.</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93</w:t>
      </w:r>
    </w:p>
    <w:p>
      <w:pPr>
        <w:pStyle w:val="Style20"/>
        <w:keepNext w:val="0"/>
        <w:keepLines w:val="0"/>
        <w:widowControl w:val="0"/>
        <w:shd w:val="clear" w:color="auto" w:fill="auto"/>
        <w:tabs>
          <w:tab w:leader="dot" w:pos="5894" w:val="right"/>
        </w:tabs>
        <w:bidi w:val="0"/>
        <w:spacing w:before="0" w:after="0" w:line="228" w:lineRule="auto"/>
        <w:ind w:left="2580" w:right="0" w:firstLine="0"/>
        <w:jc w:val="both"/>
        <w:rPr>
          <w:sz w:val="16"/>
          <w:szCs w:val="16"/>
        </w:rPr>
      </w:pP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Pieta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94</w:t>
      </w:r>
    </w:p>
    <w:p>
      <w:pPr>
        <w:pStyle w:val="Style20"/>
        <w:keepNext w:val="0"/>
        <w:keepLines w:val="0"/>
        <w:widowControl w:val="0"/>
        <w:shd w:val="clear" w:color="auto" w:fill="auto"/>
        <w:tabs>
          <w:tab w:leader="dot" w:pos="5894" w:val="right"/>
        </w:tabs>
        <w:bidi w:val="0"/>
        <w:spacing w:before="0" w:after="0" w:line="221" w:lineRule="auto"/>
        <w:ind w:left="2580" w:right="0" w:firstLine="0"/>
        <w:jc w:val="both"/>
        <w:rPr>
          <w:sz w:val="16"/>
          <w:szCs w:val="16"/>
        </w:rPr>
      </w:pP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Powiedziane szeptem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95</w:t>
      </w:r>
    </w:p>
    <w:p>
      <w:pPr>
        <w:pStyle w:val="Style20"/>
        <w:keepNext w:val="0"/>
        <w:keepLines w:val="0"/>
        <w:widowControl w:val="0"/>
        <w:shd w:val="clear" w:color="auto" w:fill="auto"/>
        <w:tabs>
          <w:tab w:leader="dot" w:pos="5894" w:val="right"/>
        </w:tabs>
        <w:bidi w:val="0"/>
        <w:spacing w:before="0" w:after="0" w:line="216" w:lineRule="auto"/>
        <w:ind w:left="2580" w:right="0" w:firstLine="0"/>
        <w:jc w:val="both"/>
        <w:rPr>
          <w:sz w:val="16"/>
          <w:szCs w:val="16"/>
        </w:rPr>
      </w:pP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Z myślą o Albercie Camus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96</w:t>
      </w:r>
    </w:p>
    <w:p>
      <w:pPr>
        <w:pStyle w:val="Style20"/>
        <w:keepNext w:val="0"/>
        <w:keepLines w:val="0"/>
        <w:widowControl w:val="0"/>
        <w:shd w:val="clear" w:color="auto" w:fill="auto"/>
        <w:tabs>
          <w:tab w:pos="1443" w:val="left"/>
          <w:tab w:pos="2503" w:val="left"/>
          <w:tab w:leader="dot" w:pos="5894" w:val="right"/>
        </w:tabs>
        <w:bidi w:val="0"/>
        <w:spacing w:before="0" w:after="0" w:line="221" w:lineRule="auto"/>
        <w:ind w:left="0" w:right="0" w:firstLine="640"/>
        <w:jc w:val="both"/>
        <w:rPr>
          <w:sz w:val="16"/>
          <w:szCs w:val="16"/>
        </w:rPr>
      </w:pP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w:t>
        <w:tab/>
        <w:t>”</w:t>
        <w:tab/>
        <w:t xml:space="preserve">Iłła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97</w:t>
      </w:r>
    </w:p>
    <w:p>
      <w:pPr>
        <w:pStyle w:val="Style20"/>
        <w:keepNext w:val="0"/>
        <w:keepLines w:val="0"/>
        <w:widowControl w:val="0"/>
        <w:shd w:val="clear" w:color="auto" w:fill="auto"/>
        <w:tabs>
          <w:tab w:leader="dot" w:pos="5894" w:val="right"/>
        </w:tabs>
        <w:bidi w:val="0"/>
        <w:spacing w:before="0" w:after="200" w:line="216" w:lineRule="auto"/>
        <w:ind w:left="2580" w:right="0" w:firstLine="0"/>
        <w:jc w:val="both"/>
        <w:rPr>
          <w:sz w:val="16"/>
          <w:szCs w:val="16"/>
        </w:rPr>
      </w:pP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Nie lękaj się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98</w:t>
      </w:r>
    </w:p>
    <w:p>
      <w:pPr>
        <w:pStyle w:val="Style20"/>
        <w:keepNext w:val="0"/>
        <w:keepLines w:val="0"/>
        <w:widowControl w:val="0"/>
        <w:shd w:val="clear" w:color="auto" w:fill="auto"/>
        <w:bidi w:val="0"/>
        <w:spacing w:before="0" w:after="100" w:line="240"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ARCHIWUM POLITYCZNE</w:t>
      </w:r>
    </w:p>
    <w:p>
      <w:pPr>
        <w:pStyle w:val="Style20"/>
        <w:keepNext w:val="0"/>
        <w:keepLines w:val="0"/>
        <w:widowControl w:val="0"/>
        <w:shd w:val="clear" w:color="auto" w:fill="auto"/>
        <w:tabs>
          <w:tab w:pos="2503" w:val="left"/>
          <w:tab w:leader="dot" w:pos="5894" w:val="right"/>
        </w:tabs>
        <w:bidi w:val="0"/>
        <w:spacing w:before="0" w:after="0" w:line="240" w:lineRule="auto"/>
        <w:ind w:left="0" w:right="0" w:firstLine="28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Juliusz Mieroszewski :</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Refleksje rewolucyjne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99</w:t>
      </w:r>
    </w:p>
    <w:p>
      <w:pPr>
        <w:pStyle w:val="Style20"/>
        <w:keepNext w:val="0"/>
        <w:keepLines w:val="0"/>
        <w:widowControl w:val="0"/>
        <w:shd w:val="clear" w:color="auto" w:fill="auto"/>
        <w:tabs>
          <w:tab w:pos="2503" w:val="left"/>
          <w:tab w:leader="dot" w:pos="5894" w:val="right"/>
        </w:tabs>
        <w:bidi w:val="0"/>
        <w:spacing w:before="0" w:after="200" w:line="221" w:lineRule="auto"/>
        <w:ind w:left="0" w:right="0" w:firstLine="28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Londyńczyk:</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Kronika angielska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107</w:t>
      </w:r>
    </w:p>
    <w:p>
      <w:pPr>
        <w:pStyle w:val="Style20"/>
        <w:keepNext w:val="0"/>
        <w:keepLines w:val="0"/>
        <w:widowControl w:val="0"/>
        <w:shd w:val="clear" w:color="auto" w:fill="auto"/>
        <w:bidi w:val="0"/>
        <w:spacing w:before="0" w:after="100" w:line="240"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KRAJ</w:t>
      </w:r>
    </w:p>
    <w:p>
      <w:pPr>
        <w:pStyle w:val="Style20"/>
        <w:keepNext w:val="0"/>
        <w:keepLines w:val="0"/>
        <w:widowControl w:val="0"/>
        <w:shd w:val="clear" w:color="auto" w:fill="auto"/>
        <w:tabs>
          <w:tab w:pos="2503" w:val="left"/>
          <w:tab w:leader="dot" w:pos="5894" w:val="right"/>
        </w:tabs>
        <w:bidi w:val="0"/>
        <w:spacing w:before="0" w:after="0" w:line="240" w:lineRule="auto"/>
        <w:ind w:left="0" w:right="0" w:firstLine="28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fr-FR" w:eastAsia="fr-FR" w:bidi="fr-FR"/>
        </w:rPr>
        <w:t xml:space="preserve">George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 Flemming:</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Flemming jedzie na Zachód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111</w:t>
      </w:r>
    </w:p>
    <w:p>
      <w:pPr>
        <w:pStyle w:val="Style20"/>
        <w:keepNext w:val="0"/>
        <w:keepLines w:val="0"/>
        <w:widowControl w:val="0"/>
        <w:shd w:val="clear" w:color="auto" w:fill="auto"/>
        <w:tabs>
          <w:tab w:pos="2503" w:val="left"/>
          <w:tab w:leader="dot" w:pos="5894" w:val="right"/>
        </w:tabs>
        <w:bidi w:val="0"/>
        <w:spacing w:before="0" w:after="200" w:line="221" w:lineRule="auto"/>
        <w:ind w:left="0" w:right="0" w:firstLine="28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Leopold Tyrmand:</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Z notatnika dyletanta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113</w:t>
      </w:r>
    </w:p>
    <w:p>
      <w:pPr>
        <w:pStyle w:val="Style20"/>
        <w:keepNext w:val="0"/>
        <w:keepLines w:val="0"/>
        <w:widowControl w:val="0"/>
        <w:shd w:val="clear" w:color="auto" w:fill="auto"/>
        <w:bidi w:val="0"/>
        <w:spacing w:before="0" w:after="100" w:line="240"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DOKUMENTY</w:t>
      </w:r>
    </w:p>
    <w:p>
      <w:pPr>
        <w:pStyle w:val="Style20"/>
        <w:keepNext w:val="0"/>
        <w:keepLines w:val="0"/>
        <w:widowControl w:val="0"/>
        <w:shd w:val="clear" w:color="auto" w:fill="auto"/>
        <w:tabs>
          <w:tab w:pos="2503" w:val="left"/>
          <w:tab w:leader="dot" w:pos="5894" w:val="right"/>
        </w:tabs>
        <w:bidi w:val="0"/>
        <w:spacing w:before="0" w:after="0" w:line="240" w:lineRule="auto"/>
        <w:ind w:left="0" w:right="0" w:firstLine="28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Amb. Eugenio Reale:</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Dwa raporty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129</w:t>
      </w:r>
    </w:p>
    <w:p>
      <w:pPr>
        <w:pStyle w:val="Style20"/>
        <w:keepNext w:val="0"/>
        <w:keepLines w:val="0"/>
        <w:widowControl w:val="0"/>
        <w:shd w:val="clear" w:color="auto" w:fill="auto"/>
        <w:bidi w:val="0"/>
        <w:spacing w:before="0" w:after="0" w:line="240"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tabs>
          <w:tab w:pos="2503" w:val="left"/>
          <w:tab w:leader="dot" w:pos="5894" w:val="right"/>
        </w:tabs>
        <w:bidi w:val="0"/>
        <w:spacing w:before="0" w:after="200" w:line="240" w:lineRule="auto"/>
        <w:ind w:left="0" w:right="0" w:firstLine="28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 Korson:</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Wydarzenia miesiąca</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142</w:t>
      </w:r>
    </w:p>
    <w:p>
      <w:pPr>
        <w:pStyle w:val="Style20"/>
        <w:keepNext w:val="0"/>
        <w:keepLines w:val="0"/>
        <w:widowControl w:val="0"/>
        <w:shd w:val="clear" w:color="auto" w:fill="auto"/>
        <w:bidi w:val="0"/>
        <w:spacing w:before="0" w:after="100" w:line="240"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KRONIKA KULTURALNA</w:t>
      </w:r>
    </w:p>
    <w:p>
      <w:pPr>
        <w:pStyle w:val="Style20"/>
        <w:keepNext w:val="0"/>
        <w:keepLines w:val="0"/>
        <w:widowControl w:val="0"/>
        <w:shd w:val="clear" w:color="auto" w:fill="auto"/>
        <w:tabs>
          <w:tab w:pos="2503" w:val="left"/>
          <w:tab w:leader="dot" w:pos="5894" w:val="right"/>
        </w:tabs>
        <w:bidi w:val="0"/>
        <w:spacing w:before="0" w:after="0" w:line="240" w:lineRule="auto"/>
        <w:ind w:left="0" w:right="0" w:firstLine="28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Paweł Zdziechowski :</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Paskudny zawód re-writera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150</w:t>
      </w:r>
    </w:p>
    <w:p>
      <w:pPr>
        <w:pStyle w:val="Style20"/>
        <w:keepNext w:val="0"/>
        <w:keepLines w:val="0"/>
        <w:widowControl w:val="0"/>
        <w:shd w:val="clear" w:color="auto" w:fill="auto"/>
        <w:tabs>
          <w:tab w:pos="2503" w:val="left"/>
          <w:tab w:leader="dot" w:pos="5894" w:val="right"/>
        </w:tabs>
        <w:bidi w:val="0"/>
        <w:spacing w:before="0" w:after="0" w:line="216" w:lineRule="auto"/>
        <w:ind w:left="0" w:right="0" w:firstLine="28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Benedykt Heydenkorn:</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Wystawa E. Koniuszego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157</w:t>
      </w:r>
    </w:p>
    <w:p>
      <w:pPr>
        <w:pStyle w:val="Style20"/>
        <w:keepNext w:val="0"/>
        <w:keepLines w:val="0"/>
        <w:widowControl w:val="0"/>
        <w:shd w:val="clear" w:color="auto" w:fill="auto"/>
        <w:tabs>
          <w:tab w:pos="2503" w:val="left"/>
          <w:tab w:leader="dot" w:pos="5894" w:val="right"/>
        </w:tabs>
        <w:bidi w:val="0"/>
        <w:spacing w:before="0" w:after="0" w:line="221" w:lineRule="auto"/>
        <w:ind w:left="0" w:right="0" w:firstLine="560"/>
        <w:jc w:val="both"/>
        <w:rPr>
          <w:sz w:val="16"/>
          <w:szCs w:val="16"/>
        </w:rPr>
      </w:pP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w:t>
        <w:tab/>
        <w:t xml:space="preserve">Siniawski i Daniel w Izraelu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159</w:t>
      </w:r>
    </w:p>
    <w:p>
      <w:pPr>
        <w:pStyle w:val="Style20"/>
        <w:keepNext w:val="0"/>
        <w:keepLines w:val="0"/>
        <w:widowControl w:val="0"/>
        <w:shd w:val="clear" w:color="auto" w:fill="auto"/>
        <w:tabs>
          <w:tab w:pos="2503" w:val="left"/>
          <w:tab w:pos="5287" w:val="center"/>
          <w:tab w:pos="5894" w:val="right"/>
        </w:tabs>
        <w:bidi w:val="0"/>
        <w:spacing w:before="0" w:after="200" w:line="221" w:lineRule="auto"/>
        <w:ind w:left="0" w:right="0" w:firstLine="560"/>
        <w:jc w:val="both"/>
        <w:rPr>
          <w:sz w:val="16"/>
          <w:szCs w:val="16"/>
        </w:rPr>
      </w:pP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w:t>
        <w:tab/>
        <w:t>Komunikat Uniw. Jagiellońskiego</w:t>
        <w:tab/>
        <w:t>....</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159</w:t>
      </w:r>
    </w:p>
    <w:p>
      <w:pPr>
        <w:pStyle w:val="Style20"/>
        <w:keepNext w:val="0"/>
        <w:keepLines w:val="0"/>
        <w:widowControl w:val="0"/>
        <w:shd w:val="clear" w:color="auto" w:fill="auto"/>
        <w:bidi w:val="0"/>
        <w:spacing w:before="0" w:after="100" w:line="240" w:lineRule="auto"/>
        <w:ind w:left="2580" w:right="0" w:firstLine="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KSIĄŻKI</w:t>
      </w:r>
    </w:p>
    <w:p>
      <w:pPr>
        <w:pStyle w:val="Style20"/>
        <w:keepNext w:val="0"/>
        <w:keepLines w:val="0"/>
        <w:widowControl w:val="0"/>
        <w:shd w:val="clear" w:color="auto" w:fill="auto"/>
        <w:tabs>
          <w:tab w:pos="2503" w:val="left"/>
          <w:tab w:leader="dot" w:pos="5894" w:val="right"/>
        </w:tabs>
        <w:bidi w:val="0"/>
        <w:spacing w:before="0" w:after="0" w:line="240" w:lineRule="auto"/>
        <w:ind w:left="0" w:right="0" w:firstLine="28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Maria Danilewiczowa :</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Uwagi o pasjonującej książce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160</w:t>
      </w:r>
    </w:p>
    <w:p>
      <w:pPr>
        <w:pStyle w:val="Style20"/>
        <w:keepNext w:val="0"/>
        <w:keepLines w:val="0"/>
        <w:widowControl w:val="0"/>
        <w:shd w:val="clear" w:color="auto" w:fill="auto"/>
        <w:tabs>
          <w:tab w:pos="2503" w:val="left"/>
          <w:tab w:pos="5894" w:val="right"/>
        </w:tabs>
        <w:bidi w:val="0"/>
        <w:spacing w:before="0" w:after="0" w:line="221" w:lineRule="auto"/>
        <w:ind w:left="0" w:right="0" w:firstLine="280"/>
        <w:jc w:val="both"/>
        <w:rPr>
          <w:sz w:val="16"/>
          <w:szCs w:val="16"/>
        </w:rPr>
      </w:pPr>
      <w:hyperlink w:anchor="bookmark46" w:tooltip="Current Document">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Florian Śmieja:</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Polska historia literatury hiszpańskiej..</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163</w:t>
        </w:r>
      </w:hyperlink>
    </w:p>
    <w:p>
      <w:pPr>
        <w:pStyle w:val="Style20"/>
        <w:keepNext w:val="0"/>
        <w:keepLines w:val="0"/>
        <w:widowControl w:val="0"/>
        <w:shd w:val="clear" w:color="auto" w:fill="auto"/>
        <w:tabs>
          <w:tab w:pos="2503" w:val="left"/>
          <w:tab w:leader="dot" w:pos="5894" w:val="right"/>
        </w:tabs>
        <w:bidi w:val="0"/>
        <w:spacing w:before="0" w:after="0" w:line="221" w:lineRule="auto"/>
        <w:ind w:left="0" w:right="0" w:firstLine="28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Magdalena Czajkowska:</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Owady w bursztynie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167</w:t>
      </w:r>
    </w:p>
    <w:p>
      <w:pPr>
        <w:pStyle w:val="Style20"/>
        <w:keepNext w:val="0"/>
        <w:keepLines w:val="0"/>
        <w:widowControl w:val="0"/>
        <w:shd w:val="clear" w:color="auto" w:fill="auto"/>
        <w:tabs>
          <w:tab w:pos="2503" w:val="left"/>
          <w:tab w:leader="dot" w:pos="5894" w:val="right"/>
        </w:tabs>
        <w:bidi w:val="0"/>
        <w:spacing w:before="0" w:after="0" w:line="216" w:lineRule="auto"/>
        <w:ind w:left="0" w:right="0" w:firstLine="560"/>
        <w:jc w:val="both"/>
        <w:rPr>
          <w:sz w:val="16"/>
          <w:szCs w:val="16"/>
        </w:rPr>
      </w:pPr>
      <w:hyperlink w:anchor="bookmark50" w:tooltip="Current Document">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w:t>
          <w:tab/>
          <w:t xml:space="preserve">Nadesłane nowości wydawnicze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173</w:t>
        </w:r>
      </w:hyperlink>
    </w:p>
    <w:p>
      <w:pPr>
        <w:pStyle w:val="Style20"/>
        <w:keepNext w:val="0"/>
        <w:keepLines w:val="0"/>
        <w:widowControl w:val="0"/>
        <w:shd w:val="clear" w:color="auto" w:fill="auto"/>
        <w:bidi w:val="0"/>
        <w:spacing w:before="0" w:after="0" w:line="240"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tabs>
          <w:tab w:pos="2503" w:val="left"/>
          <w:tab w:pos="5894" w:val="right"/>
        </w:tabs>
        <w:bidi w:val="0"/>
        <w:spacing w:before="0" w:after="0" w:line="240" w:lineRule="auto"/>
        <w:ind w:left="0" w:right="0" w:firstLine="28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Zofia Hertz:</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Humor krajowy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174</w:t>
      </w:r>
    </w:p>
    <w:p>
      <w:pPr>
        <w:pStyle w:val="Style20"/>
        <w:keepNext w:val="0"/>
        <w:keepLines w:val="0"/>
        <w:widowControl w:val="0"/>
        <w:shd w:val="clear" w:color="auto" w:fill="auto"/>
        <w:bidi w:val="0"/>
        <w:spacing w:before="0" w:after="0" w:line="240"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tabs>
          <w:tab w:pos="2503" w:val="left"/>
          <w:tab w:leader="dot" w:pos="5894" w:val="right"/>
        </w:tabs>
        <w:bidi w:val="0"/>
        <w:spacing w:before="0" w:after="100" w:line="240" w:lineRule="auto"/>
        <w:ind w:left="0" w:right="0" w:firstLine="26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Z. Markiewicz:</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List do Redakeji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175</w:t>
      </w:r>
      <w:r>
        <w:br w:type="page"/>
      </w:r>
      <w:r>
        <w:fldChar w:fldCharType="end"/>
      </w:r>
    </w:p>
    <w:p>
      <w:pPr>
        <w:pStyle w:val="Style25"/>
        <w:keepNext/>
        <w:keepLines/>
        <w:widowControl w:val="0"/>
        <w:shd w:val="clear" w:color="auto" w:fill="auto"/>
        <w:bidi w:val="0"/>
        <w:spacing w:before="0" w:after="0" w:line="240" w:lineRule="auto"/>
        <w:ind w:left="0" w:right="0" w:firstLine="0"/>
        <w:jc w:val="center"/>
        <w:rPr>
          <w:sz w:val="200"/>
          <w:szCs w:val="200"/>
        </w:rPr>
      </w:pPr>
      <w:bookmarkStart w:id="2" w:name="bookmark2"/>
      <w:bookmarkStart w:id="3" w:name="bookmark3"/>
      <w:r>
        <w:rPr>
          <w:rFonts w:ascii="Cambria" w:eastAsia="Cambria" w:hAnsi="Cambria" w:cs="Cambria"/>
          <w:color w:val="000000"/>
          <w:spacing w:val="0"/>
          <w:w w:val="50"/>
          <w:position w:val="0"/>
          <w:sz w:val="200"/>
          <w:szCs w:val="200"/>
          <w:shd w:val="clear" w:color="auto" w:fill="auto"/>
          <w:lang w:val="pl-PL" w:eastAsia="pl-PL" w:bidi="pl-PL"/>
        </w:rPr>
        <w:t>KU</w:t>
      </w:r>
      <w:bookmarkEnd w:id="2"/>
      <w:bookmarkEnd w:id="3"/>
      <w:r>
        <w:rPr>
          <w:rFonts w:ascii="Cambria" w:eastAsia="Cambria" w:hAnsi="Cambria" w:cs="Cambria"/>
          <w:color w:val="000000"/>
          <w:spacing w:val="0"/>
          <w:w w:val="50"/>
          <w:position w:val="0"/>
          <w:sz w:val="200"/>
          <w:szCs w:val="200"/>
          <w:shd w:val="clear" w:color="auto" w:fill="auto"/>
          <w:lang w:val="pl-PL" w:eastAsia="pl-PL" w:bidi="pl-PL"/>
        </w:rPr>
        <w:t>LTURA</w:t>
      </w:r>
    </w:p>
    <w:p>
      <w:pPr>
        <w:pStyle w:val="Style6"/>
        <w:keepNext w:val="0"/>
        <w:keepLines w:val="0"/>
        <w:widowControl w:val="0"/>
        <w:shd w:val="clear" w:color="auto" w:fill="auto"/>
        <w:bidi w:val="0"/>
        <w:spacing w:before="0" w:after="260" w:line="240" w:lineRule="auto"/>
        <w:ind w:left="0" w:right="0" w:firstLine="0"/>
        <w:jc w:val="both"/>
        <w:rPr>
          <w:sz w:val="26"/>
          <w:szCs w:val="26"/>
        </w:rPr>
      </w:pPr>
      <w:r>
        <w:rPr>
          <w:rFonts w:ascii="Georgia" w:eastAsia="Georgia" w:hAnsi="Georgia" w:cs="Georgia"/>
          <w:b/>
          <w:bCs/>
          <w:i/>
          <w:iCs/>
          <w:color w:val="000000"/>
          <w:spacing w:val="0"/>
          <w:w w:val="100"/>
          <w:position w:val="0"/>
          <w:sz w:val="26"/>
          <w:szCs w:val="26"/>
          <w:u w:val="single"/>
          <w:shd w:val="clear" w:color="auto" w:fill="auto"/>
          <w:lang w:val="pl-PL" w:eastAsia="pl-PL" w:bidi="pl-PL"/>
        </w:rPr>
        <w:t>Szkice • Opowiadania. • Sprawozdania</w:t>
      </w:r>
    </w:p>
    <w:p>
      <w:pPr>
        <w:pStyle w:val="Style15"/>
        <w:keepNext w:val="0"/>
        <w:keepLines w:val="0"/>
        <w:widowControl w:val="0"/>
        <w:shd w:val="clear" w:color="auto" w:fill="auto"/>
        <w:tabs>
          <w:tab w:pos="2329" w:val="left"/>
          <w:tab w:pos="5382" w:val="left"/>
        </w:tabs>
        <w:bidi w:val="0"/>
        <w:spacing w:before="0" w:after="0" w:line="240" w:lineRule="auto"/>
        <w:ind w:left="0" w:right="0" w:firstLine="0"/>
        <w:jc w:val="center"/>
        <w:sectPr>
          <w:footnotePr>
            <w:pos w:val="pageBottom"/>
            <w:numFmt w:val="decimal"/>
            <w:numRestart w:val="continuous"/>
          </w:footnotePr>
          <w:pgSz w:w="7096" w:h="11290"/>
          <w:pgMar w:top="309" w:left="386" w:right="373" w:bottom="313" w:header="0" w:footer="3" w:gutter="0"/>
          <w:pgNumType w:start="573"/>
          <w:cols w:space="720"/>
          <w:noEndnote/>
          <w:rtlGutter w:val="0"/>
          <w:docGrid w:linePitch="360"/>
        </w:sectPr>
      </w:pPr>
      <w:r>
        <mc:AlternateContent>
          <mc:Choice Requires="wps">
            <w:drawing>
              <wp:anchor distT="3646170" distB="0" distL="114300" distR="2393315" simplePos="0" relativeHeight="125829378" behindDoc="0" locked="0" layoutInCell="1" allowOverlap="1">
                <wp:simplePos x="0" y="0"/>
                <wp:positionH relativeFrom="page">
                  <wp:posOffset>245110</wp:posOffset>
                </wp:positionH>
                <wp:positionV relativeFrom="margin">
                  <wp:posOffset>5932170</wp:posOffset>
                </wp:positionV>
                <wp:extent cx="1682750" cy="347345"/>
                <wp:wrapTopAndBottom/>
                <wp:docPr id="1" name="Shape 1"/>
                <a:graphic xmlns:a="http://schemas.openxmlformats.org/drawingml/2006/main">
                  <a:graphicData uri="http://schemas.microsoft.com/office/word/2010/wordprocessingShape">
                    <wps:wsp>
                      <wps:cNvSpPr txBox="1"/>
                      <wps:spPr>
                        <a:xfrm>
                          <a:ext cx="1682750" cy="347345"/>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u w:val="single"/>
                                <w:shd w:val="clear" w:color="auto" w:fill="auto"/>
                                <w:lang w:val="pl-PL" w:eastAsia="pl-PL" w:bidi="pl-PL"/>
                              </w:rPr>
                              <w:t>INSTYTUT</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9.300000000000001pt;margin-top:467.10000000000002pt;width:132.5pt;height:27.350000000000001pt;z-index:-125829375;mso-wrap-distance-left:9.pt;mso-wrap-distance-top:287.10000000000002pt;mso-wrap-distance-right:188.44999999999999pt;mso-position-horizontal-relative:page;mso-position-vertical-relative:margin" filled="f" stroked="f">
                <v:textbox inset="0,0,0,0">
                  <w:txbxContent>
                    <w:p>
                      <w:pPr>
                        <w:pStyle w:val="Style6"/>
                        <w:keepNext w:val="0"/>
                        <w:keepLines w:val="0"/>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u w:val="single"/>
                          <w:shd w:val="clear" w:color="auto" w:fill="auto"/>
                          <w:lang w:val="pl-PL" w:eastAsia="pl-PL" w:bidi="pl-PL"/>
                        </w:rPr>
                        <w:t>INSTYTUT</w:t>
                      </w:r>
                    </w:p>
                  </w:txbxContent>
                </v:textbox>
                <w10:wrap type="topAndBottom" anchorx="page" anchory="margin"/>
              </v:shape>
            </w:pict>
          </mc:Fallback>
        </mc:AlternateContent>
      </w:r>
      <w:r>
        <mc:AlternateContent>
          <mc:Choice Requires="wps">
            <w:drawing>
              <wp:anchor distT="3632200" distB="13970" distL="2402840" distR="114300" simplePos="0" relativeHeight="125829380" behindDoc="0" locked="0" layoutInCell="1" allowOverlap="1">
                <wp:simplePos x="0" y="0"/>
                <wp:positionH relativeFrom="page">
                  <wp:posOffset>2533650</wp:posOffset>
                </wp:positionH>
                <wp:positionV relativeFrom="margin">
                  <wp:posOffset>5918200</wp:posOffset>
                </wp:positionV>
                <wp:extent cx="1673225" cy="347345"/>
                <wp:wrapTopAndBottom/>
                <wp:docPr id="3" name="Shape 3"/>
                <a:graphic xmlns:a="http://schemas.openxmlformats.org/drawingml/2006/main">
                  <a:graphicData uri="http://schemas.microsoft.com/office/word/2010/wordprocessingShape">
                    <wps:wsp>
                      <wps:cNvSpPr txBox="1"/>
                      <wps:spPr>
                        <a:xfrm>
                          <a:ext cx="1673225" cy="347345"/>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u w:val="single"/>
                                <w:shd w:val="clear" w:color="auto" w:fill="auto"/>
                                <w:lang w:val="pl-PL" w:eastAsia="pl-PL" w:bidi="pl-PL"/>
                              </w:rPr>
                              <w:t>LITERACKI</w:t>
                            </w:r>
                          </w:p>
                        </w:txbxContent>
                      </wps:txbx>
                      <wps:bodyPr wrap="none" lIns="0" tIns="0" rIns="0" bIns="0">
                        <a:noAutoFit/>
                      </wps:bodyPr>
                    </wps:wsp>
                  </a:graphicData>
                </a:graphic>
              </wp:anchor>
            </w:drawing>
          </mc:Choice>
          <mc:Fallback>
            <w:pict>
              <v:shape id="_x0000_s1029" type="#_x0000_t202" style="position:absolute;margin-left:199.5pt;margin-top:466.pt;width:131.75pt;height:27.350000000000001pt;z-index:-125829373;mso-wrap-distance-left:189.19999999999999pt;mso-wrap-distance-top:286.pt;mso-wrap-distance-right:9.pt;mso-wrap-distance-bottom:1.1000000000000001pt;mso-position-horizontal-relative:page;mso-position-vertical-relative:margin" filled="f" stroked="f">
                <v:textbox inset="0,0,0,0">
                  <w:txbxContent>
                    <w:p>
                      <w:pPr>
                        <w:pStyle w:val="Style6"/>
                        <w:keepNext w:val="0"/>
                        <w:keepLines w:val="0"/>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u w:val="single"/>
                          <w:shd w:val="clear" w:color="auto" w:fill="auto"/>
                          <w:lang w:val="pl-PL" w:eastAsia="pl-PL" w:bidi="pl-PL"/>
                        </w:rPr>
                        <w:t>LITERACKI</w:t>
                      </w:r>
                    </w:p>
                  </w:txbxContent>
                </v:textbox>
                <w10:wrap type="topAndBottom" anchorx="page" anchory="margin"/>
              </v:shape>
            </w:pict>
          </mc:Fallback>
        </mc:AlternateContent>
      </w:r>
      <w:r>
        <w:rPr>
          <w:color w:val="000000"/>
          <w:spacing w:val="0"/>
          <w:w w:val="100"/>
          <w:position w:val="0"/>
          <w:u w:val="single"/>
          <w:shd w:val="clear" w:color="auto" w:fill="auto"/>
          <w:lang w:val="pl-PL" w:eastAsia="pl-PL" w:bidi="pl-PL"/>
        </w:rPr>
        <w:t>PARYŻ</w:t>
        <w:tab/>
        <w:t>Maj — Mai</w:t>
        <w:tab/>
        <w:t>1967</w:t>
      </w:r>
    </w:p>
    <w:p>
      <w:pPr>
        <w:pStyle w:val="Style15"/>
        <w:keepNext w:val="0"/>
        <w:keepLines w:val="0"/>
        <w:widowControl w:val="0"/>
        <w:shd w:val="clear" w:color="auto" w:fill="auto"/>
        <w:bidi w:val="0"/>
        <w:spacing w:before="0" w:after="280" w:line="240" w:lineRule="auto"/>
        <w:ind w:left="0" w:right="0" w:firstLine="200"/>
        <w:jc w:val="left"/>
      </w:pPr>
      <w:r>
        <w:rPr>
          <w:color w:val="000000"/>
          <w:spacing w:val="0"/>
          <w:w w:val="100"/>
          <w:position w:val="0"/>
          <w:shd w:val="clear" w:color="auto" w:fill="auto"/>
          <w:lang w:val="pl-PL" w:eastAsia="pl-PL" w:bidi="pl-PL"/>
        </w:rPr>
        <w:t>WPŁATY NA FUNDUSZ "KULTURY”</w:t>
      </w:r>
    </w:p>
    <w:p>
      <w:pPr>
        <w:pStyle w:val="Style30"/>
        <w:keepNext w:val="0"/>
        <w:keepLines w:val="0"/>
        <w:widowControl w:val="0"/>
        <w:shd w:val="clear" w:color="auto" w:fill="auto"/>
        <w:bidi w:val="0"/>
        <w:spacing w:before="0" w:after="100" w:line="240" w:lineRule="auto"/>
        <w:ind w:left="0" w:right="0" w:firstLine="0"/>
        <w:jc w:val="left"/>
      </w:pPr>
      <w:r>
        <w:rPr>
          <w:i w:val="0"/>
          <w:iCs w:val="0"/>
          <w:color w:val="000000"/>
          <w:spacing w:val="0"/>
          <w:w w:val="100"/>
          <w:position w:val="0"/>
          <w:shd w:val="clear" w:color="auto" w:fill="auto"/>
          <w:lang w:val="pl-PL" w:eastAsia="pl-PL" w:bidi="pl-PL"/>
        </w:rPr>
        <w:t xml:space="preserve">Prof. Bogdan Mieczkowski, </w:t>
      </w:r>
      <w:r>
        <w:rPr>
          <w:i w:val="0"/>
          <w:iCs w:val="0"/>
          <w:color w:val="000000"/>
          <w:spacing w:val="0"/>
          <w:w w:val="100"/>
          <w:position w:val="0"/>
          <w:shd w:val="clear" w:color="auto" w:fill="auto"/>
          <w:lang w:val="fr-FR" w:eastAsia="fr-FR" w:bidi="fr-FR"/>
        </w:rPr>
        <w:t xml:space="preserve">Ithaca, </w:t>
      </w:r>
      <w:r>
        <w:rPr>
          <w:i w:val="0"/>
          <w:iCs w:val="0"/>
          <w:color w:val="000000"/>
          <w:spacing w:val="0"/>
          <w:w w:val="100"/>
          <w:position w:val="0"/>
          <w:shd w:val="clear" w:color="auto" w:fill="auto"/>
          <w:lang w:val="pl-PL" w:eastAsia="pl-PL" w:bidi="pl-PL"/>
        </w:rPr>
        <w:t>N.Y. (USA), po raz drugi . . F. 73,50</w:t>
      </w:r>
    </w:p>
    <w:p>
      <w:pPr>
        <w:pStyle w:val="Style30"/>
        <w:keepNext w:val="0"/>
        <w:keepLines w:val="0"/>
        <w:widowControl w:val="0"/>
        <w:shd w:val="clear" w:color="auto" w:fill="auto"/>
        <w:tabs>
          <w:tab w:leader="dot" w:pos="5184" w:val="right"/>
          <w:tab w:pos="5320" w:val="left"/>
        </w:tabs>
        <w:bidi w:val="0"/>
        <w:spacing w:before="0" w:after="100" w:line="240" w:lineRule="auto"/>
        <w:ind w:left="0" w:right="0" w:firstLine="0"/>
        <w:jc w:val="left"/>
      </w:pPr>
      <w:r>
        <w:rPr>
          <w:i w:val="0"/>
          <w:iCs w:val="0"/>
          <w:color w:val="000000"/>
          <w:spacing w:val="0"/>
          <w:w w:val="100"/>
          <w:position w:val="0"/>
          <w:shd w:val="clear" w:color="auto" w:fill="auto"/>
          <w:lang w:val="pl-PL" w:eastAsia="pl-PL" w:bidi="pl-PL"/>
        </w:rPr>
        <w:t xml:space="preserve">T. Jagniński, Montreal, </w:t>
      </w:r>
      <w:r>
        <w:rPr>
          <w:i w:val="0"/>
          <w:iCs w:val="0"/>
          <w:color w:val="000000"/>
          <w:spacing w:val="0"/>
          <w:w w:val="100"/>
          <w:position w:val="0"/>
          <w:shd w:val="clear" w:color="auto" w:fill="auto"/>
          <w:lang w:val="fr-FR" w:eastAsia="fr-FR" w:bidi="fr-FR"/>
        </w:rPr>
        <w:t xml:space="preserve">Que </w:t>
      </w:r>
      <w:r>
        <w:rPr>
          <w:i w:val="0"/>
          <w:iCs w:val="0"/>
          <w:color w:val="000000"/>
          <w:spacing w:val="0"/>
          <w:w w:val="100"/>
          <w:position w:val="0"/>
          <w:shd w:val="clear" w:color="auto" w:fill="auto"/>
          <w:lang w:val="pl-PL" w:eastAsia="pl-PL" w:bidi="pl-PL"/>
        </w:rPr>
        <w:t xml:space="preserve">(Kanada) </w:t>
        <w:tab/>
        <w:t xml:space="preserve"> F.</w:t>
        <w:tab/>
        <w:t>9,00</w:t>
      </w:r>
    </w:p>
    <w:p>
      <w:pPr>
        <w:pStyle w:val="Style30"/>
        <w:keepNext w:val="0"/>
        <w:keepLines w:val="0"/>
        <w:widowControl w:val="0"/>
        <w:shd w:val="clear" w:color="auto" w:fill="auto"/>
        <w:tabs>
          <w:tab w:leader="dot" w:pos="5184" w:val="right"/>
          <w:tab w:pos="5335" w:val="left"/>
        </w:tabs>
        <w:bidi w:val="0"/>
        <w:spacing w:before="0" w:after="100" w:line="240" w:lineRule="auto"/>
        <w:ind w:left="0" w:right="0" w:firstLine="0"/>
        <w:jc w:val="left"/>
      </w:pPr>
      <w:r>
        <w:rPr>
          <w:i w:val="0"/>
          <w:iCs w:val="0"/>
          <w:color w:val="000000"/>
          <w:spacing w:val="0"/>
          <w:w w:val="100"/>
          <w:position w:val="0"/>
          <w:shd w:val="clear" w:color="auto" w:fill="auto"/>
          <w:lang w:val="pl-PL" w:eastAsia="pl-PL" w:bidi="pl-PL"/>
        </w:rPr>
        <w:t xml:space="preserve">A. Ragauskas, Chicago, 111. (USA) </w:t>
        <w:tab/>
        <w:t xml:space="preserve"> F.</w:t>
        <w:tab/>
        <w:t>24,50</w:t>
      </w:r>
    </w:p>
    <w:p>
      <w:pPr>
        <w:pStyle w:val="Style30"/>
        <w:keepNext w:val="0"/>
        <w:keepLines w:val="0"/>
        <w:widowControl w:val="0"/>
        <w:shd w:val="clear" w:color="auto" w:fill="auto"/>
        <w:bidi w:val="0"/>
        <w:spacing w:before="0" w:after="160" w:line="221" w:lineRule="auto"/>
        <w:ind w:left="340" w:right="0" w:hanging="340"/>
        <w:jc w:val="both"/>
      </w:pPr>
      <w:r>
        <w:rPr>
          <w:i w:val="0"/>
          <w:iCs w:val="0"/>
          <w:color w:val="000000"/>
          <w:spacing w:val="0"/>
          <w:w w:val="100"/>
          <w:position w:val="0"/>
          <w:shd w:val="clear" w:color="auto" w:fill="auto"/>
          <w:lang w:val="pl-PL" w:eastAsia="pl-PL" w:bidi="pl-PL"/>
        </w:rPr>
        <w:t xml:space="preserve">J. Kołodziej, </w:t>
      </w:r>
      <w:r>
        <w:rPr>
          <w:i w:val="0"/>
          <w:iCs w:val="0"/>
          <w:color w:val="000000"/>
          <w:spacing w:val="0"/>
          <w:w w:val="100"/>
          <w:position w:val="0"/>
          <w:shd w:val="clear" w:color="auto" w:fill="auto"/>
          <w:lang w:val="fr-FR" w:eastAsia="fr-FR" w:bidi="fr-FR"/>
        </w:rPr>
        <w:t xml:space="preserve">S. K. </w:t>
      </w:r>
      <w:r>
        <w:rPr>
          <w:i w:val="0"/>
          <w:iCs w:val="0"/>
          <w:color w:val="000000"/>
          <w:spacing w:val="0"/>
          <w:w w:val="100"/>
          <w:position w:val="0"/>
          <w:shd w:val="clear" w:color="auto" w:fill="auto"/>
          <w:lang w:val="pl-PL" w:eastAsia="pl-PL" w:bidi="pl-PL"/>
        </w:rPr>
        <w:t xml:space="preserve">Jandzis, F. Ogonowski, M. Dziedzina, Z. P. Ke- ziełł, A. Pietrzak i J. Talaśka, Melbourne, </w:t>
      </w:r>
      <w:r>
        <w:rPr>
          <w:i w:val="0"/>
          <w:iCs w:val="0"/>
          <w:color w:val="000000"/>
          <w:spacing w:val="0"/>
          <w:w w:val="100"/>
          <w:position w:val="0"/>
          <w:shd w:val="clear" w:color="auto" w:fill="auto"/>
          <w:lang w:val="fr-FR" w:eastAsia="fr-FR" w:bidi="fr-FR"/>
        </w:rPr>
        <w:t xml:space="preserve">Vie. </w:t>
      </w:r>
      <w:r>
        <w:rPr>
          <w:i w:val="0"/>
          <w:iCs w:val="0"/>
          <w:color w:val="000000"/>
          <w:spacing w:val="0"/>
          <w:w w:val="100"/>
          <w:position w:val="0"/>
          <w:shd w:val="clear" w:color="auto" w:fill="auto"/>
          <w:lang w:val="pl-PL" w:eastAsia="pl-PL" w:bidi="pl-PL"/>
        </w:rPr>
        <w:t>(Australia) zamiast kwiatów na groby poległych żołnierzy, w 25-tą rocznicę powstania 3 Dywizji Strzelców Karpackich (3. V. 1942) . . F. 38,00</w:t>
      </w:r>
    </w:p>
    <w:p>
      <w:pPr>
        <w:pStyle w:val="Style30"/>
        <w:keepNext w:val="0"/>
        <w:keepLines w:val="0"/>
        <w:widowControl w:val="0"/>
        <w:shd w:val="clear" w:color="auto" w:fill="auto"/>
        <w:bidi w:val="0"/>
        <w:spacing w:before="0" w:after="1040" w:line="221" w:lineRule="auto"/>
        <w:ind w:left="0" w:right="380" w:firstLine="0"/>
        <w:jc w:val="right"/>
      </w:pPr>
      <w:r>
        <w:rPr>
          <w:i w:val="0"/>
          <w:iCs w:val="0"/>
          <w:color w:val="000000"/>
          <w:spacing w:val="0"/>
          <w:w w:val="100"/>
          <w:position w:val="0"/>
          <w:shd w:val="clear" w:color="auto" w:fill="auto"/>
          <w:lang w:val="pl-PL" w:eastAsia="pl-PL" w:bidi="pl-PL"/>
        </w:rPr>
        <w:t>DZIĘKUJEMY !</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 związku z dużym opóźnieniem w doręczeniu marcowej „Kultury” naszym czytelnikom w Stanach Zjednoczonych otrzy</w:t>
        <w:softHyphen/>
        <w:t>maliśmy wiele reklamacji jak również zapytania ile kosztuje do</w:t>
        <w:softHyphen/>
        <w:t>płata do prenumeraty przy wysyłce pocztą lotniczą.</w:t>
      </w:r>
    </w:p>
    <w:p>
      <w:pPr>
        <w:pStyle w:val="Style33"/>
        <w:keepNext w:val="0"/>
        <w:keepLines w:val="0"/>
        <w:widowControl w:val="0"/>
        <w:shd w:val="clear" w:color="auto" w:fill="auto"/>
        <w:bidi w:val="0"/>
        <w:spacing w:before="0" w:after="160" w:line="221" w:lineRule="auto"/>
        <w:ind w:left="0" w:right="0" w:firstLine="380"/>
        <w:jc w:val="both"/>
      </w:pPr>
      <w:r>
        <w:rPr>
          <w:color w:val="000000"/>
          <w:spacing w:val="0"/>
          <w:w w:val="100"/>
          <w:position w:val="0"/>
          <w:shd w:val="clear" w:color="auto" w:fill="auto"/>
          <w:lang w:val="pl-PL" w:eastAsia="pl-PL" w:bidi="pl-PL"/>
        </w:rPr>
        <w:t xml:space="preserve">Przede wszystkim przepraszając naszych prenumeratorów za spóźnienie </w:t>
      </w:r>
      <w:r>
        <w:rPr>
          <w:i/>
          <w:iCs/>
          <w:color w:val="000000"/>
          <w:spacing w:val="0"/>
          <w:w w:val="100"/>
          <w:position w:val="0"/>
          <w:shd w:val="clear" w:color="auto" w:fill="auto"/>
          <w:lang w:val="pl-PL" w:eastAsia="pl-PL" w:bidi="pl-PL"/>
        </w:rPr>
        <w:t>powstałe nie z naszej winy,</w:t>
      </w:r>
      <w:r>
        <w:rPr>
          <w:color w:val="000000"/>
          <w:spacing w:val="0"/>
          <w:w w:val="100"/>
          <w:position w:val="0"/>
          <w:shd w:val="clear" w:color="auto" w:fill="auto"/>
          <w:lang w:val="pl-PL" w:eastAsia="pl-PL" w:bidi="pl-PL"/>
        </w:rPr>
        <w:t xml:space="preserve"> gdyż „Kultura” odeszła z Paryża normalnie, zawiadamiamy że złożyliśmy reklamację na naszej poczcie jak również na poczcie amerykańskiej i że we Francji zostało w tej sprawie wszczęte dochodzenie. Jeśli idzie o dopłatę lotniczą to wynosi ona od pojedynczego zeszytu „Kul</w:t>
        <w:softHyphen/>
        <w:t xml:space="preserve">tury” F. 2,45 czyli 0,55 dok, oraz zeszytu podwójnego F. 3,50 czyli 0,75 doi. Roczna dopłata do prenumeraty wynosi </w:t>
      </w:r>
      <w:r>
        <w:rPr>
          <w:i/>
          <w:iCs/>
          <w:color w:val="000000"/>
          <w:spacing w:val="0"/>
          <w:w w:val="100"/>
          <w:position w:val="0"/>
          <w:shd w:val="clear" w:color="auto" w:fill="auto"/>
          <w:lang w:val="pl-PL" w:eastAsia="pl-PL" w:bidi="pl-PL"/>
        </w:rPr>
        <w:t xml:space="preserve">doi. 5,90. </w:t>
      </w:r>
      <w:r>
        <w:rPr>
          <w:color w:val="000000"/>
          <w:spacing w:val="0"/>
          <w:w w:val="100"/>
          <w:position w:val="0"/>
          <w:shd w:val="clear" w:color="auto" w:fill="auto"/>
          <w:lang w:val="pl-PL" w:eastAsia="pl-PL" w:bidi="pl-PL"/>
        </w:rPr>
        <w:t>(Taka sama opłata lotnicza jest przy wysyłce „Kultury” do Kanady i Meksyku).</w:t>
      </w:r>
    </w:p>
    <w:p>
      <w:pPr>
        <w:pStyle w:val="Style33"/>
        <w:keepNext w:val="0"/>
        <w:keepLines w:val="0"/>
        <w:widowControl w:val="0"/>
        <w:shd w:val="clear" w:color="auto" w:fill="auto"/>
        <w:bidi w:val="0"/>
        <w:spacing w:before="0" w:after="540" w:line="221" w:lineRule="auto"/>
        <w:ind w:left="0" w:right="380" w:firstLine="0"/>
        <w:jc w:val="right"/>
      </w:pPr>
      <w:r>
        <w:rPr>
          <w:i/>
          <w:iCs/>
          <w:color w:val="000000"/>
          <w:spacing w:val="0"/>
          <w:w w:val="100"/>
          <w:position w:val="0"/>
          <w:shd w:val="clear" w:color="auto" w:fill="auto"/>
          <w:lang w:val="pl-PL" w:eastAsia="pl-PL" w:bidi="pl-PL"/>
        </w:rPr>
        <w:t>REDAKCJA</w:t>
      </w:r>
    </w:p>
    <w:p>
      <w:pPr>
        <w:pStyle w:val="Style30"/>
        <w:keepNext w:val="0"/>
        <w:keepLines w:val="0"/>
        <w:widowControl w:val="0"/>
        <w:pBdr>
          <w:top w:val="single" w:sz="4" w:space="0" w:color="auto"/>
        </w:pBdr>
        <w:shd w:val="clear" w:color="auto" w:fill="auto"/>
        <w:bidi w:val="0"/>
        <w:spacing w:before="0" w:after="160" w:line="240" w:lineRule="auto"/>
        <w:ind w:left="0" w:right="0" w:firstLine="0"/>
        <w:jc w:val="center"/>
        <w:sectPr>
          <w:footnotePr>
            <w:pos w:val="pageBottom"/>
            <w:numFmt w:val="decimal"/>
            <w:numRestart w:val="continuous"/>
          </w:footnotePr>
          <w:pgSz w:w="7096" w:h="11290"/>
          <w:pgMar w:top="2880" w:left="662" w:right="662" w:bottom="641" w:header="2452" w:footer="213" w:gutter="0"/>
          <w:pgNumType w:start="580"/>
          <w:cols w:space="720"/>
          <w:noEndnote/>
          <w:rtlGutter w:val="0"/>
          <w:docGrid w:linePitch="360"/>
        </w:sectPr>
      </w:pPr>
      <w:r>
        <w:rPr>
          <w:i w:val="0"/>
          <w:iCs w:val="0"/>
          <w:color w:val="000000"/>
          <w:spacing w:val="0"/>
          <w:w w:val="100"/>
          <w:position w:val="0"/>
          <w:shd w:val="clear" w:color="auto" w:fill="auto"/>
          <w:lang w:val="fr-FR" w:eastAsia="fr-FR" w:bidi="fr-FR"/>
        </w:rPr>
        <w:t xml:space="preserve">Imprimé </w:t>
      </w:r>
      <w:r>
        <w:rPr>
          <w:i w:val="0"/>
          <w:iCs w:val="0"/>
          <w:color w:val="000000"/>
          <w:spacing w:val="0"/>
          <w:w w:val="100"/>
          <w:position w:val="0"/>
          <w:shd w:val="clear" w:color="auto" w:fill="auto"/>
          <w:lang w:val="pl-PL" w:eastAsia="pl-PL" w:bidi="pl-PL"/>
        </w:rPr>
        <w:t>en France</w:t>
      </w:r>
    </w:p>
    <w:p>
      <w:pPr>
        <w:pStyle w:val="Style13"/>
        <w:keepNext/>
        <w:keepLines/>
        <w:widowControl w:val="0"/>
        <w:shd w:val="clear" w:color="auto" w:fill="auto"/>
        <w:bidi w:val="0"/>
        <w:spacing w:before="0" w:line="240" w:lineRule="auto"/>
        <w:ind w:left="0" w:right="0" w:firstLine="0"/>
        <w:jc w:val="left"/>
      </w:pPr>
      <w:bookmarkStart w:id="4" w:name="bookmark4"/>
      <w:bookmarkStart w:id="5" w:name="bookmark5"/>
      <w:r>
        <w:rPr>
          <w:color w:val="000000"/>
          <w:spacing w:val="0"/>
          <w:w w:val="100"/>
          <w:position w:val="0"/>
          <w:shd w:val="clear" w:color="auto" w:fill="auto"/>
          <w:lang w:val="pl-PL" w:eastAsia="pl-PL" w:bidi="pl-PL"/>
        </w:rPr>
        <w:t>Dwadzieścia lat</w:t>
      </w:r>
      <w:bookmarkEnd w:id="4"/>
      <w:bookmarkEnd w:id="5"/>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czerwcu upłynie dwadzieścia lat od pojawienia się w Rzy</w:t>
        <w:softHyphen/>
        <w:t xml:space="preserve">mie pierwszego numeru naszego pisma. Tylko pierwszy numer jego ukazał się we Włoszech, pomyślany zrazu jako kwartalnik. W tymże roku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przeniosła się do Francji, zmieniła format i wychodzi odtąd jako miesięcznik.</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Dwieście trzydzieści pięć numerów, sześć numerów specjal</w:t>
        <w:softHyphen/>
        <w:t xml:space="preserve">nych, przeszło sto czterdzieści cztery książki i jedenaście </w:t>
      </w:r>
      <w:r>
        <w:rPr>
          <w:i/>
          <w:iCs/>
          <w:color w:val="000000"/>
          <w:spacing w:val="0"/>
          <w:w w:val="100"/>
          <w:position w:val="0"/>
          <w:shd w:val="clear" w:color="auto" w:fill="auto"/>
          <w:lang w:val="pl-PL" w:eastAsia="pl-PL" w:bidi="pl-PL"/>
        </w:rPr>
        <w:t>Zeszytów historycznych —</w:t>
      </w:r>
      <w:r>
        <w:rPr>
          <w:color w:val="000000"/>
          <w:spacing w:val="0"/>
          <w:w w:val="100"/>
          <w:position w:val="0"/>
          <w:shd w:val="clear" w:color="auto" w:fill="auto"/>
          <w:lang w:val="pl-PL" w:eastAsia="pl-PL" w:bidi="pl-PL"/>
        </w:rPr>
        <w:t xml:space="preserve"> taki jest bilans dwudziestolecia. Podsumowu</w:t>
        <w:softHyphen/>
        <w:t>jąc otrzymamy przeszło siedemdziesiąt tysięcy stronic druku. War</w:t>
        <w:softHyphen/>
        <w:t>tość słowa drukowanego nie mierzy się ilością stronic, ale na uwagę zasługuje, być może, fakt, że potrzebna do tego wyniku żmudna praca redakcji i administracji była dziełem tylko kilku osób.</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Dwudziestolecie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nie jest jedynie jubileuszem wew</w:t>
        <w:softHyphen/>
        <w:t>nętrznym wydawnictwa. Myśli nasze zwracają się w tej chwili ku pisarzom, którzy z nami współpracowali oraz ku czytelnikom, którzy w różnej formie nie szczędzili nam poparcia i zachęty. W tym i następnym roku wielu z nich obchodzić będzie dwu</w:t>
        <w:softHyphen/>
        <w:t xml:space="preserve">dziestolecie abonowania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Im przede wszystkim chcieli- byśmy powiedzieć, jak bardzo cenimy sobie stałość ich zaufania do naszego pisma.</w:t>
      </w:r>
    </w:p>
    <w:p>
      <w:pPr>
        <w:pStyle w:val="Style33"/>
        <w:keepNext w:val="0"/>
        <w:keepLines w:val="0"/>
        <w:widowControl w:val="0"/>
        <w:shd w:val="clear" w:color="auto" w:fill="auto"/>
        <w:bidi w:val="0"/>
        <w:spacing w:before="0" w:after="0" w:line="221" w:lineRule="auto"/>
        <w:ind w:left="0" w:right="0"/>
        <w:jc w:val="both"/>
        <w:sectPr>
          <w:headerReference w:type="default" r:id="rId5"/>
          <w:headerReference w:type="even" r:id="rId6"/>
          <w:footnotePr>
            <w:pos w:val="pageBottom"/>
            <w:numFmt w:val="decimal"/>
            <w:numRestart w:val="continuous"/>
          </w:footnotePr>
          <w:pgSz w:w="7096" w:h="11290"/>
          <w:pgMar w:top="2880" w:left="662" w:right="662" w:bottom="641" w:header="0" w:footer="213" w:gutter="0"/>
          <w:pgNumType w:start="3"/>
          <w:cols w:space="720"/>
          <w:noEndnote/>
          <w:rtlGutter w:val="0"/>
          <w:docGrid w:linePitch="360"/>
        </w:sectPr>
      </w:pPr>
      <w:r>
        <w:rPr>
          <w:color w:val="000000"/>
          <w:spacing w:val="0"/>
          <w:w w:val="100"/>
          <w:position w:val="0"/>
          <w:shd w:val="clear" w:color="auto" w:fill="auto"/>
          <w:lang w:val="pl-PL" w:eastAsia="pl-PL" w:bidi="pl-PL"/>
        </w:rPr>
        <w:t>Życzliwe zainteresowanie, jakim emigranci otoczyli swoje czasopismo, zwraca uwagę swoich i obcych. Na Zachodzie lata powojenne były okresem pomoru wydawnictw periodycznych. Wiele starych i sławnych miesięczników przestało wychodzić. Wśród pozostałych przy życiu nieliczne tylko przewyższają na</w:t>
        <w:softHyphen/>
        <w:t xml:space="preserve">kładem emigracyjną </w:t>
      </w:r>
      <w:r>
        <w:rPr>
          <w:i/>
          <w:iCs/>
          <w:color w:val="000000"/>
          <w:spacing w:val="0"/>
          <w:w w:val="100"/>
          <w:position w:val="0"/>
          <w:shd w:val="clear" w:color="auto" w:fill="auto"/>
          <w:lang w:val="pl-PL" w:eastAsia="pl-PL" w:bidi="pl-PL"/>
        </w:rPr>
        <w:t>Kulturę.</w:t>
      </w:r>
      <w:r>
        <w:rPr>
          <w:color w:val="000000"/>
          <w:spacing w:val="0"/>
          <w:w w:val="100"/>
          <w:position w:val="0"/>
          <w:shd w:val="clear" w:color="auto" w:fill="auto"/>
          <w:lang w:val="pl-PL" w:eastAsia="pl-PL" w:bidi="pl-PL"/>
        </w:rPr>
        <w:t xml:space="preserve"> Głos jej nie da się więcej pominąć milczeniem.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czytana jest uważnie w kraju, na emigracji i przez cudzoziemców interesujących się sprawami Europy</w:t>
      </w:r>
    </w:p>
    <w:p>
      <w:pPr>
        <w:pStyle w:val="Style33"/>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 xml:space="preserve">Wschodniej. Miejsce, jakie zdobyła sobie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jest wspólnym dziełem wydawnictwa i jego czytelników, im też składamy dziś serdeczne gratulacje.</w:t>
      </w:r>
    </w:p>
    <w:p>
      <w:pPr>
        <w:pStyle w:val="Style33"/>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Emigracja składa się z tysięcy indywidualistów, których głosy łatwo rozpraszają się w zgiełku codziennych wypadków. Posiada</w:t>
        <w:softHyphen/>
        <w:t>nie ogólnie znanego czasopisma nie pozwala zapomnieć o jej istnieniu, ani o reprezentowanych przez nią interesach ogólnych. Mamy nadzieję, że świadomość roli, przypadającej w warunkach emigracyjnych prasie, zjedna nam nowych czytelników i abonen</w:t>
        <w:softHyphen/>
        <w:t>tów.</w:t>
      </w:r>
    </w:p>
    <w:p>
      <w:pPr>
        <w:pStyle w:val="Style33"/>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W ciągu ubiegłego dwudziestolecia na łamach naszego pisma skrystalizowała się pewna myśl polityczna. W dziedzinie tej usiło</w:t>
        <w:softHyphen/>
        <w:t xml:space="preserve">waliśmy połączyć niezależność myślenia z największą trzeźwością w ocenie faktów i sytuacji.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pierwsza bodaj uznała nowy porządek rzeczy, wytworzony w Polsce po ostatniej wojnie, za częściowo nieodwracalny wynik konfiguracji międzynarodowej. Sądziliśmy, że jakiekolwiek zmiany mogły być wyłącznie dzie</w:t>
        <w:softHyphen/>
        <w:t>łem kraju, stymulowanym, ewentualnie inspirowanym z zagranicy. Rok 1956 potwierdził to przekonanie. Wkrótce po polskim Październiku pisaliśmy: „W naszym rozpoznaniu żywe siły narodu reprezentowane są przede wszystkim przez młode, odepchnięte pokolenie, które w oparciu o socjalizm dążyło do rzetelnej, demokratycznej przebudowy Polski Ludowej. Myśl nie</w:t>
        <w:softHyphen/>
        <w:t>podległościowa wiąże się w kraju z rewolucyjnym rewizjonizmem. Ugrupowania prawicowe są antyrewolucyjne, politycznie konfor- mistyczne, lojalistyczne, grzęznące coraz głębiej w wielopolszczyź- nie”. Diagnoza była wtedy i jest nadal trafna, z jedną wszakże poprawką. Ówczesne mianowicie pokolenie trzydziestolatków stało się obecnie, z nielicznymi wyjątkami, pokoleniem „zmęczo</w:t>
        <w:softHyphen/>
        <w:t xml:space="preserve">nych bohaterów”, i miejsce jego zajęli młodsi, którzy w okresie październikowym byli uczniami gimnazjów i przedszkoli. Dopóki istnieje ta rotacja,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nie grozi wyobcowanie z kraju. Ukryta, podskórna „rewolucja permanentna” jest upiorem, stra</w:t>
        <w:softHyphen/>
        <w:t>szącym dziś dla odmiany w krajach komunistycznych.</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Rok 1956 był jednak także rokiem lekcji węgierskiej. Dla większości środkowo-wschodnich Europejczyków mit polityczny Zachodu runął w Budapeszcie, w kilka dni po runięciu pomnika Stalina. Sojuszników należało odtąd szukać przede wszystkim w samej Rosji.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śledzi najpilniej wszelkie przejawy nieza</w:t>
        <w:softHyphen/>
        <w:t>leżności czy buntu wśród młodej inteligencji rosyjskiej.</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Tak pomyślana publicystyka polskiego miesięcznika emigra</w:t>
        <w:softHyphen/>
        <w:t>cyjnego wywołuje oczywiście szczególną irytację w Warszawie i w Moskwie. Emigranci są nieszkodliwi gdy upierają się przy swych złudzeniach i przestarzałych schematach myślowych, gdy trwają bez ruchu lub poprzestają na samych protestach. Bardziej</w:t>
        <w:br w:type="page"/>
      </w:r>
      <w:r>
        <w:rPr>
          <w:color w:val="000000"/>
          <w:spacing w:val="0"/>
          <w:w w:val="100"/>
          <w:position w:val="0"/>
          <w:shd w:val="clear" w:color="auto" w:fill="auto"/>
          <w:lang w:val="pl-PL" w:eastAsia="pl-PL" w:bidi="pl-PL"/>
        </w:rPr>
        <w:t>niebezpieczni wydają się ci, którzy stawiają sobie odległe chociaż</w:t>
        <w:softHyphen/>
        <w:t>by lecz realne cele. W tej chwili zaś nie widać innej drogi do odzyskania wolności jak wytrwałe i cierpliwe poszukiwanie wza</w:t>
        <w:softHyphen/>
        <w:t>jemnego zbliżenia między fermentami rewolucyjnymi w Polsce i wśród narodów całego bloku sowieckiego.</w:t>
      </w:r>
    </w:p>
    <w:p>
      <w:pPr>
        <w:pStyle w:val="Style33"/>
        <w:keepNext w:val="0"/>
        <w:keepLines w:val="0"/>
        <w:widowControl w:val="0"/>
        <w:shd w:val="clear" w:color="auto" w:fill="auto"/>
        <w:bidi w:val="0"/>
        <w:spacing w:before="0" w:after="180" w:line="223" w:lineRule="auto"/>
        <w:ind w:left="0" w:right="0"/>
        <w:jc w:val="both"/>
      </w:pP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jest także czasopismem literackim. Znaczna część zarówno pisma jak i publikacji </w:t>
      </w:r>
      <w:r>
        <w:rPr>
          <w:i/>
          <w:iCs/>
          <w:color w:val="000000"/>
          <w:spacing w:val="0"/>
          <w:w w:val="100"/>
          <w:position w:val="0"/>
          <w:shd w:val="clear" w:color="auto" w:fill="auto"/>
          <w:lang w:val="pl-PL" w:eastAsia="pl-PL" w:bidi="pl-PL"/>
        </w:rPr>
        <w:t>Instytutu Literackiego</w:t>
      </w:r>
      <w:r>
        <w:rPr>
          <w:color w:val="000000"/>
          <w:spacing w:val="0"/>
          <w:w w:val="100"/>
          <w:position w:val="0"/>
          <w:shd w:val="clear" w:color="auto" w:fill="auto"/>
          <w:lang w:val="pl-PL" w:eastAsia="pl-PL" w:bidi="pl-PL"/>
        </w:rPr>
        <w:t xml:space="preserve"> poświęco</w:t>
        <w:softHyphen/>
        <w:t>na jest literaturze pięknej. Wśród pisarzy publikujących u nas reprezentowane były wszystkie kierunki, poglądy i pokolenia. Ta część działalności naszego wydawnictwa zyskała sobie już życzliwość czytelników i nie wymaga więcej komentarzy.</w:t>
      </w:r>
    </w:p>
    <w:p>
      <w:pPr>
        <w:pStyle w:val="Style33"/>
        <w:keepNext w:val="0"/>
        <w:keepLines w:val="0"/>
        <w:widowControl w:val="0"/>
        <w:shd w:val="clear" w:color="auto" w:fill="auto"/>
        <w:bidi w:val="0"/>
        <w:spacing w:before="0" w:after="980" w:line="223" w:lineRule="auto"/>
        <w:ind w:left="4260" w:right="0" w:firstLine="0"/>
        <w:jc w:val="both"/>
      </w:pPr>
      <w:r>
        <w:rPr>
          <w:i/>
          <w:iCs/>
          <w:color w:val="000000"/>
          <w:spacing w:val="0"/>
          <w:w w:val="100"/>
          <w:position w:val="0"/>
          <w:shd w:val="clear" w:color="auto" w:fill="auto"/>
          <w:lang w:val="pl-PL" w:eastAsia="pl-PL" w:bidi="pl-PL"/>
        </w:rPr>
        <w:t>REDAKCJA</w:t>
      </w:r>
    </w:p>
    <w:p>
      <w:pPr>
        <w:pStyle w:val="Style15"/>
        <w:keepNext w:val="0"/>
        <w:keepLines w:val="0"/>
        <w:widowControl w:val="0"/>
        <w:shd w:val="clear" w:color="auto" w:fill="auto"/>
        <w:bidi w:val="0"/>
        <w:spacing w:before="0" w:after="340" w:line="240" w:lineRule="auto"/>
        <w:ind w:left="0" w:right="0" w:firstLine="0"/>
        <w:jc w:val="center"/>
        <w:rPr>
          <w:sz w:val="26"/>
          <w:szCs w:val="26"/>
        </w:rPr>
      </w:pPr>
      <w:r>
        <w:rPr>
          <w:color w:val="000000"/>
          <w:spacing w:val="0"/>
          <w:w w:val="100"/>
          <w:position w:val="0"/>
          <w:sz w:val="26"/>
          <w:szCs w:val="26"/>
          <w:shd w:val="clear" w:color="auto" w:fill="auto"/>
          <w:lang w:val="pl-PL" w:eastAsia="pl-PL" w:bidi="pl-PL"/>
        </w:rPr>
        <w:t xml:space="preserve">NAGRODY LITERACKIE </w:t>
      </w:r>
      <w:r>
        <w:rPr>
          <w:color w:val="000000"/>
          <w:spacing w:val="0"/>
          <w:w w:val="100"/>
          <w:position w:val="0"/>
          <w:sz w:val="26"/>
          <w:szCs w:val="26"/>
          <w:shd w:val="clear" w:color="auto" w:fill="auto"/>
          <w:lang w:val="fr-FR" w:eastAsia="fr-FR" w:bidi="fr-FR"/>
        </w:rPr>
        <w:t xml:space="preserve">« </w:t>
      </w:r>
      <w:r>
        <w:rPr>
          <w:color w:val="000000"/>
          <w:spacing w:val="0"/>
          <w:w w:val="100"/>
          <w:position w:val="0"/>
          <w:sz w:val="26"/>
          <w:szCs w:val="26"/>
          <w:shd w:val="clear" w:color="auto" w:fill="auto"/>
          <w:lang w:val="pl-PL" w:eastAsia="pl-PL" w:bidi="pl-PL"/>
        </w:rPr>
        <w:t xml:space="preserve">KULTURY </w:t>
      </w:r>
      <w:r>
        <w:rPr>
          <w:color w:val="000000"/>
          <w:spacing w:val="0"/>
          <w:w w:val="100"/>
          <w:position w:val="0"/>
          <w:sz w:val="26"/>
          <w:szCs w:val="26"/>
          <w:shd w:val="clear" w:color="auto" w:fill="auto"/>
          <w:lang w:val="fr-FR" w:eastAsia="fr-FR" w:bidi="fr-FR"/>
        </w:rPr>
        <w:t>»</w:t>
      </w:r>
    </w:p>
    <w:p>
      <w:pPr>
        <w:pStyle w:val="Style33"/>
        <w:keepNext w:val="0"/>
        <w:keepLines w:val="0"/>
        <w:widowControl w:val="0"/>
        <w:shd w:val="clear" w:color="auto" w:fill="auto"/>
        <w:bidi w:val="0"/>
        <w:spacing w:before="0" w:after="100" w:line="230" w:lineRule="auto"/>
        <w:ind w:left="0" w:right="0"/>
        <w:jc w:val="both"/>
      </w:pPr>
      <w:r>
        <w:rPr>
          <w:color w:val="000000"/>
          <w:spacing w:val="0"/>
          <w:w w:val="100"/>
          <w:position w:val="0"/>
          <w:shd w:val="clear" w:color="auto" w:fill="auto"/>
          <w:lang w:val="pl-PL" w:eastAsia="pl-PL" w:bidi="pl-PL"/>
        </w:rPr>
        <w:t xml:space="preserve">W związku z dwudziestoleciem pisma redakcja „Kultury” przyznała następujące nagrody literackie w wysokości </w:t>
      </w:r>
      <w:r>
        <w:rPr>
          <w:i/>
          <w:iCs/>
          <w:color w:val="000000"/>
          <w:spacing w:val="0"/>
          <w:w w:val="100"/>
          <w:position w:val="0"/>
          <w:shd w:val="clear" w:color="auto" w:fill="auto"/>
          <w:lang w:val="pl-PL" w:eastAsia="pl-PL" w:bidi="pl-PL"/>
        </w:rPr>
        <w:t xml:space="preserve">1000 </w:t>
      </w:r>
      <w:r>
        <w:rPr>
          <w:i/>
          <w:iCs/>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każda:</w:t>
      </w:r>
    </w:p>
    <w:p>
      <w:pPr>
        <w:pStyle w:val="Style33"/>
        <w:keepNext w:val="0"/>
        <w:keepLines w:val="0"/>
        <w:widowControl w:val="0"/>
        <w:numPr>
          <w:ilvl w:val="0"/>
          <w:numId w:val="1"/>
        </w:numPr>
        <w:shd w:val="clear" w:color="auto" w:fill="auto"/>
        <w:tabs>
          <w:tab w:pos="622" w:val="left"/>
        </w:tabs>
        <w:bidi w:val="0"/>
        <w:spacing w:before="0" w:after="100" w:line="230" w:lineRule="auto"/>
        <w:ind w:left="600" w:right="0" w:hanging="240"/>
        <w:jc w:val="both"/>
      </w:pPr>
      <w:r>
        <w:rPr>
          <w:color w:val="000000"/>
          <w:spacing w:val="0"/>
          <w:w w:val="100"/>
          <w:position w:val="0"/>
          <w:shd w:val="clear" w:color="auto" w:fill="auto"/>
          <w:lang w:val="pl-PL" w:eastAsia="pl-PL" w:bidi="pl-PL"/>
        </w:rPr>
        <w:t xml:space="preserve">LLZzz </w:t>
      </w:r>
      <w:r>
        <w:rPr>
          <w:i/>
          <w:iCs/>
          <w:color w:val="000000"/>
          <w:spacing w:val="0"/>
          <w:w w:val="100"/>
          <w:position w:val="0"/>
          <w:shd w:val="clear" w:color="auto" w:fill="auto"/>
          <w:lang w:val="pl-PL" w:eastAsia="pl-PL" w:bidi="pl-PL"/>
        </w:rPr>
        <w:t>i Adamowi Ciołkoszom —</w:t>
      </w:r>
      <w:r>
        <w:rPr>
          <w:color w:val="000000"/>
          <w:spacing w:val="0"/>
          <w:w w:val="100"/>
          <w:position w:val="0"/>
          <w:shd w:val="clear" w:color="auto" w:fill="auto"/>
          <w:lang w:val="pl-PL" w:eastAsia="pl-PL" w:bidi="pl-PL"/>
        </w:rPr>
        <w:t xml:space="preserve"> za „Zarys dziejów socja</w:t>
        <w:softHyphen/>
        <w:t>lizmu polskiego”;</w:t>
      </w:r>
    </w:p>
    <w:p>
      <w:pPr>
        <w:pStyle w:val="Style33"/>
        <w:keepNext w:val="0"/>
        <w:keepLines w:val="0"/>
        <w:widowControl w:val="0"/>
        <w:numPr>
          <w:ilvl w:val="0"/>
          <w:numId w:val="1"/>
        </w:numPr>
        <w:shd w:val="clear" w:color="auto" w:fill="auto"/>
        <w:tabs>
          <w:tab w:pos="640" w:val="left"/>
        </w:tabs>
        <w:bidi w:val="0"/>
        <w:spacing w:before="0" w:after="100" w:line="233" w:lineRule="auto"/>
        <w:ind w:left="600" w:right="0" w:hanging="240"/>
        <w:jc w:val="both"/>
      </w:pPr>
      <w:r>
        <w:rPr>
          <w:i/>
          <w:iCs/>
          <w:color w:val="000000"/>
          <w:spacing w:val="0"/>
          <w:w w:val="100"/>
          <w:position w:val="0"/>
          <w:shd w:val="clear" w:color="auto" w:fill="auto"/>
          <w:lang w:val="pl-PL" w:eastAsia="pl-PL" w:bidi="pl-PL"/>
        </w:rPr>
        <w:t>Piotrowi Guzy —</w:t>
      </w:r>
      <w:r>
        <w:rPr>
          <w:color w:val="000000"/>
          <w:spacing w:val="0"/>
          <w:w w:val="100"/>
          <w:position w:val="0"/>
          <w:shd w:val="clear" w:color="auto" w:fill="auto"/>
          <w:lang w:val="pl-PL" w:eastAsia="pl-PL" w:bidi="pl-PL"/>
        </w:rPr>
        <w:t xml:space="preserve"> za książkę „Krótki żywot bohatera po</w:t>
        <w:softHyphen/>
        <w:t>zytywnego”;</w:t>
      </w:r>
    </w:p>
    <w:p>
      <w:pPr>
        <w:pStyle w:val="Style33"/>
        <w:keepNext w:val="0"/>
        <w:keepLines w:val="0"/>
        <w:widowControl w:val="0"/>
        <w:numPr>
          <w:ilvl w:val="0"/>
          <w:numId w:val="1"/>
        </w:numPr>
        <w:shd w:val="clear" w:color="auto" w:fill="auto"/>
        <w:tabs>
          <w:tab w:pos="640" w:val="left"/>
        </w:tabs>
        <w:bidi w:val="0"/>
        <w:spacing w:before="0" w:after="180" w:line="230" w:lineRule="auto"/>
        <w:ind w:left="600" w:right="0" w:hanging="240"/>
        <w:jc w:val="both"/>
      </w:pPr>
      <w:r>
        <w:rPr>
          <w:i/>
          <w:iCs/>
          <w:color w:val="000000"/>
          <w:spacing w:val="0"/>
          <w:w w:val="100"/>
          <w:position w:val="0"/>
          <w:shd w:val="clear" w:color="auto" w:fill="auto"/>
          <w:lang w:val="pl-PL" w:eastAsia="pl-PL" w:bidi="pl-PL"/>
        </w:rPr>
        <w:t>Jerzemu Stempowskiemu (Pawłowi Hostowcowi)</w:t>
      </w:r>
      <w:r>
        <w:rPr>
          <w:color w:val="000000"/>
          <w:spacing w:val="0"/>
          <w:w w:val="100"/>
          <w:position w:val="0"/>
          <w:shd w:val="clear" w:color="auto" w:fill="auto"/>
          <w:lang w:val="pl-PL" w:eastAsia="pl-PL" w:bidi="pl-PL"/>
        </w:rPr>
        <w:t xml:space="preserve"> za całość twórczości literackiej.</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Nagroda literacka „Kultury” została ustanowiona w 1954. Laureatami jej byli: M. Pankowski, A. Chciuk, Cz. Miłosz, M. Hłasko, G. Herling-Grudziński, H. Guilley-Chmielowska, W. Gombrowicz, J. Łobodowski, Z. Haupt, T. Parnicki i W. Iwaniuk.</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Ostatnia nagroda była przyznana w r. 1964. Obecnie nagro</w:t>
        <w:softHyphen/>
        <w:t>dy literackie zawieszamy definitywnie. Uzasadnienie tej decyzji jak również omówienie obecnie przyznanych nagród znajdą czy</w:t>
        <w:softHyphen/>
        <w:t>telnicy w przyszłym, tj. czerwcowym, nrze „Kultury”.</w:t>
      </w:r>
    </w:p>
    <w:p>
      <w:pPr>
        <w:pStyle w:val="Style33"/>
        <w:keepNext w:val="0"/>
        <w:keepLines w:val="0"/>
        <w:widowControl w:val="0"/>
        <w:shd w:val="clear" w:color="auto" w:fill="auto"/>
        <w:bidi w:val="0"/>
        <w:spacing w:before="0" w:after="100" w:line="230" w:lineRule="auto"/>
        <w:ind w:left="0" w:right="0"/>
        <w:jc w:val="both"/>
        <w:sectPr>
          <w:headerReference w:type="default" r:id="rId7"/>
          <w:headerReference w:type="even" r:id="rId8"/>
          <w:headerReference w:type="first" r:id="rId9"/>
          <w:footnotePr>
            <w:pos w:val="pageBottom"/>
            <w:numFmt w:val="decimal"/>
            <w:numRestart w:val="continuous"/>
          </w:footnotePr>
          <w:pgSz w:w="7096" w:h="11290"/>
          <w:pgMar w:top="927" w:left="641" w:right="648" w:bottom="704" w:header="0" w:footer="3" w:gutter="0"/>
          <w:cols w:space="720"/>
          <w:noEndnote/>
          <w:titlePg/>
          <w:rtlGutter w:val="0"/>
          <w:docGrid w:linePitch="360"/>
        </w:sectPr>
      </w:pPr>
      <w:r>
        <w:rPr>
          <w:color w:val="000000"/>
          <w:spacing w:val="0"/>
          <w:w w:val="100"/>
          <w:position w:val="0"/>
          <w:shd w:val="clear" w:color="auto" w:fill="auto"/>
          <w:lang w:val="pl-PL" w:eastAsia="pl-PL" w:bidi="pl-PL"/>
        </w:rPr>
        <w:t>W związku z tą decyzją redakcja „Kultury” składa podzięko</w:t>
        <w:softHyphen/>
        <w:t>wania członkom jury nagrody w poprzednich latach za ich dotych</w:t>
        <w:softHyphen/>
        <w:t>czasową cenną pomoc.</w:t>
      </w:r>
    </w:p>
    <w:p>
      <w:pPr>
        <w:pStyle w:val="Style13"/>
        <w:keepNext/>
        <w:keepLines/>
        <w:widowControl w:val="0"/>
        <w:shd w:val="clear" w:color="auto" w:fill="auto"/>
        <w:bidi w:val="0"/>
        <w:spacing w:before="0" w:after="540" w:line="240" w:lineRule="auto"/>
        <w:ind w:left="0" w:right="0" w:firstLine="0"/>
        <w:jc w:val="left"/>
      </w:pPr>
      <w:bookmarkStart w:id="6" w:name="bookmark6"/>
      <w:bookmarkStart w:id="7" w:name="bookmark7"/>
      <w:r>
        <w:rPr>
          <w:color w:val="000000"/>
          <w:spacing w:val="0"/>
          <w:w w:val="100"/>
          <w:position w:val="0"/>
          <w:shd w:val="clear" w:color="auto" w:fill="auto"/>
          <w:lang w:val="pl-PL" w:eastAsia="pl-PL" w:bidi="pl-PL"/>
        </w:rPr>
        <w:t xml:space="preserve">Moja opinia o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Kulturze </w:t>
      </w:r>
      <w:r>
        <w:rPr>
          <w:color w:val="000000"/>
          <w:spacing w:val="0"/>
          <w:w w:val="100"/>
          <w:position w:val="0"/>
          <w:shd w:val="clear" w:color="auto" w:fill="auto"/>
          <w:lang w:val="fr-FR" w:eastAsia="fr-FR" w:bidi="fr-FR"/>
        </w:rPr>
        <w:t>»</w:t>
      </w:r>
      <w:bookmarkEnd w:id="6"/>
      <w:bookmarkEnd w:id="7"/>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Jerzego Giedroycia poznałem pod koniec wojny. Przybył do Londynu w różnych swoich sprawach wydawniczych, ale przede wszystkim po to, by zabezpieczyć na przyszłość losy Instytutu Literackiego w Rzymie. Ten Instytut nawet w warunkach wojen</w:t>
        <w:softHyphen/>
        <w:t>nych i przy złej komunikacji mógł utrzymywać się, gdyż II Kor</w:t>
        <w:softHyphen/>
        <w:t>pus był dla niego pewnym zapleczem. Toteż chyba większość wydawnictw znajdowała czytelników we Włoszech. Teraz — choć nie było jeszcze wiadome czy II Korpus przeniesie się do Wielkiej Brytanii, było wszakże przesądzone, że we Włoszech nie pozo</w:t>
        <w:softHyphen/>
        <w:t>stanie i że Instytut Literacki nie będzie miał dotychczasowego podtrzymania — i rynku. Byłem ujęty znacznym już, jak na nie najlepsze warunki, dorobkiem Instytutu. Nie tylko różnorodnością i treścią wydawnictw, ale także ich dobrą formą zewnętrzną. Przyrzekłem Giedroyciowi pomoc, bo na nią zasługiwał. Miałem na myśli subwencję w sumie £ 5.000, co by na dłuższy czas wystarczyło. Podobnie postąpiłem na krótko przedtem z dwoma innymi wydawnictwami polskimi. Przyrzeczenia jednakowoż speł</w:t>
        <w:softHyphen/>
        <w:t>nić nie zdołałem. Mój wniosek na Radę Ministrów o odpowiednie przesunięcia budżetowe, czy oddzielną dotację, spotkał się z opo</w:t>
        <w:softHyphen/>
        <w:t>rem dwu ministrów i niechętną obojętnością wszystkich pozosta</w:t>
        <w:softHyphen/>
        <w:t>łych. Musiał sobie był Giedroyc kogoś czymś zrazić; nie zdołałem ustalić — kogo i czym. W każdym razie był to jedyny mój wnio</w:t>
        <w:softHyphen/>
        <w:t>sek tego rodzaju, który nie został przez Radę Ministrów przyjęty. Było mi to bardzo przykre, gdyż nie widziałem nikogo podówczas w Londynie, kto by mógł podjąć na najbliższą przyszłość — już emigracyjną — pracę wydawniczą na takim poziomie i w takiej skali.</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Giedroyc wydał mi się był człowiekiem o niezwykłej energii i uporczywości. Toteż nie bardzo mnie zdziwiło, gdy po niejakim czasie Instytut Literacki, który gasł w Rzymie, odrodził się w Paryżu. Ten nieudany zabieg o pomoc rządu wydaje mi się godny przypomnienia, by wskazać, że Instytut Literacki w Paryżu pow</w:t>
        <w:softHyphen/>
        <w:t>stał w warunkach, które by niejednego zniechęciły, a w Giedroy- ciu widocznie wzmogły jeszcze przyrodzoną uporczywość.</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Dziś, z górą po dwudziestu latach, można bez jubileuszowej przesady, stwierdzić, że dorobek Instytutu imponuje swoją war</w:t>
        <w:softHyphen/>
        <w:t>tością. Sto kilkadziesiąt tomów, wśród których wiele nie może liczyć na łatwy rynek — to ilość po prostu niewiarogodna. A obok tego istnieje przecie miesięcznik „Kultura” — także już dziś</w:t>
        <w:br w:type="page"/>
      </w:r>
      <w:r>
        <w:rPr>
          <w:color w:val="000000"/>
          <w:spacing w:val="0"/>
          <w:w w:val="100"/>
          <w:position w:val="0"/>
          <w:shd w:val="clear" w:color="auto" w:fill="auto"/>
          <w:lang w:val="pl-PL" w:eastAsia="pl-PL" w:bidi="pl-PL"/>
        </w:rPr>
        <w:t>dwudziestolatek. Talent redaktora był dla mnie zawsze czymś tajemniczym i niezrozumiałym. Tym bardziej, jeżeli redaktor sam nie jest pisarzem, czy jako taki nie występuje. Umiem jakoś poła</w:t>
        <w:softHyphen/>
        <w:t>pać się w talencie pisarza, zwłaszcza prozaika. Ale jakież to części składowe zbierają się na to, by powstał utalentowany redaktor? Wyjaśnieniem mogłoby być w pewnej mierze przy</w:t>
        <w:softHyphen/>
        <w:t>równanie wybitnego redaktora do wielkiego kapelmistrza. Są tacy kapelmistrze, co sami grać niemal nie umieją, ale umieją panować nad wszystkimi instrumentami i zestrajać je w orkiestrę, która jest czymś całkiem innym oraz większym niż suma instrumentów.</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„Kultura” i Instytut Literacki, gdy im się bliżej przyjrzeć, są całością organiczną. Zwracają się ku teraźniejszości i przyszło</w:t>
        <w:softHyphen/>
        <w:t>ści — i spoglądają na kraj. Jest to ich bezsprzeczną zaletą, ale nie dzieje się to bez ryzyka błędów. Mam na myśli nie literackie lecz polityczne oblicze „Kultury”. „Kultura” śledzi pilnie wszel</w:t>
        <w:softHyphen/>
        <w:t>kie objawy kryzysu moralnego wśród komunistów w Polsce. Takich zjawisk jest dość wiele. I nie bez słuszności jest pogląd, że komunista krajowy, trapiony wątpliwościami czy zgoła skłonny do protestu przeciwko ortodoksom swojej partii, w imię „huma</w:t>
        <w:softHyphen/>
        <w:t>nizmu”, który sam sobie obmyślił, czy wypracował w gronie przy</w:t>
        <w:softHyphen/>
        <w:t>jaciół, będzie szukał potwierdzenia swojej nowej postawy u kogoś, kto przemówi do niego „z pozycji lewicowej” chętniej, niż od kogoś, kogo uważa za przeciwnika. Ale czy to wystarcza za cały program pisma? Taktyczna wartość takiego działania jest nie</w:t>
        <w:softHyphen/>
        <w:t>zaprzeczona. Ale taktyka przecie, to nie jest wszystko. Wyczuwa się pod spodem w tzw. „zespole Kultury” wiarę, czy może oczekiwanie, że komunizm kiedyś skończy się, w tej postaci w jakiej dziś istnieje, i ustąpi miejsca czemuś nowemu, dziś jeszcze niezbyt określonemu, ale bądź co bądź, nacechowanemu większym „humanizmem”. Ten „ewolucjonizm” stanowi chyba podłoże jego taktyki względem komunizmu krajowego, przez pers</w:t>
        <w:softHyphen/>
        <w:t>wazję „z pozycji lewicowej”.</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To prawda, że komunizm przemienia się. Wszystko na świecie ulega przemianom, więc byłoby cudem, gdyby z komunizmem miało być inaczej. Styl rządzenia Breżniewa i Kosygina nie jest ten sam co Chruszczowa, Stalina czy Lenina. Styl rządzenia Go</w:t>
        <w:softHyphen/>
        <w:t>mułki nie jest, a raczej nie był, ten sam co Bieruta. Zmieniło się także, i dalej będzie się zmieniało, podłoże materialne ich władzy.</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Ale w niczym nie zmienia się sama istota komunizmu, jako władzy totalnej, politycznej i gospodarczej. Jest zrozumiałe, źe młody komunista, gdy rozpaczliwie szuka wyjścia, uwierzy, że jest nim zaszczepienie „humanizmu” na pniu komunizmu. Ale kto patrzy na tę sprawę trzeźwo, wie że tak nie jest. Bo humanizm wespół z komunizmem współistnieć nie może. Są to pojęcia i systemy współżycia ludzkiego wzajem sprzeczne.</w:t>
      </w:r>
      <w:r>
        <w:br w:type="page"/>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Jeżeli prasa obca, zwłaszcza anglosaska, pisze wciąż o „libe</w:t>
        <w:softHyphen/>
        <w:t>ralizacji” systemu sowieckiego, to kłamie, świadomie i na zimno, bo jest to przydatne dla doraźnych zabiegów politycznych ich rządów.</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Prasa polska nie musi tego robić. Niech sobie już „Kultura” dogadza taktycznie przez przyświadczanie młodym zbuntowanym komunistom w Polsce, że mają rację. Przynosi im to pociechę, na którą ze wszech miar zasługują. Ale poza tym istnieje przecie po</w:t>
        <w:softHyphen/>
        <w:t>ważne zagadnienie przyszłości tej części świata, gdzie panuje ko</w:t>
        <w:softHyphen/>
        <w:t>munizm. A tutaj fikcja „ewolucjonizmu” do niczego nie prowa</w:t>
        <w:softHyphen/>
        <w:t>dzi i raczej mąci ludziom w głowach.</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Dlaczego byłoby dobrze, gdyby w „zespole Kultury” przes</w:t>
        <w:softHyphen/>
        <w:t>tano pocieszać się widokami na „ewolucję” komunizmu, a rozpo</w:t>
        <w:softHyphen/>
        <w:t>częto rozważać zagadnienia jego otamowania i przezwyciężenia, w oparciu o siły wolnego świata. Te siły są ogromne, o wiele większe, niż siły imperium sowieckiego. Wojna w erze atomowej nie jest możliwa. Ale nie wynika stąd wcale, by siły świata za</w:t>
        <w:softHyphen/>
        <w:t>chodniego miały być porażone paraliżem, jak jest dzisiaj. Istnieje wiele sposobów działania, o których dzisiaj się nie myśli. Nie mamy wpływu na bieg spraw w świecie, ale nic przecie nie prze</w:t>
        <w:softHyphen/>
        <w:t>szkadza, by sprawy te rozważać i oświetlać.</w:t>
      </w:r>
    </w:p>
    <w:p>
      <w:pPr>
        <w:pStyle w:val="Style33"/>
        <w:keepNext w:val="0"/>
        <w:keepLines w:val="0"/>
        <w:widowControl w:val="0"/>
        <w:shd w:val="clear" w:color="auto" w:fill="auto"/>
        <w:bidi w:val="0"/>
        <w:spacing w:before="0" w:after="180" w:line="221" w:lineRule="auto"/>
        <w:ind w:left="0" w:right="0"/>
        <w:jc w:val="both"/>
      </w:pPr>
      <w:r>
        <w:rPr>
          <w:color w:val="000000"/>
          <w:spacing w:val="0"/>
          <w:w w:val="100"/>
          <w:position w:val="0"/>
          <w:shd w:val="clear" w:color="auto" w:fill="auto"/>
          <w:lang w:val="pl-PL" w:eastAsia="pl-PL" w:bidi="pl-PL"/>
        </w:rPr>
        <w:t>Życzę „Kulturze” na progu nowego dwudziestolecia, by pod</w:t>
        <w:softHyphen/>
        <w:t>jęła to dzieło i by znalazło ono pomyślne zakończenie, w czasie o wiele krótszym — niż lat dwadzieścia.</w:t>
      </w:r>
    </w:p>
    <w:p>
      <w:pPr>
        <w:pStyle w:val="Style33"/>
        <w:keepNext w:val="0"/>
        <w:keepLines w:val="0"/>
        <w:widowControl w:val="0"/>
        <w:shd w:val="clear" w:color="auto" w:fill="auto"/>
        <w:bidi w:val="0"/>
        <w:spacing w:before="0" w:after="0" w:line="240" w:lineRule="auto"/>
        <w:ind w:left="0" w:right="380" w:firstLine="0"/>
        <w:jc w:val="right"/>
        <w:sectPr>
          <w:headerReference w:type="default" r:id="rId10"/>
          <w:headerReference w:type="even" r:id="rId11"/>
          <w:footnotePr>
            <w:pos w:val="pageBottom"/>
            <w:numFmt w:val="decimal"/>
            <w:numRestart w:val="continuous"/>
          </w:footnotePr>
          <w:pgSz w:w="7096" w:h="11290"/>
          <w:pgMar w:top="927" w:left="641" w:right="648" w:bottom="704" w:header="0" w:footer="3" w:gutter="0"/>
          <w:cols w:space="720"/>
          <w:noEndnote/>
          <w:rtlGutter w:val="0"/>
          <w:docGrid w:linePitch="360"/>
        </w:sectPr>
      </w:pPr>
      <w:r>
        <w:rPr>
          <w:i/>
          <w:iCs/>
          <w:color w:val="000000"/>
          <w:spacing w:val="0"/>
          <w:w w:val="100"/>
          <w:position w:val="0"/>
          <w:shd w:val="clear" w:color="auto" w:fill="auto"/>
          <w:lang w:val="pl-PL" w:eastAsia="pl-PL" w:bidi="pl-PL"/>
        </w:rPr>
        <w:t>Adam PRAGIER</w:t>
      </w:r>
    </w:p>
    <w:p>
      <w:pPr>
        <w:pStyle w:val="Style13"/>
        <w:keepNext/>
        <w:keepLines/>
        <w:widowControl w:val="0"/>
        <w:shd w:val="clear" w:color="auto" w:fill="auto"/>
        <w:bidi w:val="0"/>
        <w:spacing w:before="2300" w:after="720" w:line="240" w:lineRule="auto"/>
        <w:ind w:left="0" w:right="0" w:firstLine="0"/>
        <w:jc w:val="left"/>
      </w:pPr>
      <w:bookmarkStart w:id="8" w:name="bookmark8"/>
      <w:bookmarkStart w:id="9" w:name="bookmark9"/>
      <w:r>
        <w:rPr>
          <w:color w:val="000000"/>
          <w:spacing w:val="0"/>
          <w:w w:val="100"/>
          <w:position w:val="0"/>
          <w:shd w:val="clear" w:color="auto" w:fill="auto"/>
          <w:lang w:val="pl-PL" w:eastAsia="pl-PL" w:bidi="pl-PL"/>
        </w:rPr>
        <w:t>Ideologia : treść i zakres</w:t>
      </w:r>
      <w:bookmarkEnd w:id="8"/>
      <w:bookmarkEnd w:id="9"/>
    </w:p>
    <w:p>
      <w:pPr>
        <w:pStyle w:val="Style33"/>
        <w:keepNext w:val="0"/>
        <w:keepLines w:val="0"/>
        <w:widowControl w:val="0"/>
        <w:shd w:val="clear" w:color="auto" w:fill="auto"/>
        <w:bidi w:val="0"/>
        <w:spacing w:before="0" w:after="20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i</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Ustalenie zakresu znaczeniowego terminu „ideologia” nie jest sprawą prostą. Świadczy o tym bogata literatura poświęcona te</w:t>
        <w:softHyphen/>
        <w:t>mu zagadnieniu. Od czasów Mannheima — a w rzeczywistości i przed nim — podejmowane były liczne próby wypracowania definicji terminu i określenia funkcji społecznych jej przedmiotu. W Polsce, Jerzy J. Wiatr w książce „Czy zmierzch ery ideolo</w:t>
        <w:softHyphen/>
        <w:t>gii?” wziął niedawno na siebie zadanie wypracowania typologii wszelkich możliwych definicji i systematyzacji zagadnienia. Czy wyniki w tych próbach osiągane można uznać za zadowalające, jest inną sprawą.</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Te teoretyczne dociekania są utrudniane przez fakt, że słowo „ideologia” weszło do języka potocznego i stało się monetą obie</w:t>
        <w:softHyphen/>
        <w:t>gową. Co więcej, stało się wyraźną wartością społeczną o silnym zabarwieniu emocjonalnym. Tak było szczególnie w okresie mię</w:t>
        <w:softHyphen/>
        <w:t>dzywojennego dwudziestolecia, kiedy nazwę „ideologia” odno</w:t>
        <w:softHyphen/>
        <w:t>szono do wszelkich bardziej autorytatywnych wypowiedzi pocho</w:t>
        <w:softHyphen/>
        <w:t>dzących od jednostek przywódczych. W dużym stopniu zachowało się to i obecnie. Wciąż mówi się o „ideologii” Mao Tse-tunga czy Nassera. Niekiedy jest to zastępowane przez „nauki”, co jed</w:t>
        <w:softHyphen/>
        <w:t>nak nie zmienia sensu.</w:t>
      </w:r>
    </w:p>
    <w:p>
      <w:pPr>
        <w:pStyle w:val="Style33"/>
        <w:keepNext w:val="0"/>
        <w:keepLines w:val="0"/>
        <w:widowControl w:val="0"/>
        <w:shd w:val="clear" w:color="auto" w:fill="auto"/>
        <w:bidi w:val="0"/>
        <w:spacing w:before="0" w:after="460" w:line="221" w:lineRule="auto"/>
        <w:ind w:left="0" w:right="0" w:firstLine="380"/>
        <w:jc w:val="both"/>
      </w:pPr>
      <w:r>
        <w:rPr>
          <w:color w:val="000000"/>
          <w:spacing w:val="0"/>
          <w:w w:val="100"/>
          <w:position w:val="0"/>
          <w:shd w:val="clear" w:color="auto" w:fill="auto"/>
          <w:lang w:val="pl-PL" w:eastAsia="pl-PL" w:bidi="pl-PL"/>
        </w:rPr>
        <w:t>W Polsce przedwojennej w powszechnym obiegu było wyraże</w:t>
        <w:softHyphen/>
        <w:t>nie „ideologia Marszałka Piłsudskiego”. Nie jest nam wiadome, by sam Marszałek Piłsudski przyjmował taką etykietkę dla swoich poglądów. Naklejanie takiej etykietki było zadaniem fachowców- propagandystów, liczących się z jej emocjonalnymi walorami. Było to słowo powszechnie szanowane i odniesienie go do jakiejś wy</w:t>
        <w:softHyphen/>
        <w:t>powiedzi nadawało tej ostatniej wysoki stopień prestiżu.</w:t>
      </w:r>
      <w:r>
        <w:br w:type="page"/>
      </w:r>
    </w:p>
    <w:p>
      <w:pPr>
        <w:pStyle w:val="Style3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Jak i w innych analogicznych wypadkach, treść tego, co kryło się pod nazwą, nie była dokładnie definiowana. Piszący te słowa prosił kiedyś jednego z polskich fachowców-propagandystów o wyjaśnienie, co rozumie on przez nazwę „ideologia Marszałka Piłsudskiego”. Oto odpowiedź jaką otrzymał: „Ależ to bardzo proste... Bardzo proste... Ideologia Marszałka? No, to po prostu znaczy — nie rób drugiemu, co tobie nie miło...” Była to odpo</w:t>
        <w:softHyphen/>
        <w:t>wiedź zupełnie wystarczająca. Prowadzenie dalszych dociekań by</w:t>
        <w:softHyphen/>
        <w:t>łoby bezcelowe.</w:t>
      </w:r>
    </w:p>
    <w:p>
      <w:pPr>
        <w:pStyle w:val="Style3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Było rzeczą wyraźną, że fachowiec-propagandysta nigdy nie zastanawiał się nad znaczeniem terminu, którym się stale posługi</w:t>
        <w:softHyphen/>
        <w:t>wał. Nie było to mu zresztą potrzebne. Chodziło wyłącznie o ety</w:t>
        <w:softHyphen/>
        <w:t>kietkę o silnym zabarwieniu emocjonalnym. Prawdopodobnie nie inaczej jest w wypadku dzisiejszych chińskich czy egipskich kole</w:t>
        <w:softHyphen/>
        <w:t>gów przedwojennego polskiego fachowca-propagandysty.</w:t>
      </w:r>
    </w:p>
    <w:p>
      <w:pPr>
        <w:pStyle w:val="Style3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Czy tego rodzaju pojmowania „ideologii” mogą być w zupeł</w:t>
        <w:softHyphen/>
        <w:t>ności wyrugowane z teoretycznych rozważań na temat jej defini</w:t>
        <w:softHyphen/>
        <w:t>cji? Z tym wypadnie być bardzo ostrożnym. „Ideologia” — nawet jako zdawkowa etykietka — jest faktem społecznym, jest wartoś</w:t>
        <w:softHyphen/>
        <w:t>cią społeczną i jest uwarunkowana społecznie i historycznie. Na</w:t>
        <w:softHyphen/>
        <w:t>wet najbardziej dowolne operowanie tym słowem nie jest czymś przypadkowym i może posłużyć za element badania. Że takie sformułowania są w obiegu, że mają silne zabarwienie emocjo</w:t>
        <w:softHyphen/>
        <w:t>nalne, że służą za motywacje dla szerszych działań zbiorowych — wszystko to zlekceważone być nie powinno.</w:t>
      </w:r>
    </w:p>
    <w:p>
      <w:pPr>
        <w:pStyle w:val="Style3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W czasach najnowszych nazwa „ideologia” wiele straciła ze swego dawnego napięcia emocjonalnego. Odnosi się to w pierw</w:t>
        <w:softHyphen/>
        <w:t>szym rzędzie do środowisk intelektualistów, dotychczas szczegól</w:t>
        <w:softHyphen/>
        <w:t>nie wrażliwych na wszystko, co do ideologii dawało się sprowa</w:t>
        <w:softHyphen/>
        <w:t>dzić. Aron, mówiący o końcu ery ideologii, jest tu wyrazicielem nastrojów właściwych szerszym zespołom ludzi wykształconych w Europie i Ameryce. Po Hitlerze i Stalinie wytworzyła się tu głęboka podejrzliwość w stosunku zarówno do nazwy jak i do tego co pod nią się kry je.</w:t>
      </w:r>
    </w:p>
    <w:p>
      <w:pPr>
        <w:pStyle w:val="Style3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Udziela się to nawet pewnym komunistycznym intelektualis</w:t>
        <w:softHyphen/>
        <w:t>tom. Zygmunt Bauman — utalentowany socjolog polskiej szkoły marksistowskiej — w swej ciekawej książce poświęconej „koncep</w:t>
        <w:softHyphen/>
        <w:t>cji” rzeczywistości społecznej rozważania na temat „ideologii redukuje do dłuższego odsyłacza. Inna rzecz, że co Bauman na</w:t>
        <w:softHyphen/>
        <w:t>zywa „koncepcją”, równie dobrze mogłoby być nazwane „ideolo</w:t>
        <w:softHyphen/>
        <w:t>gią”. I zapewne Bauman użyłby tej nazwy, gdyby swoją książkę pisał trzydzieści lat temu. Ale trzydzieści lat temu książka tego rodzaju byłaby nie do pomyślenia!</w:t>
      </w:r>
    </w:p>
    <w:p>
      <w:pPr>
        <w:pStyle w:val="Style3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W ostatnich czasach daje się też zauważyć tendencja odnosze</w:t>
        <w:softHyphen/>
        <w:t>nia nazwy „ideologia” nie tyle do usystematyzowanych koncepcji,</w:t>
        <w:br w:type="page"/>
      </w:r>
      <w:r>
        <w:rPr>
          <w:color w:val="000000"/>
          <w:spacing w:val="0"/>
          <w:w w:val="100"/>
          <w:position w:val="0"/>
          <w:shd w:val="clear" w:color="auto" w:fill="auto"/>
          <w:lang w:val="pl-PL" w:eastAsia="pl-PL" w:bidi="pl-PL"/>
        </w:rPr>
        <w:t>ile do racjonalizacji używanych przy podejmowaniu tych czy in</w:t>
        <w:softHyphen/>
        <w:t>nych decyzji politycznych. Tak np. Walter Lippmann, krytykując wietnamską politykę Prezydenta Johnsona, mówi o „ideologii Johnsona”. Oczywiście Lippmann jest bardzo daleki od robienia analogii z ideologiami epoki przedwojennej. Ma tu po prostu na myśli te argumenty natury ogólnej, jakimi Prezydent Stanów Zjednoczonych uzasadnia słuszność swej akcji polityczno-militar</w:t>
        <w:softHyphen/>
        <w:t>nej na terenie Azji południowo-wschodniej. Jest jednak rzeczą wyraźną, że znakomity publicysta amerykański, stosując do racjo</w:t>
        <w:softHyphen/>
        <w:t>nalizacji polityki Johnsona nazwę „ideologia”, wprowadza tym samym element emocjonalnej deprecjacji. Racjonalizacja Johnsona już przez to samo że zostaje określona jako „ideologia”, traci na swej sile perswazji, staje się czymś wątpliwym i podejrzanym. Tak jest przynajmniej wśród czytelników Waltera Lippmanna, tworzących elitę intelektualną wielkich obszarów całego świata. Słowo „ideologia” ma tu wyraźnie wydźwięk emocjonalnie raczej negatywny.</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 każdym razie z nazwą „ideologia” łączą się i łączyły silne treści emocjonalne. Ideologia nie jest czymś obojętnym, co może być przedmiotem bezstronnej i beznamiętnej analizy. Stale za</w:t>
        <w:softHyphen/>
        <w:t>chodzi tu element jakiegoś emocjonalnego zaangażowania. Nie ułatwia to prób definiowania pojęcia i analizowania jego treści i zakresu. Wyczuwa się to zarówno w pracach Arona jak i w książce Jerzego Wiatra. Autor tej ostatniej jest przekonanym ko</w:t>
        <w:softHyphen/>
        <w:t>munistę. Emocjonalną przesłanką jego pracy jest wiara w słusz</w:t>
        <w:softHyphen/>
        <w:t>ność ideologii komunistycznej i płynąca stąd chęć apologii tej ideologii. Nie jest to bez wpływu na całokształt jego rozważań teoretycznych. Analogicznie antykomunizm Arona stwarza klimat emocjonalny dla jego rozważań i analiz.</w:t>
      </w:r>
    </w:p>
    <w:p>
      <w:pPr>
        <w:pStyle w:val="Style33"/>
        <w:keepNext w:val="0"/>
        <w:keepLines w:val="0"/>
        <w:widowControl w:val="0"/>
        <w:shd w:val="clear" w:color="auto" w:fill="auto"/>
        <w:bidi w:val="0"/>
        <w:spacing w:before="0" w:after="420" w:line="221" w:lineRule="auto"/>
        <w:ind w:left="0" w:right="0" w:firstLine="380"/>
        <w:jc w:val="both"/>
      </w:pPr>
      <w:r>
        <w:rPr>
          <w:color w:val="000000"/>
          <w:spacing w:val="0"/>
          <w:w w:val="100"/>
          <w:position w:val="0"/>
          <w:shd w:val="clear" w:color="auto" w:fill="auto"/>
          <w:lang w:val="pl-PL" w:eastAsia="pl-PL" w:bidi="pl-PL"/>
        </w:rPr>
        <w:t>Mając to wszystko w pamięci i biorąc pod uwagę, że i autor tych słów nie jest wolny od emocjonalnego zaangażowania się, postarajmy się posunąć dalej w naszych rozważaniach.</w:t>
      </w:r>
    </w:p>
    <w:p>
      <w:pPr>
        <w:pStyle w:val="Style33"/>
        <w:keepNext w:val="0"/>
        <w:keepLines w:val="0"/>
        <w:widowControl w:val="0"/>
        <w:shd w:val="clear" w:color="auto" w:fill="auto"/>
        <w:bidi w:val="0"/>
        <w:spacing w:before="0" w:after="18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II</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„Ideologia” jest słowem złożonym. W dosłownym przekładzie można ją określić jako „wiedza o ideach”, jak biologia jest wiedzą o życiu czy geologia jest wiedzą o ziemi. Nie wymagałoby jednak długich wywodów, by wykazać, że „ideologia” widziana empi</w:t>
        <w:softHyphen/>
        <w:t>rycznie i w oparciu o znane nam z doświadczenia ideologie, nie jest wiedzą o ideach. Oglądana jednak od strony semantycznej, nazwa ta ma aspekty wysoce interesujące. Świadczy ona, że weszła w użycie jako wyraz dążenia do usystematyzowania jakichś idei czy poglądów. Na tym jednak kończy się jej podobieństwo</w:t>
        <w:br w:type="page"/>
      </w:r>
      <w:r>
        <w:rPr>
          <w:color w:val="000000"/>
          <w:spacing w:val="0"/>
          <w:w w:val="100"/>
          <w:position w:val="0"/>
          <w:shd w:val="clear" w:color="auto" w:fill="auto"/>
          <w:lang w:val="pl-PL" w:eastAsia="pl-PL" w:bidi="pl-PL"/>
        </w:rPr>
        <w:t>z całą masą „logii”, określających czy wyznaczających różne działy wiedzy.</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Zasadniczym elementem jest tu słowo „idea”. Nie jest to sło</w:t>
        <w:softHyphen/>
        <w:t>wo jednoznaczne. O tym nam mówią całe dzieje myśli ludzkiej, od Platona zaczynając. Ale w tym wypadku właśnie platońskie pojmowanie idei może nam być najbardziej użyteczne. Znane nam z doświadczenia historycznego ideologie w jakiejś mierze stale na</w:t>
        <w:softHyphen/>
        <w:t>wiązują do platonizmu. Nie oznacza to, by twórcy ich byli tego świadomi.</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 miałoby tu sensu omawianie w całej rozciągłości platoń</w:t>
        <w:softHyphen/>
        <w:t>skiej nauki o ideach. Musimy jednak po krotce przypomnieć czy</w:t>
        <w:softHyphen/>
        <w:t>telnikowi pewną część tej nauki. Jest to nauka o Erosie czyli Erotyka. Platon stale do niej wracał w swych późniejszych dialo</w:t>
        <w:softHyphen/>
        <w:t>gach, szczególnie w „Gorgiaszu”, „Faidrosie” i w „Sympozjonie”. W dziejach myśli ludzkiej — a i w dziejach działań ludzkich — rola platońskiej Erotyki była bardzo znaczna. Z niej w taki czy inny sposób wychodziły różne kierunki myśli i działania. Ona ma też zasadnicze znaczenie dla zagadnienia ideologii.</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Jak wiadomo, w ujęciu platońskim świat przedmiotów nasze</w:t>
        <w:softHyphen/>
        <w:t>go bezpośredniego doświadczenia jest odbiciem świata wiecznych i niezmiennych idej. Obok wieczności i niezmienności zasadniczy</w:t>
        <w:softHyphen/>
        <w:t>mi cechami idej są ich doskonałość i niematerialność. Istnieje za</w:t>
        <w:softHyphen/>
        <w:t>razem wśród nich pewien porządek hierarchiczny, stawiający naj</w:t>
        <w:softHyphen/>
        <w:t>wyżej idee prawdy, dobra i piękna. Tę ostatnią myśl szczególnie rozwinęli późniejsi uczniowie Platona, w pierwszym rzędzie — neoplatonicy. Im też i my bardzo dużo zawdzięczamy.</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Dusza człowieka przed swym ziemskim narodzeniem przeby</w:t>
        <w:softHyphen/>
        <w:t>wała w świecie idei. To było źródłem jej szczęścia. Jednakże w momencie narodzenia zatraciła ona pamięć swego prenatalnego obcowania z ideami i poczucie doznawanego stąd szczęścia. Zacho</w:t>
        <w:softHyphen/>
        <w:t>wały się w niej jednak jakieś ślady tego pobytu. Idee, wśród któ</w:t>
        <w:softHyphen/>
        <w:t>rych dusza przebywała, zostawiły w niej jak gdyby odciski, nie</w:t>
        <w:softHyphen/>
        <w:t>uświadomione i niejasne odgłosy jej dawnego szczęścia.</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Dusza ta w swej ziemskiej wędrówce przebywa w świecie rzeczy, z których każda jest odbiciem idei. Percepcja tych rzeczy przez człowieka jest uwarunkowana przez ich zgodność z odcis</w:t>
        <w:softHyphen/>
        <w:t>kami, jakie idee zostawiły w duszy w okresie jej prenatalnego wśród nich pobytu. Dzięki temu człowiek, stykając się ze świa</w:t>
        <w:softHyphen/>
        <w:t>tem który go otacza, może dojść do świadomości istnienia porząd</w:t>
        <w:softHyphen/>
        <w:t>ku idealnego.</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Równocześnie ten akt poznawczy rodzi w nim tęsknotę do doskonałości świata, w którym przed narodzeniem przebywał. Tu jest punkt centralny platońskiej nauki o Erosie, szczególnie roz</w:t>
        <w:softHyphen/>
        <w:t>winięty w „Faidrosie” i „Sympozjonie”. Człowiek w rzeczywis</w:t>
        <w:softHyphen/>
        <w:t>tości danej mu w bezpośrednim doświadczeniu zaczyna dostrzegać</w:t>
        <w:br w:type="page"/>
      </w:r>
      <w:r>
        <w:rPr>
          <w:color w:val="000000"/>
          <w:spacing w:val="0"/>
          <w:w w:val="100"/>
          <w:position w:val="0"/>
          <w:shd w:val="clear" w:color="auto" w:fill="auto"/>
          <w:lang w:val="pl-PL" w:eastAsia="pl-PL" w:bidi="pl-PL"/>
        </w:rPr>
        <w:t>odbicie wiecznych idej i zaczyna za nimi tęsknić. Jego dusza rwie się do nich, szuka dawnych doznań, pragnie wrócić do dawnego szczęścia i doskonałości.</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Platon posługuje się tu znaną parabolą. Żyjąc na ziemi jesteś</w:t>
        <w:softHyphen/>
        <w:t>my jak gdyby więźniami, zamkniętym? w podziemnej pieczarze. Ma ona jednak okienko, przez które pada snop światła. Koło tego okienka przechodzą inni ludzie — wolni i szczęśliwi. Widzieć ich więźniowie nie mogą. Ale cień przechodniów choćby na chwilę pada przez okienko na ścianę pieczary i jest przez więźniów dostrzegany. I to im uświadamia ich obecną niedolę i rodzi tęskno</w:t>
        <w:softHyphen/>
        <w:t>tę za tymi, którzy są wolni. I więźniowie chcą się wyrwać ze swej pieczary, wrócić do świata wolności i szczęścia. Odbite w rzeczach idee — przede wszystkim idee dobra, prawdy i piękna — budzą w nas, skoro dostrzeżone, pociąg do wiecznego Dobra, Prawdy i Piękna, dają nam skrzydła, wzywają do lotu. Tęsknimy do idej i zaczynamy je miłować. I to jest najwyższy i jedynie ważny rodzaj miłości.</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Jest to przepiękna parabola. A i cała Erotyka platońska jest nacechowana wyjątkowym pięknem. Wpływ jej na dalsze dzieje myśli ludzkiej był kolosalny i nadal daje się zauważyć. Sami rzad</w:t>
        <w:softHyphen/>
        <w:t>ko zdajemy sobie sprawę z tego, ile w naszej codziennej frazeolo</w:t>
        <w:softHyphen/>
        <w:t>gii i w naszych koncepcjach zachowało się z platońskiej nauki o Erosie.</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Zatrzymajmy się na chwilę przy pewnych momentach tej nauki. Idea przede wszystkim jest doskonałością. Mogą być różne stop</w:t>
        <w:softHyphen/>
        <w:t>nie tej doskonałości, może tu zachodzić hierarchiczne uporządko</w:t>
        <w:softHyphen/>
        <w:t>wanie, o którym dużo mówili neoplatonicy. Niemniej jednak idea jest doskonała i jako taka jest nieskończenie wyższa od faktów naszego bezpośredniego doświadczenia. Że doskonałość idej znaj</w:t>
        <w:softHyphen/>
        <w:t>duje w nich swe odbicie, to jeszcze nie czyni ich doskonałymi. Odbicie rzeczy w zwierciadle nie jest tym samym co sama rzecz. Jest zawsze czymś wtórnym i podporządkowanym, więc — ogra</w:t>
        <w:softHyphen/>
        <w:t>niczonym. To jest jedno.</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A drugie — uświadomienie sobie przez nas istnienia idei tym samym staje się dla nas bodźcem do działania. Z poznania istnienia idei wyrasta tęsknota za nią, co przeradza się w miłość i pragnienie powrotu do idei. A to z kolei powoduje nasze dzia</w:t>
        <w:softHyphen/>
        <w:t>łanie, nasz wysiłek wzniesienia się do świata doskonałości.</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U Platona działanie to jest rozumiane przede wszystkim jako działanie duchowe. Ale nie trudno jest je widzieć i w skali prak</w:t>
        <w:softHyphen/>
        <w:t>tycznego zachowania się. Artysta, tworząc dzieło sztuki, wykony- wuje szereg czynności mających na celu zbliżenie rzeczy martwej do idei Piękna. Ale nie inaczej postępuje mąż stanu, usiłując zbli</w:t>
        <w:softHyphen/>
        <w:t>żyć organizację publiczną do idei Dobra i Sprawiedliwości.</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Ale to jeszcze nie wszystko. Idea jest kategorią niematerial</w:t>
        <w:softHyphen/>
        <w:br w:type="page"/>
      </w:r>
      <w:r>
        <w:rPr>
          <w:color w:val="000000"/>
          <w:spacing w:val="0"/>
          <w:w w:val="100"/>
          <w:position w:val="0"/>
          <w:shd w:val="clear" w:color="auto" w:fill="auto"/>
          <w:lang w:val="pl-PL" w:eastAsia="pl-PL" w:bidi="pl-PL"/>
        </w:rPr>
        <w:t>ną. Na tym między innymi polega jej doskonałość. Jest ona war</w:t>
        <w:softHyphen/>
        <w:t>tością czysto duchową. I jest wartością samą dla siebie. Nie da się ona ocenić czy wymierzyć przy pomocy kryteriów porządku praktycznego. To by przeczyło jej doskonałości.</w:t>
      </w:r>
    </w:p>
    <w:p>
      <w:pPr>
        <w:pStyle w:val="Style33"/>
        <w:keepNext w:val="0"/>
        <w:keepLines w:val="0"/>
        <w:widowControl w:val="0"/>
        <w:shd w:val="clear" w:color="auto" w:fill="auto"/>
        <w:bidi w:val="0"/>
        <w:spacing w:before="0" w:after="240" w:line="221" w:lineRule="auto"/>
        <w:ind w:left="0" w:right="0" w:firstLine="400"/>
        <w:jc w:val="both"/>
      </w:pPr>
      <w:r>
        <w:rPr>
          <w:color w:val="000000"/>
          <w:spacing w:val="0"/>
          <w:w w:val="100"/>
          <w:position w:val="0"/>
          <w:shd w:val="clear" w:color="auto" w:fill="auto"/>
          <w:lang w:val="pl-PL" w:eastAsia="pl-PL" w:bidi="pl-PL"/>
        </w:rPr>
        <w:t>I kryteria takie nie istnieją w naszym dążeniu do niej. Dąży</w:t>
        <w:softHyphen/>
        <w:t>my do idei nie z racji następstw praktycznych, jakie w ten sposób mogą być osiągnięte. Nasze dążenie jest całkowicie bezinteresow</w:t>
        <w:softHyphen/>
        <w:t>ne. Wynika ono z naszej tęsknoty do idei i z umiłowania idei. Jednakże nie oznacza to, by nie dołączały się tu i względy przy</w:t>
        <w:softHyphen/>
        <w:t>ziemne. W duszy człowieka działają siły, które ją ciągną ku ziemi i hamują jej wzlot wzwyż, do światła doskonałości. W „Fai- drosie” Platon pięknie przedstawił walkę, jaka zachodzi między bezinteresownym pędem do idei a naszymi przyziemnymi namięt</w:t>
        <w:softHyphen/>
        <w:t>nościami, które pęd ten zatrzymują i spychają nas w dół. Jeżeli dusza potrafi pokonać namiętności, dotrze do idei i osiągnie naj</w:t>
        <w:softHyphen/>
        <w:t>wyższe szczęście.</w:t>
      </w:r>
    </w:p>
    <w:p>
      <w:pPr>
        <w:pStyle w:val="Style33"/>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III</w:t>
      </w:r>
    </w:p>
    <w:p>
      <w:pPr>
        <w:pStyle w:val="Style3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Niewiele chyba da się wymienić koncepcji, których wpływ na ludzkość był tak wszechstronny i trwały, jak platońskiej Ero</w:t>
        <w:softHyphen/>
        <w:t>tyki. Oddziałała ona na chrześcijaństwo, na myśl arabską i ży</w:t>
        <w:softHyphen/>
        <w:t>dowską. Zapłodniła liczne systemy etyczne i estetyczne. Przez neoplatonizm trafiła do wszelkich możliwych stanowisk teolo</w:t>
        <w:softHyphen/>
        <w:t>gicznych i filozoficznych. I trafiła także do sfery praktycznych działań zbiorowości ludzkich. I tym samym coraz bardziej zbli</w:t>
        <w:softHyphen/>
        <w:t>żała się do spraw ziemskich i przyziemnych.</w:t>
      </w:r>
    </w:p>
    <w:p>
      <w:pPr>
        <w:pStyle w:val="Style3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Od wieku XVIII Erotyka platońska zaczyna wzbogacać ję</w:t>
        <w:softHyphen/>
        <w:t>zyk potoczny przez nowe konstrukcje terminologiczne. W parze jednak z nimi zaczynają iść i pewne innowacje znaczeniowe.</w:t>
      </w:r>
    </w:p>
    <w:p>
      <w:pPr>
        <w:pStyle w:val="Style3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Idea zaczyna być rozumiana teleologicznie i jest sprowadzona na ziemię. W wielu wypadkach otrzymuje też dodatkową końców</w:t>
        <w:softHyphen/>
        <w:t xml:space="preserve">kę i staje się </w:t>
      </w:r>
      <w:r>
        <w:rPr>
          <w:i/>
          <w:iCs/>
          <w:color w:val="000000"/>
          <w:spacing w:val="0"/>
          <w:w w:val="100"/>
          <w:position w:val="0"/>
          <w:shd w:val="clear" w:color="auto" w:fill="auto"/>
          <w:lang w:val="pl-PL" w:eastAsia="pl-PL" w:bidi="pl-PL"/>
        </w:rPr>
        <w:t>Ideałem.</w:t>
      </w:r>
      <w:r>
        <w:rPr>
          <w:color w:val="000000"/>
          <w:spacing w:val="0"/>
          <w:w w:val="100"/>
          <w:position w:val="0"/>
          <w:shd w:val="clear" w:color="auto" w:fill="auto"/>
          <w:lang w:val="pl-PL" w:eastAsia="pl-PL" w:bidi="pl-PL"/>
        </w:rPr>
        <w:t xml:space="preserve"> Ale i w tej nowej formie nie zyskuje ani na jednoznaczności ani na jasności.</w:t>
      </w:r>
    </w:p>
    <w:p>
      <w:pPr>
        <w:pStyle w:val="Style3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Mówi się odtąd o ideale, o idealnym i o idealiście. Ideał jest zazwyczaj rozumiany bądź jako doskonały wzór, bądź jako dos</w:t>
        <w:softHyphen/>
        <w:t>konały cel, który sobie zakładamy i do którego osiągnięcia zmie</w:t>
        <w:softHyphen/>
        <w:t>rzamy. Często oznacza jedno i drugie. Zakochany nazywa ukocha</w:t>
        <w:softHyphen/>
        <w:t>ną ideałem, widząc w niej wzór doskonałości. Dla kogoś osią</w:t>
        <w:softHyphen/>
        <w:t>gnięcie zabezpieczenia na starość jest ideałem, który stara się osiągnąć. Zakochany, widząc w przedmiocie swych afektów wzór doskonałości, czyni wszelkie zabiegi, by zdobyć dla siebie swój ideał. Wielokrotnie praktyczna różnica między ideałem-wzorem a ideałem-celem jest głównie w czymś, co można by nazwać rezerwacją myślową i akcentem emocjonalnym. Mówiąc o ideale-</w:t>
        <w:br w:type="page"/>
      </w:r>
      <w:r>
        <w:rPr>
          <w:color w:val="000000"/>
          <w:spacing w:val="0"/>
          <w:w w:val="100"/>
          <w:position w:val="0"/>
          <w:shd w:val="clear" w:color="auto" w:fill="auto"/>
          <w:lang w:val="pl-PL" w:eastAsia="pl-PL" w:bidi="pl-PL"/>
        </w:rPr>
        <w:t>wzorze, mamy najczęściej na myśli jakąś doskonałość, która może być ale może i nie być osiągalna, lub której osiągnięcie może być albo może i nie być naszym zadaniem. Natomiast ideał-cel jest przez nas uważany za osiągalny i godny naszego wysiłku.</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 tych różnych konnotacjach operujemy terminem „ideał”. Mówimy o ideałach młodości, mając na myśli te wzniosłe cele, jakie ludzie młodzi sobie zakładają. Cele te z wiekiem ulegają zapomnieniu czy są podporządkowywane innym — bardziej przy</w:t>
        <w:softHyphen/>
        <w:t>ziemnym. Mówimy o ideałach społecznych czy narodowych, mając na myśli jakiś, w naszym przekonaniu doskonały i przez to po</w:t>
        <w:softHyphen/>
        <w:t>żądany, porządek współżycia ludzkiego, którego osiągnięcie jest lub być powinno celem działań zbiorowych. Stwierdzamy również, że jakieś dzieło sztuki jest dla nas ideałem piękna, co oznacza, że widzimy w nim wzór — niekoniecznie osiągalny czy mający być osiągniętym — dla innych dzieł sztuki. Mówimy nawet o wiecz</w:t>
        <w:softHyphen/>
        <w:t>nych ideałach ludzkości, co oznacza pewne doskonałe wzory i doskonałe cele, jakim ludzie zawsze mieli służyć.</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Inną pochodną terminologiczną platońskiej idei jest „idea</w:t>
        <w:softHyphen/>
        <w:t>lista” — słowo które zdobyło sobie znaczną popularność w wie</w:t>
        <w:softHyphen/>
        <w:t>ku XIX. W zasadzie „idealistą” jest każdy, kto założył sobie pewne ideały i poświęcił swe życie ich osiąganiu. Tu jednak nie</w:t>
        <w:softHyphen/>
        <w:t>zbędne jest przeprowadzenie pewnej dystynkcji. Nie każdy ideał uprawnia swego sługę do posiadania godności idealisty. Nie bę</w:t>
        <w:softHyphen/>
        <w:t>dzie nim ten, dla którego celem życiowym jest zabezpieczenie sobie znacznej renty na starość. Ideały, którym służy idealista, muszą być bezinteresowne i wzniosłe. Muszą mieć walor ogólno</w:t>
        <w:softHyphen/>
        <w:t>ludzki, a nie wąsko indywidualny. Idealista, służąc im, powinien zdobywać się na ofiary i poświęcenia. Jego dążenia do osiągnię</w:t>
        <w:softHyphen/>
        <w:t>cia celu nie tylko muszą być bezinteresowne, ale nie mogą być zbyt łatwe. Od idealisty wymaga się znacznej dozy ascetyzmu. Powinien on całym stylem swego życia składać świadectwo, że zasługuje na swoje miano. Słowem, w postawie jego i działaniu muszą istnieć jakieś cechy charyzmy.</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 pewnych językach — wśród nich i w polskim — termin „idealista” współistnieje z terminem „ideowiec” lub „człowiek ideowy” (rosyjski „idejnyj czełowiek”). Znaczeniowo oba te terminy niezupełnie pokrywają się ze sobą.</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Przede wszystkim zakresowo „ideowiec” oznacza coś węż</w:t>
        <w:softHyphen/>
        <w:t>szego niż „idealista”. Jest to ten, którego ideały są wyraźnie na</w:t>
        <w:softHyphen/>
        <w:t>tury politycznej czy społecznej, lub też — ujmując to nieco sze</w:t>
        <w:softHyphen/>
        <w:t>rzej — odnoszą się do spraw stosunków międzyludzkich. Cele, które tu są założone i które „ideowiec” stara się osiągnąć, ozna</w:t>
        <w:softHyphen/>
        <w:t>czają jakąś ważną przemianę w sferze współżycia ludzkiego. Może to być osiągnięcie niepodległości narodowo-państwowej, nowy ustrój społeczno-gospodarczy, wprowadzenie zakazu sprzedaży na</w:t>
        <w:softHyphen/>
        <w:br w:type="page"/>
      </w:r>
      <w:r>
        <w:rPr>
          <w:color w:val="000000"/>
          <w:spacing w:val="0"/>
          <w:w w:val="100"/>
          <w:position w:val="0"/>
          <w:shd w:val="clear" w:color="auto" w:fill="auto"/>
          <w:lang w:val="pl-PL" w:eastAsia="pl-PL" w:bidi="pl-PL"/>
        </w:rPr>
        <w:t>pojów alkoholowych, zdobycie praw wyborczych dla kobiet, i tp. Cele te są stawiane jako bardzo konkretne, dokładnie sprecyzo</w:t>
        <w:softHyphen/>
        <w:t>wane, i sprecyzowana jest metoda ich osiągania. W oczach prze</w:t>
        <w:softHyphen/>
        <w:t>ciwników mogą to być cele „utopijne”, nie dające się osiągnąć, lub takie, których osiągnięcie nie jest pożądane. Niemniej jednak w przeświadczeniu „ideowca” są one zarówno pożądane jak i osiągalne.</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Ponadto są to cele, które zakłada się i usiłuje zrealizować w sposób bezinteresowny. „Ideowiec” może przyjąć — i fak</w:t>
        <w:softHyphen/>
        <w:t>tycznie przyjmuje — że realizacja celów, którym się poświęca, przyniesie wielkie praktyczne osiągnięcia dla szerszych zespołów ludzkich. On sam może być w tym beneficjentem. To ostatnie jednak nie jest motywem jego działania. Co więcej, w pewnych przypadkach osiągnięcie celu może mu praktycznie zaszkodzić. Wielu rewolucjonistów i działaczów socjalistycznych wyszło ze środowisk społecznie i politycznie uprzywilejowanych. Marks uro</w:t>
        <w:softHyphen/>
        <w:t>dził się w środowisku wybitnie burżuazyjnym, Kropotkin — w arystokratycznym, Lenin — w świecie wyższej biurokracji. Cele, które każdy z nich zakładał, były sprzeczne z interesami praktycz</w:t>
        <w:softHyphen/>
        <w:t>nymi ich środowisk i w konsekwencji z ich interesami pry</w:t>
        <w:softHyphen/>
        <w:t>watnymi.</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Wymagania, jakie pod tym względem są stawiane „idealiście”, są na ogół mniej rygorystyczne. Oczywiście i od niego oczekuje się znacznej dozy ascezy. Ale można być idealistą, nie zrywając ze swym środowiskiem i nie zmieniając zbytnio swego stylu życiowego. Oczywiście musi on i w stylu swego życia stale akcen</w:t>
        <w:softHyphen/>
        <w:t>tować swój idealizm, ale nie wyciągając stąd ostatecznych konse</w:t>
        <w:softHyphen/>
        <w:t>kwencji praktycznych. W rzeczywistości jego idealizm nieraz bar</w:t>
        <w:softHyphen/>
        <w:t>dziej się wyraża w jego indywidualnym zachowywaniu się niż w szerszych działaniach praktycznych.</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Aby być „ideowcem”, trzeba przyjąć na siebie obowiązek bardzo surowej ascezy. Oczywiście rodzaj i zakres mogą być bar</w:t>
        <w:softHyphen/>
        <w:t>dzo różne. W każdym jednak razie „ideowiec” bardziej niż „idea</w:t>
        <w:softHyphen/>
        <w:t>lista” musi swoją charyzmę uzewnętrzniać w szczegółach swego stylu życiowego. Oczekuje się od niego postawy heroicznej, stale akcentowanej.</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Inaczej przedstawia się sprawa z inną pochodną terminu idea. Jest nią „ideolog”, słowo, które weszło w użycie dość późno i zdobyło dla siebie powszechne zastosowanie dopiero w wieku XX.</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„Ideolog” nie musi być ani idealistą ani ideowcem, choć w wielu wypadkach wychodzi z szeregów ideowców. Są jednak liczne wypadki, gdy przez „ideologa” rozumie się uczestnika pewnej grupy czysto profesjonalnej. Uczestnictwo w niej nie wy</w:t>
        <w:softHyphen/>
        <w:t>maga ani ascezy, ani bezinteresowności, ani charyzmy. Są nawet</w:t>
        <w:br w:type="page"/>
      </w:r>
      <w:r>
        <w:rPr>
          <w:color w:val="000000"/>
          <w:spacing w:val="0"/>
          <w:w w:val="100"/>
          <w:position w:val="0"/>
          <w:shd w:val="clear" w:color="auto" w:fill="auto"/>
          <w:lang w:val="pl-PL" w:eastAsia="pl-PL" w:bidi="pl-PL"/>
        </w:rPr>
        <w:t>wypadki, gdy nie wymaga ono posiadania silnych przekonań i głębszej wiary w idee czy ideały. Mamy tu do czynienia z ideo- logami-zawodowcami, bardzo licznie reprezentowanymi w czasach najnowszych.</w:t>
      </w:r>
    </w:p>
    <w:p>
      <w:pPr>
        <w:pStyle w:val="Style3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Znaczeniowo jest to pojęcie bardzo szerokie. Oznacza ono każdego, kto jest intelektualnie zaangażowany w formułowaniu celów, w ustalaniu środków ich osiągania, w rozważaniu okolicz</w:t>
        <w:softHyphen/>
        <w:t>ności, wśród których mogą być one postawione i osiągane. Musi być człowiekiem słowa czy pisma, albo jednego i drugiego. We wszystkim tym jednak należy poczynić szereg zasadniczych dys</w:t>
        <w:softHyphen/>
        <w:t>tynkcji.</w:t>
      </w:r>
    </w:p>
    <w:p>
      <w:pPr>
        <w:pStyle w:val="Style3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Przede wszystkim trzeba odróżnić ideologów-twórców i pro</w:t>
        <w:softHyphen/>
        <w:t>roków od ideologów-komentatorów. Pierwsi tworzą jakieś wizje przyszłości, jakieś koncepcje rzeczywistości; drudzy je wyjaśnia</w:t>
        <w:softHyphen/>
        <w:t>ją, rozwijają, wyprowadzają z nich wnioski, są ich apologety ka</w:t>
        <w:softHyphen/>
        <w:t>mi. Pierwsi muszą być idealistami czy ideowcami, od drugich nie jest to wymagane. Pierwsi odgrywają role proroków i przywód</w:t>
        <w:softHyphen/>
        <w:t>ców charyzmatycznych, funkcje drugich są natury propagandowej czy nawet biurokratycznej.</w:t>
      </w:r>
    </w:p>
    <w:p>
      <w:pPr>
        <w:pStyle w:val="Style3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Twórcy i inspiratorzy wielkich prądów ideologicznych nale</w:t>
        <w:softHyphen/>
        <w:t>żeli do tej pierwszej kategorii ideologów. Hitler może tu posłu</w:t>
        <w:softHyphen/>
        <w:t>żyć za przykład szczególnie uderzający. Ale należeli do niej Lenin i Stalin, wszelcy reformatorzy religijni, amerykańscy abolicjoniści, prohibicjoniści, antywiwisekcjoniści i niezliczone zastępy wodzów- proroków wszelkich prądów ideologicznych.</w:t>
      </w:r>
    </w:p>
    <w:p>
      <w:pPr>
        <w:pStyle w:val="Style3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Marks i Engels tylko w pewnym stopniu odpowiadają takie</w:t>
        <w:softHyphen/>
        <w:t>mu wzorowi. Czynią zadość jego postulatom jako autorzy „Ma</w:t>
        <w:softHyphen/>
        <w:t>nifestu Komunistycznego” i jako organizatorzy Pierwszej Między</w:t>
        <w:softHyphen/>
        <w:t>narodówki. Jednakże Marks-autor „Kapitału” nie występuje ani jako prorok-charyzmatyk ani jako przywódca wielkiego ruchu. Niewątpliwie końcowym zadaniem jego dzieła było stworzenie podwalin racjonalno-teoretycznych dla ruchu, który miał zbudo</w:t>
        <w:softHyphen/>
        <w:t>wać ustrój socjalistyczny. W tym sensie Marks i tu jest ideolo</w:t>
        <w:softHyphen/>
        <w:t>giem. Ale dzieło jego ma charakter wybitnie analityczny, posłu</w:t>
        <w:softHyphen/>
        <w:t>guje się metodami wysoce racjonalnymi i jest pozbawione klima</w:t>
        <w:softHyphen/>
        <w:t>tu wizjonerstwa. Zachowuje też ono swoje znaczenie w oderwa</w:t>
        <w:softHyphen/>
        <w:t>niu od swych założeń i celów ideologicznych. Ideologami-proro- kami byli natomiast uczniowie i wyznawcy Marksa, którzy jego rozważaniom teoretycznym dali postać dynamicznego wizjoner</w:t>
        <w:softHyphen/>
        <w:t>stwa. Byli oni jednak ideologami „marksizmu”, przez co trzeba rozumieć coś szerszego niż system myślowy zawarty w „Kapita</w:t>
        <w:softHyphen/>
        <w:t>le”. Jako ludzie działania i wizjonerzy wychodzili oni bardziej z „Manifestu” niż ze ściśle analityczno-historycznych dzieł mis</w:t>
        <w:softHyphen/>
        <w:t xml:space="preserve">trza. Byli to zarówno </w:t>
      </w:r>
      <w:r>
        <w:rPr>
          <w:color w:val="000000"/>
          <w:spacing w:val="0"/>
          <w:w w:val="100"/>
          <w:position w:val="0"/>
          <w:shd w:val="clear" w:color="auto" w:fill="auto"/>
          <w:lang w:val="fr-FR" w:eastAsia="fr-FR" w:bidi="fr-FR"/>
        </w:rPr>
        <w:t xml:space="preserve">Guesde </w:t>
      </w:r>
      <w:r>
        <w:rPr>
          <w:color w:val="000000"/>
          <w:spacing w:val="0"/>
          <w:w w:val="100"/>
          <w:position w:val="0"/>
          <w:shd w:val="clear" w:color="auto" w:fill="auto"/>
          <w:lang w:val="pl-PL" w:eastAsia="pl-PL" w:bidi="pl-PL"/>
        </w:rPr>
        <w:t xml:space="preserve">i Lafargue, nawet </w:t>
      </w:r>
      <w:r>
        <w:rPr>
          <w:color w:val="000000"/>
          <w:spacing w:val="0"/>
          <w:w w:val="100"/>
          <w:position w:val="0"/>
          <w:shd w:val="clear" w:color="auto" w:fill="auto"/>
          <w:lang w:val="fr-FR" w:eastAsia="fr-FR" w:bidi="fr-FR"/>
        </w:rPr>
        <w:t xml:space="preserve">Jaurès, </w:t>
      </w:r>
      <w:r>
        <w:rPr>
          <w:color w:val="000000"/>
          <w:spacing w:val="0"/>
          <w:w w:val="100"/>
          <w:position w:val="0"/>
          <w:shd w:val="clear" w:color="auto" w:fill="auto"/>
          <w:lang w:val="pl-PL" w:eastAsia="pl-PL" w:bidi="pl-PL"/>
        </w:rPr>
        <w:t>który nie był materialistą dziejowym. Byli Labriolla, Kautsky, Liebknecht</w:t>
        <w:br w:type="page"/>
      </w:r>
      <w:r>
        <w:rPr>
          <w:color w:val="000000"/>
          <w:spacing w:val="0"/>
          <w:w w:val="100"/>
          <w:position w:val="0"/>
          <w:shd w:val="clear" w:color="auto" w:fill="auto"/>
          <w:lang w:val="pl-PL" w:eastAsia="pl-PL" w:bidi="pl-PL"/>
        </w:rPr>
        <w:t>i Bebel, Adler i Otto Bauer, Lenin i Stalin. Ci dwaj ostatni — a szczególnie Stalin — w najwyższym stopniu uosabiali wzór charyzmatycznego przywództwa, byli prorokami i wizjonerami.</w:t>
      </w:r>
    </w:p>
    <w:p>
      <w:pPr>
        <w:pStyle w:val="Style3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Tych właściwości nie mają, lub mają je w bardzo słabym stopniu, niezliczeni ideologowie-komentatorzy, popularyzatorzy i apologeci. Zadania ich są wyraźnie interpretacyjne. Są oni narzę</w:t>
        <w:softHyphen/>
        <w:t>dziem uprzystępniania myśli proroków (są one często bardzo za</w:t>
        <w:softHyphen/>
        <w:t>wiłe i mętne! ) i rozpowszechniania ich wśród mas wiernych.</w:t>
      </w:r>
    </w:p>
    <w:p>
      <w:pPr>
        <w:pStyle w:val="Style3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Na jedną okoliczność należy tu od razu zwrócić uwagę. Ko</w:t>
        <w:softHyphen/>
        <w:t>mentowanie to i popularyzacja muszą mieć charakter pozytywny. Punktem wyjściowym jest tu całkowite przyjęcie nauki proroka i widzenie jej jako wykładni prawdy absolutnej. Mogą oni wpro</w:t>
        <w:softHyphen/>
        <w:t>wadzać pewne korektywy do nauki mistrza — jak to ma miejsce w dzisiejszym „rewizjonizmie” komunistycznym — ale nie mogą wychodzić poza krąg jego zasadniczych koncepcji. I dlatego np. Sorela nie można uważać za ideologa marksizmu, choć przyjął on szereg ważnych koncepcji Marksa i stale do niego w swych pismach powracał. Albowiem głównym jego celem była krytyka bardzo zasadniczych koncepcji marksowskich i wytworzenie kon</w:t>
        <w:softHyphen/>
        <w:t>cepcji własnych. Sorel był ideologiem syndykalizmu. Stanisław Brzozowski w swym wczesnym okresie mógł być uważany za ideologa marksizmu. Później nim być przestał, choć wkład mark- sowski był oczywisty w całej jego dalszej działalności pisarskiej.</w:t>
      </w:r>
    </w:p>
    <w:p>
      <w:pPr>
        <w:pStyle w:val="Style3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Przyjmując nauki mistrza-proroka, ideolog-komentator jest w pierwszym rzędzie ich apologetą i popularyzatorem. To ostatnie jest szczególnie ważne, gdy nauki te są ciemne i trudne do zro</w:t>
        <w:softHyphen/>
        <w:t>zumienia dla umysłów nie wy ćwiczonych. Wyjaśnienie tych nauk jest rzeczą niezbędną, skoro mają stać się motorem działania szerszych mas i służyć im za racjonalizację i usprawiedliwienie udziału w ruchu. Ideolog, który się taką popularyzacją zajmuje, staje się propagandystą. W praktyce oddzielenie propagandysty od innych kategorii ideologów nie zawsze jest sprawą prostą. Wszyscy ideologowie-prorocy dążyli do jak największego rozpow</w:t>
        <w:softHyphen/>
        <w:t>szechnienia swych idej i bądź starali się je formułować możliwie popularnie, bądź też obok swych bardziej skomplikowanych wer</w:t>
        <w:softHyphen/>
        <w:t>sji starali się dawać i wersje bardziej dla ogółu dostępne. Wy</w:t>
        <w:softHyphen/>
        <w:t>starczy tu wskazać na Lenina i Stalina. Obaj w broszurach, arty</w:t>
        <w:softHyphen/>
        <w:t>kułach i przemówieniach popularyzowali własne myśli, początko</w:t>
        <w:softHyphen/>
        <w:t>wo wyrażane w formie znacznie mniej przystępnej.</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Jednakże ideolog-komentator może bardzo redukować swoją działalność propagandystyczną lub nawet nie uważać jej za swój właściwy cel. Jego praca komentatorska czy apologetyczna może być równie zawiła jak obiekt, który komentuje. Jest ona wtedy przeznaczona na użytek dla innych ideologów-komentatorów. Mo</w:t>
        <w:softHyphen/>
        <w:t>że też ona wtedy polegać na rozwijaniu pewnych punktów dok</w:t>
        <w:softHyphen/>
        <w:br w:type="page"/>
      </w:r>
      <w:r>
        <w:rPr>
          <w:color w:val="000000"/>
          <w:spacing w:val="0"/>
          <w:w w:val="100"/>
          <w:position w:val="0"/>
          <w:shd w:val="clear" w:color="auto" w:fill="auto"/>
          <w:lang w:val="pl-PL" w:eastAsia="pl-PL" w:bidi="pl-PL"/>
        </w:rPr>
        <w:t>tryny i na wyciąganiu z niej nowych wniosków. Ma to duże zna</w:t>
        <w:softHyphen/>
        <w:t>czenie w krytycznych sytuacjach, gdy chodzi o podejmowanie doniosłych decyzji praktycznych. Trzeba wtedy stwierdzić, czy zamierzona konkretna akcja jest zgodna z doktryną. Jeżeli akcja jest dla tych czy innych względów praktycznych uznana za szcze</w:t>
        <w:softHyphen/>
        <w:t>gólnie pożądaną, obowiązkiem ideologa jest znaleźć dla niej od</w:t>
        <w:softHyphen/>
        <w:t>powiednie uzasadnienie. Znajduje je w jakimś ustępie doktryny. Kunszt jego polega na tym, by ustęp taki znaleźć i odpowiednio go skomentować. Przykładów takich można znaleźć nieskończoną ilość w działalności ideologów-komentatorów krajów komunistycz</w:t>
        <w:softHyphen/>
        <w:t>nych.</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Ideolog-komentator tego typu jest zawsze bardzo ceniony. Korzysta on z dużego prestiżu społecznego i ma zapewnioną po</w:t>
        <w:softHyphen/>
        <w:t>zycję ekonomiczną. Zostaje profesorem, członkiem akademii, zna</w:t>
        <w:softHyphen/>
        <w:t>komitym publicystą, dygnitarzem państwowym.</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Wszelkie grupy, których podstawą ideologiczną są rozwinięte i ściśle skonstruowane systemy doktrynalne, muszą się posługi</w:t>
        <w:softHyphen/>
        <w:t>wać bardzo licznym aparatem zawodowych ideologów. Spełniają oni w organizacjach laickich funkcje analogiczne do tych, jakie w organizacjach religijnych spełniają zawodowi teologowie. Rola ich jest specjalnie poważna i odpowiedzialna w takich systemach państwowych jak komunizm i faszyzm. Jednakże i systemy demo</w:t>
        <w:softHyphen/>
        <w:t>kratyczne nie mogą się obyć bez swych fachowców-ideologów. W demokracjach stronnictwa polityczne, zespoły przekonaniowe, wszelkie grupy stawiające przed sobą jakieś szersze cele społecz</w:t>
        <w:softHyphen/>
        <w:t>ne, nie mogą się obyć bez ideologów. Są to zarówno ideologo- wie-komentatorzy jak i ideologowie-propagandyści, których za</w:t>
        <w:softHyphen/>
        <w:t>dania są natury ściśle popularyzatorskiej. Wśród tych ostatnich ważne miejsce zajmują dziennikarze.</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 ostatnich czasach wyłoniła się osobna kategoria zawodo</w:t>
        <w:softHyphen/>
        <w:t>wych ideologów-propagandystów. Są to specjaliści od badania i urabiania opinii publicznej. W Stanach Zjednoczonych najwybit</w:t>
        <w:softHyphen/>
        <w:t xml:space="preserve">niejszymi przedstawicielami tej kategorii są </w:t>
      </w:r>
      <w:r>
        <w:rPr>
          <w:i/>
          <w:iCs/>
          <w:color w:val="000000"/>
          <w:spacing w:val="0"/>
          <w:w w:val="100"/>
          <w:position w:val="0"/>
          <w:shd w:val="clear" w:color="auto" w:fill="auto"/>
          <w:lang w:val="pl-PL" w:eastAsia="pl-PL" w:bidi="pl-PL"/>
        </w:rPr>
        <w:t xml:space="preserve">Madison </w:t>
      </w:r>
      <w:r>
        <w:rPr>
          <w:i/>
          <w:iCs/>
          <w:color w:val="000000"/>
          <w:spacing w:val="0"/>
          <w:w w:val="100"/>
          <w:position w:val="0"/>
          <w:shd w:val="clear" w:color="auto" w:fill="auto"/>
          <w:lang w:val="fr-FR" w:eastAsia="fr-FR" w:bidi="fr-FR"/>
        </w:rPr>
        <w:t xml:space="preserve">Avenue boys. </w:t>
      </w:r>
      <w:r>
        <w:rPr>
          <w:color w:val="000000"/>
          <w:spacing w:val="0"/>
          <w:w w:val="100"/>
          <w:position w:val="0"/>
          <w:shd w:val="clear" w:color="auto" w:fill="auto"/>
          <w:lang w:val="pl-PL" w:eastAsia="pl-PL" w:bidi="pl-PL"/>
        </w:rPr>
        <w:t>Są to fachowcy w najwszechstronniejszym tego słowa znaczeniu. Opanowali oni doskonale technikę interpretacyjną i propagando</w:t>
        <w:softHyphen/>
        <w:t>wą, tworząc sobie w ten sposób ekonomiczną bazę swego istnie</w:t>
        <w:softHyphen/>
        <w:t>nia. Stali się oni ważnym elementem ekonomiki narodowej. Two</w:t>
        <w:softHyphen/>
        <w:t>rzą oni zespół całkowicie instrumentalny i zinstytucjonalizowany. Wykonywują zadania, które im są zlecone przez zainteresowane jednostki czy grupy, i za to są płatni. Osobiste przekonania tych zawodowców — jeżeli w ogóle istnieją — nie są tu brane pod uwagę. Są wyłącznie fachowcami, których usługi są wynajmo</w:t>
        <w:softHyphen/>
        <w:t xml:space="preserve">wane i opłacane przez zainteresowanych klientów. Amerykańscy — a obecnie i nie tylko amerykańscy — kandydaci do stanowisk politycznych, stronnictwa polityczne, </w:t>
      </w:r>
      <w:r>
        <w:rPr>
          <w:i/>
          <w:iCs/>
          <w:color w:val="000000"/>
          <w:spacing w:val="0"/>
          <w:w w:val="100"/>
          <w:position w:val="0"/>
          <w:shd w:val="clear" w:color="auto" w:fill="auto"/>
          <w:lang w:val="fr-FR" w:eastAsia="fr-FR" w:bidi="fr-FR"/>
        </w:rPr>
        <w:t xml:space="preserve">pressure </w:t>
      </w:r>
      <w:r>
        <w:rPr>
          <w:i/>
          <w:iCs/>
          <w:color w:val="000000"/>
          <w:spacing w:val="0"/>
          <w:w w:val="100"/>
          <w:position w:val="0"/>
          <w:shd w:val="clear" w:color="auto" w:fill="auto"/>
          <w:lang w:val="pl-PL" w:eastAsia="pl-PL" w:bidi="pl-PL"/>
        </w:rPr>
        <w:t>groups —</w:t>
      </w:r>
      <w:r>
        <w:rPr>
          <w:color w:val="000000"/>
          <w:spacing w:val="0"/>
          <w:w w:val="100"/>
          <w:position w:val="0"/>
          <w:shd w:val="clear" w:color="auto" w:fill="auto"/>
          <w:lang w:val="pl-PL" w:eastAsia="pl-PL" w:bidi="pl-PL"/>
        </w:rPr>
        <w:t xml:space="preserve"> wszyst</w:t>
        <w:softHyphen/>
        <w:br w:type="page"/>
      </w:r>
      <w:r>
        <w:rPr>
          <w:color w:val="000000"/>
          <w:spacing w:val="0"/>
          <w:w w:val="100"/>
          <w:position w:val="0"/>
          <w:shd w:val="clear" w:color="auto" w:fill="auto"/>
          <w:lang w:val="pl-PL" w:eastAsia="pl-PL" w:bidi="pl-PL"/>
        </w:rPr>
        <w:t xml:space="preserve">ko to na coraz większą skalę korzysta z wiedzy, doświadczenia i sprawności tych wybitnych specjalistów. W ich doświadczonych rękach spoczywa akcja tysięcy </w:t>
      </w:r>
      <w:r>
        <w:rPr>
          <w:i/>
          <w:iCs/>
          <w:color w:val="000000"/>
          <w:spacing w:val="0"/>
          <w:w w:val="100"/>
          <w:position w:val="0"/>
          <w:shd w:val="clear" w:color="auto" w:fill="auto"/>
          <w:lang w:val="fr-FR" w:eastAsia="fr-FR" w:bidi="fr-FR"/>
        </w:rPr>
        <w:t>lobbies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amerykańskich.</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Ta kategoria „ideologów” jest oczywiście produktem fantas</w:t>
        <w:softHyphen/>
        <w:t xml:space="preserve">tycznego rozwoju współczesnej technologii, szczególnie w zakresie oddziaływania ludzi na ludzi. Jest też produktem postępującej alienacji człowieka od jego techniki. </w:t>
      </w:r>
      <w:r>
        <w:rPr>
          <w:i/>
          <w:iCs/>
          <w:color w:val="000000"/>
          <w:spacing w:val="0"/>
          <w:w w:val="100"/>
          <w:position w:val="0"/>
          <w:shd w:val="clear" w:color="auto" w:fill="auto"/>
          <w:lang w:val="pl-PL" w:eastAsia="pl-PL" w:bidi="pl-PL"/>
        </w:rPr>
        <w:t xml:space="preserve">Madison </w:t>
      </w:r>
      <w:r>
        <w:rPr>
          <w:i/>
          <w:iCs/>
          <w:color w:val="000000"/>
          <w:spacing w:val="0"/>
          <w:w w:val="100"/>
          <w:position w:val="0"/>
          <w:shd w:val="clear" w:color="auto" w:fill="auto"/>
          <w:lang w:val="fr-FR" w:eastAsia="fr-FR" w:bidi="fr-FR"/>
        </w:rPr>
        <w:t>Avenue boys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 są ani „idealistami” ani „ideowcami”. Przeciwnie, są jak najbardziej dalecy od jednego i drugiego. Są „ideologami” w tym sensie, że zajmują się „ideami”, że dla celów propagandowych odpowiednio je komentują i przedstawiają na użytek publiczny. „Idea” jednak jest tu towarem, który ma być umiejętnie zareklamowany. Pro</w:t>
        <w:softHyphen/>
        <w:t>paganda jest tu jedną z postaci reklamy handlowej.</w:t>
      </w:r>
    </w:p>
    <w:p>
      <w:pPr>
        <w:pStyle w:val="Style33"/>
        <w:keepNext w:val="0"/>
        <w:keepLines w:val="0"/>
        <w:widowControl w:val="0"/>
        <w:shd w:val="clear" w:color="auto" w:fill="auto"/>
        <w:bidi w:val="0"/>
        <w:spacing w:before="0" w:after="380" w:line="221" w:lineRule="auto"/>
        <w:ind w:left="0" w:right="0" w:firstLine="380"/>
        <w:jc w:val="both"/>
      </w:pPr>
      <w:r>
        <w:rPr>
          <w:i/>
          <w:iCs/>
          <w:color w:val="000000"/>
          <w:spacing w:val="0"/>
          <w:w w:val="100"/>
          <w:position w:val="0"/>
          <w:shd w:val="clear" w:color="auto" w:fill="auto"/>
          <w:lang w:val="pl-PL" w:eastAsia="pl-PL" w:bidi="pl-PL"/>
        </w:rPr>
        <w:t xml:space="preserve">Madison </w:t>
      </w:r>
      <w:r>
        <w:rPr>
          <w:i/>
          <w:iCs/>
          <w:color w:val="000000"/>
          <w:spacing w:val="0"/>
          <w:w w:val="100"/>
          <w:position w:val="0"/>
          <w:shd w:val="clear" w:color="auto" w:fill="auto"/>
          <w:lang w:val="fr-FR" w:eastAsia="fr-FR" w:bidi="fr-FR"/>
        </w:rPr>
        <w:t>Avenue boys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 są wyłącznie produktem ustrojów kapitalistycznych. W Stanach Zjednoczonych, kraju najbardziej rozwiniętej technologizacji życia zbiorowego, mogli oni znaleźć dla siebie szczególne zastosowanie i rozwinąć się w najwyższym stopniu. Wiele jednak zdaje się przemawiać za tym, że i w kra</w:t>
        <w:softHyphen/>
        <w:t>jach „socjalistycznych” zaczyna się wytwarzać lokalny odpowied</w:t>
        <w:softHyphen/>
        <w:t xml:space="preserve">nik </w:t>
      </w:r>
      <w:r>
        <w:rPr>
          <w:i/>
          <w:iCs/>
          <w:color w:val="000000"/>
          <w:spacing w:val="0"/>
          <w:w w:val="100"/>
          <w:position w:val="0"/>
          <w:shd w:val="clear" w:color="auto" w:fill="auto"/>
          <w:lang w:val="pl-PL" w:eastAsia="pl-PL" w:bidi="pl-PL"/>
        </w:rPr>
        <w:t xml:space="preserve">Madison </w:t>
      </w:r>
      <w:r>
        <w:rPr>
          <w:i/>
          <w:iCs/>
          <w:color w:val="000000"/>
          <w:spacing w:val="0"/>
          <w:w w:val="100"/>
          <w:position w:val="0"/>
          <w:shd w:val="clear" w:color="auto" w:fill="auto"/>
          <w:lang w:val="fr-FR" w:eastAsia="fr-FR" w:bidi="fr-FR"/>
        </w:rPr>
        <w:t>Avenue boys.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 taki można uważać „aparatczy</w:t>
        <w:softHyphen/>
        <w:t>ków”, fachowo zajmujących się pracą ideologiczno-propagandową. Że nie tworzą oni podgrupy autonomicznej, ale są częścią ogól</w:t>
        <w:softHyphen/>
        <w:t>nego aparatu państwowego czy partyjnego, nie ma większego zna</w:t>
        <w:softHyphen/>
        <w:t>czenia. Funkcje ich są analogiczne, technika i jej środki wybitnie zbliżone. To co robią, również stanowi bazę ich ekonomicznego istnienia. Oczywiście zakres koncepcji, którym służą, jest tu bar</w:t>
        <w:softHyphen/>
        <w:t>dzo ograniczony i sprowadzony do ram oficjalnego programu par</w:t>
        <w:softHyphen/>
        <w:t>tyjnego. Ale i to ma znaczenie podrzędne. Jeżeli mają jakieś osobiste przekonania (co nie zawsze jest pewne!), to nieko</w:t>
        <w:softHyphen/>
        <w:t>niecznie musi to wpływać na charakter ich działalności. I oni nie są ani „idealistami” ani „ideowcami”, ale zwyczajnie fachow</w:t>
        <w:softHyphen/>
        <w:t>cami od popularyzowania idei.</w:t>
      </w:r>
    </w:p>
    <w:p>
      <w:pPr>
        <w:pStyle w:val="Style33"/>
        <w:keepNext w:val="0"/>
        <w:keepLines w:val="0"/>
        <w:widowControl w:val="0"/>
        <w:shd w:val="clear" w:color="auto" w:fill="auto"/>
        <w:bidi w:val="0"/>
        <w:spacing w:before="0" w:after="24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IV</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Co należy rozumieć przez termin „ideologia”? Tej sprawie poświęcona jest ogromna literatura. Jak już wzmiankowaliśmy, Jerzy Wiatr w swej książce stara się sformułować typologię wszel</w:t>
        <w:softHyphen/>
        <w:t>kich możliwych znaczeń tego terminu. Jest rzeczą wyraźną, źe termin ten nigdy nie był traktowany jednoznacznie, że był odno</w:t>
        <w:softHyphen/>
        <w:t>szony do bardzo różnych faktów. Niekiedy nie był on stosowany nawet do takich faktów, które znaczeniowo i zakresowo mogłyby być do niego odniesione. Tak np. Pareto, pisząc swe dzieło o różnych kierunkach i prądach socjalistycznych, używa nazwy „sys</w:t>
        <w:softHyphen/>
        <w:br w:type="page"/>
      </w:r>
      <w:r>
        <w:rPr>
          <w:color w:val="000000"/>
          <w:spacing w:val="0"/>
          <w:w w:val="100"/>
          <w:position w:val="0"/>
          <w:shd w:val="clear" w:color="auto" w:fill="auto"/>
          <w:lang w:val="pl-PL" w:eastAsia="pl-PL" w:bidi="pl-PL"/>
        </w:rPr>
        <w:t>temy socjalistyczne”, choć w rzeczywistości ma na myśli różne odchylenia socjalistycznej ideologii. W okresie jednak gdy powsta</w:t>
        <w:softHyphen/>
        <w:t xml:space="preserve">wały </w:t>
      </w:r>
      <w:r>
        <w:rPr>
          <w:i/>
          <w:iCs/>
          <w:color w:val="000000"/>
          <w:spacing w:val="0"/>
          <w:w w:val="100"/>
          <w:position w:val="0"/>
          <w:shd w:val="clear" w:color="auto" w:fill="auto"/>
          <w:lang w:val="fr-FR" w:eastAsia="fr-FR" w:bidi="fr-FR"/>
        </w:rPr>
        <w:t>Les systèmes socialistes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nazwa „ideologia” nie była w zbyt wielkim rozpowszechnieniu. Pareto zaczął się nią posługiwać — zresztą oględnie — później w swym „Traktacie” przy rozwija</w:t>
        <w:softHyphen/>
        <w:t>niu teorii „derywacji”.</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Mannheimowi zawdzięczamy pierwszą próbę stworzenia ogól</w:t>
        <w:softHyphen/>
        <w:t>nej teorii ideologii. Jednakże Mannheim wyraźnie zwęził zakres znaczeniowy tego pojęcia. Ideologię związał z utopią, co jest słuszne tylko w pewnym stopniu, i za istotny charakter ideologii uznał jej propagandowy charakter. Jest to bezspornie słuszne, ale nie wyczerpuje całości zagadnienia. Ponadto Mannheim sądzi, że propaganda ideologiczna nie jest możliwa bez świadomego zniekształcania obrazu rzeczywistości. Stale więc wchodzi tu w grę element świadomego fałszerstwa.</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Podejmując próbę ustalenia zakresu znaczeniowego terminu „ideologia”, musimy opierać się wyłącznie na materiale empi</w:t>
        <w:softHyphen/>
        <w:t>rycznym, to jest na tych stanowiskach, koncepcjach czy kierun</w:t>
        <w:softHyphen/>
        <w:t>kach, do których termin ten może być odniesiony i w rzeczywis</w:t>
        <w:softHyphen/>
        <w:t>tości bywa odnoszony. Wypadnie nam wtedy odnaleźć, co wszyst</w:t>
        <w:softHyphen/>
        <w:t>kie one mają wspólnego, jakie okoliczności warunkują fakt zali</w:t>
        <w:softHyphen/>
        <w:t>czenia ich do „ideologii”.</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Pierwszą z tych okoliczności jest istnienie jakiejś </w:t>
      </w:r>
      <w:r>
        <w:rPr>
          <w:i/>
          <w:iCs/>
          <w:color w:val="000000"/>
          <w:spacing w:val="0"/>
          <w:w w:val="100"/>
          <w:position w:val="0"/>
          <w:shd w:val="clear" w:color="auto" w:fill="auto"/>
          <w:lang w:val="pl-PL" w:eastAsia="pl-PL" w:bidi="pl-PL"/>
        </w:rPr>
        <w:t>wizji przysz</w:t>
        <w:softHyphen/>
        <w:t>łości.</w:t>
      </w:r>
      <w:r>
        <w:rPr>
          <w:color w:val="000000"/>
          <w:spacing w:val="0"/>
          <w:w w:val="100"/>
          <w:position w:val="0"/>
          <w:shd w:val="clear" w:color="auto" w:fill="auto"/>
          <w:lang w:val="pl-PL" w:eastAsia="pl-PL" w:bidi="pl-PL"/>
        </w:rPr>
        <w:t xml:space="preserve"> Przyszłość ta jest oceniana jako wysoce </w:t>
      </w:r>
      <w:r>
        <w:rPr>
          <w:i/>
          <w:iCs/>
          <w:color w:val="000000"/>
          <w:spacing w:val="0"/>
          <w:w w:val="100"/>
          <w:position w:val="0"/>
          <w:shd w:val="clear" w:color="auto" w:fill="auto"/>
          <w:lang w:val="pl-PL" w:eastAsia="pl-PL" w:bidi="pl-PL"/>
        </w:rPr>
        <w:t>pożądana i godna osiągnięcia.</w:t>
      </w:r>
      <w:r>
        <w:rPr>
          <w:color w:val="000000"/>
          <w:spacing w:val="0"/>
          <w:w w:val="100"/>
          <w:position w:val="0"/>
          <w:shd w:val="clear" w:color="auto" w:fill="auto"/>
          <w:lang w:val="pl-PL" w:eastAsia="pl-PL" w:bidi="pl-PL"/>
        </w:rPr>
        <w:t xml:space="preserve"> Oczywiście są nam znane wizje przyszłości niepożą</w:t>
        <w:softHyphen/>
        <w:t>danej i nie godnej osiągnięcia, przyszłości która budzi w nas lęk. Ale takie stanowiska pesymistyczne rzadko kiedy nabierają właś</w:t>
        <w:softHyphen/>
        <w:t>ciwości ideologii, choć często stają się składnikami ideologii o wizjach przyszłości pożądanej i godnej osiągnięcia. Ciemna przysz</w:t>
        <w:softHyphen/>
        <w:t>łość jest tu możliwością, która się spełni, jeżeli nie wybierzemy alternatywy prowadzącej do przyszłości jasnej. Możemy śmiało przyjąć, że optymistyczna wizja przyszłości jest właściwa ogółowi znanych nam ideologii.</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Mannheim tę wizję przyszłości sprowadza do kategorii „uto</w:t>
        <w:softHyphen/>
        <w:t>pii”. Od razu wprowadza to element wartościowania ujemnego czy lekceważącego. Uważając jakiś pogląd za „utopijny”, z góry go deprecjonujemy; uważając jakieś zamierzenie za „utopijne”, z góry przesądzamy niemożliwość jego osiągnięcia. W praktyce sądy takie i przewidywania nieraz okazywały się fałszywymi.</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Marks swój socjalizm „naukowy” przeciwstawił socjalizmowi „utopijnemu”. W koncepcji marksowskiej „utopią” jest wszelka próba tworzenia wizji przyszłości, oparta wyłącznie na pożądal- ności tej przyszłości, ale bez uwzględnienia warunków i możli</w:t>
        <w:softHyphen/>
        <w:t>wości rozwoju historycznego. Socjalizm marksowski przez to stał się „naukowym”, że jest oparty na wszechstronnej i gruntownej</w:t>
        <w:br w:type="page"/>
      </w:r>
      <w:r>
        <w:rPr>
          <w:color w:val="000000"/>
          <w:spacing w:val="0"/>
          <w:w w:val="100"/>
          <w:position w:val="0"/>
          <w:shd w:val="clear" w:color="auto" w:fill="auto"/>
          <w:lang w:val="pl-PL" w:eastAsia="pl-PL" w:bidi="pl-PL"/>
        </w:rPr>
        <w:t>wiedzy rzeczywistych procesów rozwoju historycznego. Przyszły ustrój socjalistyczny będzie koniecznym rezultatem tych procesów. Stąd ustrój ten to nie wizja przyszłości, ale jej przewidywanie, oparte na faktach i tendencjach dziejów.</w:t>
      </w:r>
    </w:p>
    <w:p>
      <w:pPr>
        <w:pStyle w:val="Style3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Marks i jego szkoła wychodzą z założenia posiadania prawdzi</w:t>
        <w:softHyphen/>
        <w:t>wej wiedzy o mechanizmie dziejów. Jak się przekonamy, miało to ogromną wartość praktyczną dla całego ruchu, wywodzącego się z ideologii marksowskiej. Z największym zapałem walczymy o realizację naszych celów, gdy wiemy że jesteśmy narzędziami nieuniknionego rozwoju dziejowego, który do tych celów prowa</w:t>
        <w:softHyphen/>
        <w:t>dzi. Zapał istniał też i wśród inteligencji hitlerowskiej. Hitleryzm był też posiadaczem prawdziwej wiedzy o mechanizmie dziejów i przyszłość, do której zmierzał, nie była wizją, ale trafnie prze</w:t>
        <w:softHyphen/>
        <w:t>widzianym celem historii. Z czego oczywiście nie wynika, byśmy „naukowość” Hitlera traktowali na jednym poziomie z koncep</w:t>
        <w:softHyphen/>
        <w:t>cjami Marksa. Marks nawet w swych błędach nie przestawał być wielkim myślicielem. I nie mógł być odpowiedzialny za wnioski wyciągane przez jego uczniów i wyznawców.</w:t>
      </w:r>
    </w:p>
    <w:p>
      <w:pPr>
        <w:pStyle w:val="Style3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Oczywiście jeżeli się przyjmie jednokierunkowość procesu his</w:t>
        <w:softHyphen/>
        <w:t>torycznego i jednorodność czynników jego uwarunkowania, prze</w:t>
        <w:softHyphen/>
        <w:t>widywanie przyszłości stanie się sprawą dość prostą. Można tu nawet mówić nie o przewidywaniu, ale o pewności i konieczności. Ale sceptykowi mogą się nasunąć liczne wątpliwości. Czy znane są nam wszystkie czynniki warunkujące proces historii? Czy możemy z całą pewnością określić, które ze znanych nam czyn</w:t>
        <w:softHyphen/>
        <w:t>ników będą miały decydujący wpływ na przebieg przyszłych wy</w:t>
        <w:softHyphen/>
        <w:t>darzeń? A do tego dochodzi wielka niewiadoma w postaci czyn</w:t>
        <w:softHyphen/>
        <w:t>ników, które w tej chwili nie istnieją lub istnieją w postaci zaczątkowej, a które rozwijając się z czasem będą miały zasad</w:t>
        <w:softHyphen/>
        <w:t>niczy wpływ na dalszy rozwój historii. Wystarczy tu wskazać na społeczne, polityczne i kulturalne następstwa osiągnięć dzisiejszej technologii — faktu, którego Marks nie przewidział i przewidzieć nie mógł.</w:t>
      </w:r>
    </w:p>
    <w:p>
      <w:pPr>
        <w:pStyle w:val="Style3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Rzecz jest w tym, iż nasz stosunek do faktów historycznych i ich ocena są uwarunkowane przez doświadczenia epoki, w któ</w:t>
        <w:softHyphen/>
        <w:t>rej sami żyjemy. Inaczej, są społecznie uwarunkowane. Jest to głęboka myśl, którą w pierwszym rzędzie zawdzięczamy samemu Marksowi.</w:t>
      </w:r>
    </w:p>
    <w:p>
      <w:pPr>
        <w:pStyle w:val="Style3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Robiąc nasze przewidywania przyszłości, opieramy się na fak</w:t>
        <w:softHyphen/>
        <w:t>tach danych nam w naszym dotychczasowym doświadczeniu. Przy</w:t>
        <w:softHyphen/>
        <w:t>szłość widzimy jako przedłużenie teraźniejszości i przeszłości. Patrząc retrospektywnie na wydarzenia, możemy stwierdzić jak dalece to co zaszło nie było zgodne z tym co było przewidywane. Paretowska teoria celu zamierzonego i celu osiągniętego znajduje tu swoje uzasadnienie.</w:t>
      </w:r>
      <w:r>
        <w:br w:type="page"/>
      </w:r>
    </w:p>
    <w:p>
      <w:pPr>
        <w:pStyle w:val="Style3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Oczywiście przewidywanie przyszłości ma zawsze potężną war</w:t>
        <w:softHyphen/>
        <w:t>tość emocjonalną. Jest to wartość natury ideologicznej. Każda ideologia, tworząc wizję przyszłości, musi tym samym założyć jej przewidywalność. Dla żadnej ideologii jej wizja nie może być traktowana utopijnie. Inaczej straciłaby całą swoją wartość emo</w:t>
        <w:softHyphen/>
        <w:t>cjonalną i swoją dynamikę. Obiektywnie rzecz biorąc, w każdym przewidywaniu zawiera się element utopii, i tu Mannheim ma słuszność. Ale w odczuwaniu twórców i wyznawców ideologii utopijność celu nie istnieje i istnieć nie może.</w:t>
      </w:r>
    </w:p>
    <w:p>
      <w:pPr>
        <w:pStyle w:val="Style3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Nie wolno też zapominać i o tym, że nasze przewidywania odnoszą się do przyszłości pożądanej. Oznacza to, źe do aktu prze</w:t>
        <w:softHyphen/>
        <w:t>widywania wprowadzamy sądy wartościujące i normatywne, któ</w:t>
        <w:softHyphen/>
        <w:t>rym towarzyszą jakieś stany emocjonalne. Wyprowadzając przysz</w:t>
        <w:softHyphen/>
        <w:t>ły pożądany stan rzeczy z istniejących faktów, nie zajmujemy wo</w:t>
        <w:softHyphen/>
        <w:t>bec tych faktów pozycji bezstronnego badacza. Ideolog nie jest biologiem czy fizykiem, który ze swej obserwacji faktów przyro</w:t>
        <w:softHyphen/>
        <w:t>dy stara się skwapliwie wyeliminować możliwość błędu indy</w:t>
        <w:softHyphen/>
        <w:t>widualnego. Natomiast ideolog jest sam organicznie związany z faktami, które rozważa i z których wyprowadza swe przewi</w:t>
        <w:softHyphen/>
        <w:t>dywania przyszłości. To samo odnosi się i do jego przewidywań odnośnie użycia środków i metod, prowadzących do osiągnięcia celu. Naturalnie jest on stale przekonany o rzetelności swych wy</w:t>
        <w:softHyphen/>
        <w:t>siłków intelektualnych. Jest człowiekiem charyzmy i głębokiej wiary. Tworzy wizję przyszłości, która może być niezmiernie po</w:t>
        <w:softHyphen/>
        <w:t>ciągająca. Stąd jednak nie wynika, by jego przewidywanie było oparte na obiektywnie mocnych podstawach.</w:t>
      </w:r>
    </w:p>
    <w:p>
      <w:pPr>
        <w:pStyle w:val="Style3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Nic też dziwnego, że pewność czy prawdopodobieństwo prze</w:t>
        <w:softHyphen/>
        <w:t>widywania budziły wątpliwości wśród pewnych ideologów, bar</w:t>
        <w:softHyphen/>
        <w:t>dziej praktycznie i racjonalnie usposobionych. W końcu wieku XIX w środowiskach socjalistycznych intelektualistów pewnych krajów Zachodniej Europy wytworzył się sceptycyzm odnośnie konieczności przyszłej rewolucji i jej przewidywania. Rewizjoniści niemieccy i reformiści włoscy byli nadal przekonani o słuszności ruchu socjalistycznego jako w sposób pożądany przekształcające</w:t>
        <w:softHyphen/>
        <w:t>go rzeczywistość społeczną i polityczną. Widzieli w nim najlepszą drogę do osiągnięcia emancypacji mas robotniczych. Nie mieli jednak żadnej pewności, by dalszym etapem tego ruchu miała być powszechna rewolucja i ostatecznym celem bezklasowy ustrój socjalistyczny. Nawet bez wizji takiego celu, którego koniecz</w:t>
        <w:softHyphen/>
        <w:t xml:space="preserve">ności nastania udowodnić się nie da, ruch robotniczy będzie mógł zdobyć wielkie osiągnięcia, i na tym polega jego sens historyczny. To właśnie na myśli miał Edward Bernstein, głosząc zasadę </w:t>
      </w:r>
      <w:r>
        <w:rPr>
          <w:i/>
          <w:iCs/>
          <w:color w:val="000000"/>
          <w:spacing w:val="0"/>
          <w:w w:val="100"/>
          <w:position w:val="0"/>
          <w:shd w:val="clear" w:color="auto" w:fill="auto"/>
          <w:lang w:val="pl-PL" w:eastAsia="pl-PL" w:bidi="pl-PL"/>
        </w:rPr>
        <w:t xml:space="preserve">Die Bewegung ist </w:t>
      </w:r>
      <w:r>
        <w:rPr>
          <w:i/>
          <w:iCs/>
          <w:color w:val="000000"/>
          <w:spacing w:val="0"/>
          <w:w w:val="100"/>
          <w:position w:val="0"/>
          <w:shd w:val="clear" w:color="auto" w:fill="auto"/>
          <w:lang w:val="fr-FR" w:eastAsia="fr-FR" w:bidi="fr-FR"/>
        </w:rPr>
        <w:t xml:space="preserve">ailes.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praktyce odpowiadało to metodom angiel</w:t>
        <w:softHyphen/>
        <w:t>skiego „fabianizmu”.</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Czy jednak ruch robotniczy może utrzymać swoją dynamikę</w:t>
        <w:br w:type="page"/>
      </w:r>
      <w:r>
        <w:rPr>
          <w:color w:val="000000"/>
          <w:spacing w:val="0"/>
          <w:w w:val="100"/>
          <w:position w:val="0"/>
          <w:shd w:val="clear" w:color="auto" w:fill="auto"/>
          <w:lang w:val="pl-PL" w:eastAsia="pl-PL" w:bidi="pl-PL"/>
        </w:rPr>
        <w:t>bez wiary w osiągnięcie celu ostatecznego? Takie pytanie posta</w:t>
        <w:softHyphen/>
        <w:t xml:space="preserve">wił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Sorel. I odpowiedź jego była przecząca. Dynamizm każdego ruchu masowego wypływa z wiary w osiągalność celu ostatecznego. Jednakże osiągalność tego celu nie może być uza</w:t>
        <w:softHyphen/>
        <w:t>sadniona przy pomocy racjonalnego przewidywania. Czy jest to ważne? Sorel przypuszczał, że ważne jest tylko to, by cele były odczuwane jako osiągalne przez uczestników ruchu. Obojętne jest czy naprawdę będą osiągnięte. Istotne jest, by stały się mi</w:t>
        <w:softHyphen/>
        <w:t>tami społecznymi, wyrazami wiary szerokich mas ludzkich. I wte</w:t>
        <w:softHyphen/>
        <w:t>dy staną się bodźcem do działań zbiorowych. Działania te dadzą jakieś pożądane konkretne wyniki, choć te nie muszą być zgodne z treściami mitów.</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Sorelowski mit jest wizją przyszłości. Jest to jednak wizja bar</w:t>
        <w:softHyphen/>
        <w:t>dzo ograniczona. Wyrosła ona z pragmatyzmu amerykańsko-angiel- skiego, który na Sorela wywarł silny wpływ. Na taką koncepcję wizji przyszłości nie zgodzi się i zgodzić nie może żaden ideolog- prorok. Jego wizja przyszłości nie może być tylko mitem, ale nieuniknionym stanem rzeczy. Ideolog nie tworzy hipotez, nie przypuszcza, ale przewiduje. I ma wiarę w nieomylność swego przewidywania.</w:t>
      </w:r>
    </w:p>
    <w:p>
      <w:pPr>
        <w:pStyle w:val="Style33"/>
        <w:keepNext w:val="0"/>
        <w:keepLines w:val="0"/>
        <w:widowControl w:val="0"/>
        <w:shd w:val="clear" w:color="auto" w:fill="auto"/>
        <w:bidi w:val="0"/>
        <w:spacing w:before="0" w:after="200" w:line="223" w:lineRule="auto"/>
        <w:ind w:left="0" w:right="0"/>
        <w:jc w:val="both"/>
      </w:pPr>
      <w:r>
        <w:rPr>
          <w:color w:val="000000"/>
          <w:spacing w:val="0"/>
          <w:w w:val="100"/>
          <w:position w:val="0"/>
          <w:shd w:val="clear" w:color="auto" w:fill="auto"/>
          <w:lang w:val="pl-PL" w:eastAsia="pl-PL" w:bidi="pl-PL"/>
        </w:rPr>
        <w:t>Nie zmienia to sprawy, że i Sorela — przy całym jego scep</w:t>
        <w:softHyphen/>
        <w:t>tycyzmie odnośnie możliwości przewidywania — musimy zaliczyć do szeregu ideologów-proroków. Różniło go od innych to, że wizję pożądanej przyszłości przeniósł na ruch robotniczy i jego metody. Rozwijając filozofię syndykalizmu, tworzył on wizję dzia</w:t>
        <w:softHyphen/>
        <w:t>łań i metod organizacyjnych, jakie masom robotniczym zapewnią ogromne zdobycze i tym samym przekształcą istniejącą rzeczy</w:t>
        <w:softHyphen/>
        <w:t>wistość. Fakt, że syndykalizm przez wiele lat był ważnym ele</w:t>
        <w:softHyphen/>
        <w:t>mentem w ruchu robotniczym Francji, Włoch, Hiszpanii i jeszcze kilku krajów, najlepiej świadczy o inspiratorskich zdolnościach Sorela-ideologa i proroka.</w:t>
      </w:r>
    </w:p>
    <w:p>
      <w:pPr>
        <w:pStyle w:val="Style33"/>
        <w:keepNext w:val="0"/>
        <w:keepLines w:val="0"/>
        <w:widowControl w:val="0"/>
        <w:shd w:val="clear" w:color="auto" w:fill="auto"/>
        <w:bidi w:val="0"/>
        <w:spacing w:before="0" w:after="20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V</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Ideologia, tworząc wizję przyszłości, traktuje tę przyszłość jako </w:t>
      </w:r>
      <w:r>
        <w:rPr>
          <w:i/>
          <w:iCs/>
          <w:color w:val="000000"/>
          <w:spacing w:val="0"/>
          <w:w w:val="100"/>
          <w:position w:val="0"/>
          <w:shd w:val="clear" w:color="auto" w:fill="auto"/>
          <w:lang w:val="pl-PL" w:eastAsia="pl-PL" w:bidi="pl-PL"/>
        </w:rPr>
        <w:t>cel działania,</w:t>
      </w:r>
      <w:r>
        <w:rPr>
          <w:color w:val="000000"/>
          <w:spacing w:val="0"/>
          <w:w w:val="100"/>
          <w:position w:val="0"/>
          <w:shd w:val="clear" w:color="auto" w:fill="auto"/>
          <w:lang w:val="pl-PL" w:eastAsia="pl-PL" w:bidi="pl-PL"/>
        </w:rPr>
        <w:t xml:space="preserve"> który jest zarówno pożądany jak i osiągalny. Osiągalność jego wynika z pewnych założeń historiozoficznych, niekiedy — z przeświadczenia o istnieniu potężnych racji moral</w:t>
        <w:softHyphen/>
        <w:t>nych czy społecznych, uzasadniających konieczność jego osiągnię</w:t>
        <w:softHyphen/>
        <w:t>cia. W ideologiach nowoczesnych jest to cel ziemski, doczesny, nie projektowany w życie pozagrobowe. Odnosi się on bądź do całokształtu stosunków międzyludzkich, bądź też do jakiejś ich dziedziny.</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To ostatnie oznacza, że </w:t>
      </w:r>
      <w:r>
        <w:rPr>
          <w:i/>
          <w:iCs/>
          <w:color w:val="000000"/>
          <w:spacing w:val="0"/>
          <w:w w:val="100"/>
          <w:position w:val="0"/>
          <w:shd w:val="clear" w:color="auto" w:fill="auto"/>
          <w:lang w:val="pl-PL" w:eastAsia="pl-PL" w:bidi="pl-PL"/>
        </w:rPr>
        <w:t>zakres</w:t>
      </w:r>
      <w:r>
        <w:rPr>
          <w:color w:val="000000"/>
          <w:spacing w:val="0"/>
          <w:w w:val="100"/>
          <w:position w:val="0"/>
          <w:shd w:val="clear" w:color="auto" w:fill="auto"/>
          <w:lang w:val="pl-PL" w:eastAsia="pl-PL" w:bidi="pl-PL"/>
        </w:rPr>
        <w:t xml:space="preserve"> tego celu może być różny. Ideologia np. prohibicji widziała swój cel w obowiązkowym za</w:t>
        <w:softHyphen/>
        <w:br w:type="page"/>
      </w:r>
      <w:r>
        <w:rPr>
          <w:color w:val="000000"/>
          <w:spacing w:val="0"/>
          <w:w w:val="100"/>
          <w:position w:val="0"/>
          <w:shd w:val="clear" w:color="auto" w:fill="auto"/>
          <w:lang w:val="pl-PL" w:eastAsia="pl-PL" w:bidi="pl-PL"/>
        </w:rPr>
        <w:t>kazie sprzedaży napojów alkoholowych. Był to cel negatywny, którego jednak osiągnięcie prowadziło do szerszych pozytywnych przemian w stosunkach międzyludzkich. Zwolennicy prohibicji widzieli w konsumpcji alkoholu źródło wszelkich nieszczczęść społecznych. Zakaz sprzedaży alkoholu miał stworzyć nową erę powszechnej szczęśliwości, zresztą definiowanej bardzo mętnie i ogólnikowo. W każdym razie zakres celu, do którego zmierzali ideologowie prohibicji, był dość wąski.</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 ogół jednak cel jest ujmowany bardzo szeroko. Jest to rzecz tak doniosła i o tak wielkich następstwach, jak zdobycie własnego państwa, jego potęga, zjednoczenie narodowe, nowy ustrój społeczny, uszlachetnienie rasy, wyzwolenie ludzkości, spra</w:t>
        <w:softHyphen/>
        <w:t>wiedliwość powszechna i td. W każdym wypadku chodzi tu o gruntowną przemianę całego współżycia ludzkiego.</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Samo wszakże postawienie celu nie tworzy jeszcze ideologii. Postawienie takie może być tylko hasłem, rzuconym w sposób dowolny. Cel nabiera jednak innego sensu, gdy staje się punktem centralnym całego systemu przekonań, dokładnie rozwiniętego i przepracowanego. I tu dochodzimy do drugiej istotnej cechy ideologii. Jest ona </w:t>
      </w:r>
      <w:r>
        <w:rPr>
          <w:i/>
          <w:iCs/>
          <w:color w:val="000000"/>
          <w:spacing w:val="0"/>
          <w:w w:val="100"/>
          <w:position w:val="0"/>
          <w:shd w:val="clear" w:color="auto" w:fill="auto"/>
          <w:lang w:val="pl-PL" w:eastAsia="pl-PL" w:bidi="pl-PL"/>
        </w:rPr>
        <w:t>systemem przekonań.</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Ideologia musi być wyrażona w postaci zdań, wypowiadają</w:t>
        <w:softHyphen/>
        <w:t>cych jakieś sądy, ułożonych systematycznie i stanowiących całość. Najczęściej taki system jest zawarty w jakiejś książce czy w sze</w:t>
        <w:softHyphen/>
        <w:t>regu książek. Jako przykłady mogą posłużyć: „Manifest komu</w:t>
        <w:softHyphen/>
        <w:t>nistyczny”, „Państwo i rewolucja”, „Mein Kampf”, „Myśli no</w:t>
        <w:softHyphen/>
        <w:t>woczesnego Polaka” i cała masa podobnych enuncjacji. Zazwy</w:t>
        <w:softHyphen/>
        <w:t>czaj jest to uzupełniane przez inne wypowiedzi, które są dziełem bądź twórcy ideologii bądź jego uczniów czy komentatorów. Wreszcie system jest formułowany w postaci popularnej dla ce</w:t>
        <w:softHyphen/>
        <w:t>lów propagandystycznych. Służą temu książki, broszury, artyku</w:t>
        <w:softHyphen/>
        <w:t xml:space="preserve">ły, ulotki i tp. W naszych czasach </w:t>
      </w:r>
      <w:r>
        <w:rPr>
          <w:i/>
          <w:iCs/>
          <w:color w:val="000000"/>
          <w:spacing w:val="0"/>
          <w:w w:val="100"/>
          <w:position w:val="0"/>
          <w:shd w:val="clear" w:color="auto" w:fill="auto"/>
          <w:lang w:val="pl-PL" w:eastAsia="pl-PL" w:bidi="pl-PL"/>
        </w:rPr>
        <w:t xml:space="preserve">media of mass </w:t>
      </w:r>
      <w:r>
        <w:rPr>
          <w:i/>
          <w:iCs/>
          <w:color w:val="000000"/>
          <w:spacing w:val="0"/>
          <w:w w:val="100"/>
          <w:position w:val="0"/>
          <w:shd w:val="clear" w:color="auto" w:fill="auto"/>
          <w:lang w:val="fr-FR" w:eastAsia="fr-FR" w:bidi="fr-FR"/>
        </w:rPr>
        <w:t xml:space="preserve">communication </w:t>
      </w:r>
      <w:r>
        <w:rPr>
          <w:color w:val="000000"/>
          <w:spacing w:val="0"/>
          <w:w w:val="100"/>
          <w:position w:val="0"/>
          <w:shd w:val="clear" w:color="auto" w:fill="auto"/>
          <w:lang w:val="pl-PL" w:eastAsia="pl-PL" w:bidi="pl-PL"/>
        </w:rPr>
        <w:t>— radio, telewizja i film przede wszystkim — spełniają takie zada</w:t>
        <w:softHyphen/>
        <w:t>nia popularyzatorsko-propagandowe. Dla dramatyzacji koncepcji i nadania im większej mocy emocjonalnej używane są też wszelkie</w:t>
        <w:softHyphen/>
        <w:t>go rodzaju demonstracje masowe w rodzaju pochodów, marszów, parad wojskowych i niewojskowych, zgromadzeń publicznych i tp. Są to zawsze widowiska bardzo barwne i głośne.</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Centralnym punktem każdego systemu ideologicznego jest ustalenie i uzasadnienie wizji pożądanej i osiągalnej przyszłości. Ideologia tym samym jest systemem </w:t>
      </w:r>
      <w:r>
        <w:rPr>
          <w:i/>
          <w:iCs/>
          <w:color w:val="000000"/>
          <w:spacing w:val="0"/>
          <w:w w:val="100"/>
          <w:position w:val="0"/>
          <w:shd w:val="clear" w:color="auto" w:fill="auto"/>
          <w:lang w:val="pl-PL" w:eastAsia="pl-PL" w:bidi="pl-PL"/>
        </w:rPr>
        <w:t>teleologicznym.</w:t>
      </w:r>
      <w:r>
        <w:rPr>
          <w:color w:val="000000"/>
          <w:spacing w:val="0"/>
          <w:w w:val="100"/>
          <w:position w:val="0"/>
          <w:shd w:val="clear" w:color="auto" w:fill="auto"/>
          <w:lang w:val="pl-PL" w:eastAsia="pl-PL" w:bidi="pl-PL"/>
        </w:rPr>
        <w:t xml:space="preserve"> Powstaje ona i rozwija się pod znakiem celowości. Swój sens zawdzięcza celowi, jaki wyznacza, i środkom, jakie prowadzą do jego osią</w:t>
        <w:softHyphen/>
        <w:t xml:space="preserve">gnięcia. Cel ten odnosi się do przyszłości. Zakłada on powstanie nowego porządku rzeczy, innego niż istniejący, który </w:t>
      </w:r>
      <w:r>
        <w:rPr>
          <w:i/>
          <w:iCs/>
          <w:color w:val="000000"/>
          <w:spacing w:val="0"/>
          <w:w w:val="100"/>
          <w:position w:val="0"/>
          <w:shd w:val="clear" w:color="auto" w:fill="auto"/>
          <w:lang w:val="fr-FR" w:eastAsia="fr-FR" w:bidi="fr-FR"/>
        </w:rPr>
        <w:t xml:space="preserve">explicite </w:t>
      </w:r>
      <w:r>
        <w:rPr>
          <w:color w:val="000000"/>
          <w:spacing w:val="0"/>
          <w:w w:val="100"/>
          <w:position w:val="0"/>
          <w:shd w:val="clear" w:color="auto" w:fill="auto"/>
          <w:lang w:val="pl-PL" w:eastAsia="pl-PL" w:bidi="pl-PL"/>
        </w:rPr>
        <w:t>jest uznany za niepożądany i nie do utrzymania. Inaczej — ideolog,</w:t>
        <w:br w:type="page"/>
      </w:r>
      <w:r>
        <w:rPr>
          <w:color w:val="000000"/>
          <w:spacing w:val="0"/>
          <w:w w:val="100"/>
          <w:position w:val="0"/>
          <w:shd w:val="clear" w:color="auto" w:fill="auto"/>
          <w:lang w:val="pl-PL" w:eastAsia="pl-PL" w:bidi="pl-PL"/>
        </w:rPr>
        <w:t>formułując swój system, posługuje się szeregiem sądów wartoś</w:t>
        <w:softHyphen/>
        <w:t>ciujących i normatywnych, starając się jednak nadać im postać sądów twierdzących o faktach. Ponadto, jeżeli wprowadza on ele</w:t>
        <w:softHyphen/>
        <w:t>menty czysto opisowe, to służą mu one za ilustracje i oparcie dla całego systemu wartościowań i reguł.</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To zasadniczo różni pracę ideologa od pracy badacza. Ten ostatni stara się zachować wielką ostrożność w operowaniu są</w:t>
        <w:softHyphen/>
        <w:t>dami wartościującymi. Jego celem jest opis faktów i ich analiza. Wartościowanie ich pod kątem kryteriów moralnych, religijnych, politycznych, społecznych i tp. nie jest jego zadaniem. Tu różni</w:t>
        <w:softHyphen/>
        <w:t>ca między Marksem-autorem „Kapitału” a Marksem-autorem „Ma</w:t>
        <w:softHyphen/>
        <w:t>nifestu komunistycznego”. Jest jasne, że i w „Kapitale” Marks posługuje się sądami wartościującymi. Ale o znaczeniu jego dzieła decyduje metoda opisowo-analityczna, jaka w nim została użyta. Fakt, że „Kapitał” był przez marksistów używany dla celów czysto ideologicznych, nie zmienia charakteru tego dzieła. W po</w:t>
        <w:softHyphen/>
        <w:t>dobny sposób ideologowie ateizmu i postępu posługiwali się Darwinem. Nie wynika stąd, by „Pochodzenie gatunków” było pisane dla celów ideologicznych.</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Tworząc wizję pożądanej i osiągalnej przyszłości, każda ideo</w:t>
        <w:softHyphen/>
        <w:t>logia musi ustosunkować się krytycznie do teraźniejszości. Rze</w:t>
        <w:softHyphen/>
        <w:t>czywistość tę ocenia, stosując do niej sądy wartościujące wynika</w:t>
        <w:softHyphen/>
        <w:t>jące z wizji przyszłości. Z afirmacji istniejącej rzeczywistości nie powstają ideologie. Odnosi się to i do ideologii konserwatywnej. Żadna z nich bowiem nie jest ślepą wielbicielką wszystkiego co istnieje. I żadna nie jest przeciwniczką zmian. Konserwatyzm bry</w:t>
        <w:softHyphen/>
        <w:t>tyjski odnosi się głównie do tempa zmian, przyjmując jednak konieczność i racjonalność wielu z nich. Konserwatyzm amery</w:t>
        <w:softHyphen/>
        <w:t>kański ma wizję przyszłości, polegającą na nawrocie do przesz</w:t>
        <w:softHyphen/>
        <w:t>łości, którą uważa za lepszą od teraźniejszości i godną przywró</w:t>
        <w:softHyphen/>
        <w:t>cenia. W swych metodach umie być nawet bardzo radykalny.</w:t>
      </w:r>
    </w:p>
    <w:p>
      <w:pPr>
        <w:pStyle w:val="Style33"/>
        <w:keepNext w:val="0"/>
        <w:keepLines w:val="0"/>
        <w:widowControl w:val="0"/>
        <w:shd w:val="clear" w:color="auto" w:fill="auto"/>
        <w:bidi w:val="0"/>
        <w:spacing w:before="0" w:after="0" w:line="221" w:lineRule="auto"/>
        <w:ind w:left="0" w:right="0" w:firstLine="380"/>
        <w:jc w:val="both"/>
      </w:pPr>
      <w:r>
        <w:rPr>
          <w:i/>
          <w:iCs/>
          <w:color w:val="000000"/>
          <w:spacing w:val="0"/>
          <w:w w:val="100"/>
          <w:position w:val="0"/>
          <w:shd w:val="clear" w:color="auto" w:fill="auto"/>
          <w:lang w:val="pl-PL" w:eastAsia="pl-PL" w:bidi="pl-PL"/>
        </w:rPr>
        <w:t xml:space="preserve">Krytyczne ustosunkowanie się do istniejącej rzeczywistości </w:t>
      </w:r>
      <w:r>
        <w:rPr>
          <w:color w:val="000000"/>
          <w:spacing w:val="0"/>
          <w:w w:val="100"/>
          <w:position w:val="0"/>
          <w:shd w:val="clear" w:color="auto" w:fill="auto"/>
          <w:lang w:val="pl-PL" w:eastAsia="pl-PL" w:bidi="pl-PL"/>
        </w:rPr>
        <w:t>jest punktem wyjściowym systemów ideologicznych i stanowi dalszą cechę ideologii. Wizja pożądanej przyszłości wtedy nabiera swego sensu, gdy staje się zaprzeczeniem tego, co obecnie istnie</w:t>
        <w:softHyphen/>
        <w:t>je. Tylko przez krytykę tej rzeczywistości można uzasadnić i usprawiedliwić konieczność i słuszność pożądanego celu. Nacjo</w:t>
        <w:softHyphen/>
        <w:t xml:space="preserve">nalizm musi wykazać niedolę czy upośledzenie grupy narodowej, której chce służyć. Na lwią część „Mein Kampf” złożyły się opisy okropności systemu weimarskiego. Socjalizm wykazuje wszystkie złe strony kapitalizmu. Antysemityzm wszystkie źródła nieszczęść społecznych widział w roli, odgrywanej przez Żydów. Ideologia białej supremacji jest przerażona następstwami mieszania się z czarnymi. Amerykańska </w:t>
      </w:r>
      <w:r>
        <w:rPr>
          <w:i/>
          <w:iCs/>
          <w:color w:val="000000"/>
          <w:spacing w:val="0"/>
          <w:w w:val="100"/>
          <w:position w:val="0"/>
          <w:shd w:val="clear" w:color="auto" w:fill="auto"/>
          <w:lang w:val="pl-PL" w:eastAsia="pl-PL" w:bidi="pl-PL"/>
        </w:rPr>
        <w:t>Anti-Saloon League</w:t>
      </w:r>
      <w:r>
        <w:rPr>
          <w:color w:val="000000"/>
          <w:spacing w:val="0"/>
          <w:w w:val="100"/>
          <w:position w:val="0"/>
          <w:shd w:val="clear" w:color="auto" w:fill="auto"/>
          <w:lang w:val="pl-PL" w:eastAsia="pl-PL" w:bidi="pl-PL"/>
        </w:rPr>
        <w:t xml:space="preserve"> dramatycznie opisy</w:t>
        <w:softHyphen/>
        <w:t>wała potworności alkoholizmu.</w:t>
      </w:r>
      <w:r>
        <w:br w:type="page"/>
      </w:r>
    </w:p>
    <w:p>
      <w:pPr>
        <w:pStyle w:val="Style3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W tej krytyce istniejącej rzeczywistości treści emocjonalne są z reguły ukrywane pod formami racjonalnymi. Szczególnie w kry</w:t>
        <w:softHyphen/>
        <w:t>tyce ideologowie chętnie uciekają się do argumentów, które mają być naukowymi. Hitler w swej ideologii sięgał do antropologii, rozumianej bardzo swoiście. Marksiści sięgają do rozległych dzie</w:t>
        <w:softHyphen/>
        <w:t>dzin ekonomii politycznej, socjologii, historiozofii, teorii państwa i prawa.</w:t>
      </w:r>
    </w:p>
    <w:p>
      <w:pPr>
        <w:pStyle w:val="Style3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Wizja przyszłości i negacja teraźniejszości uzupełniają się na</w:t>
        <w:softHyphen/>
        <w:t>wzajem. Dla powodzenia ideologii niezbędne jest niezadowolenie z rzeczywistości. Ideologia niezadowolenie to jakoś kanalizuje, daje mu cel, wiarę i perspektywę przemiany. Równocześnie raqo- nalizuje stan niezadowolenia i daje mu dynamikę skierowaną w stronę przyszłości.</w:t>
      </w:r>
    </w:p>
    <w:p>
      <w:pPr>
        <w:pStyle w:val="Style33"/>
        <w:keepNext w:val="0"/>
        <w:keepLines w:val="0"/>
        <w:widowControl w:val="0"/>
        <w:shd w:val="clear" w:color="auto" w:fill="auto"/>
        <w:bidi w:val="0"/>
        <w:spacing w:before="0" w:after="420" w:line="221" w:lineRule="auto"/>
        <w:ind w:left="0" w:right="0" w:firstLine="400"/>
        <w:jc w:val="both"/>
      </w:pPr>
      <w:r>
        <w:rPr>
          <w:color w:val="000000"/>
          <w:spacing w:val="0"/>
          <w:w w:val="100"/>
          <w:position w:val="0"/>
          <w:shd w:val="clear" w:color="auto" w:fill="auto"/>
          <w:lang w:val="pl-PL" w:eastAsia="pl-PL" w:bidi="pl-PL"/>
        </w:rPr>
        <w:t>Zasadnicze znaczenie ma tu fakt istniejącego niezadowolenia z rzeczywistości. Gdyby narodowości bezpaństwowe we wszyst</w:t>
        <w:softHyphen/>
        <w:t>kich środowiskach godziły się z brakiem własnej państwowości, żadne ideologie rewolucyjno-niepodległościowe nie mogłyby się były w nich rozwinąć. Hitler nie osiągnąłby sukcesu, gdyby w Niemczech nie panował nastrój powszechnego niezadowolenia. Lenin nie zwyciężyłby, gdyby w Rosji panowały nastroje przychyl</w:t>
        <w:softHyphen/>
        <w:t>ne dla wojny i caratu. By stać się zwycięskim prorokiem, trzeba mieć tych, którzy czekają na proroka. I do nich trzeba umieć przemówić. Trzeba umieć wyzyskać ich stan niezadowolenia. Ina</w:t>
        <w:softHyphen/>
        <w:t>czej będzie się fałszywym prorokiem, jakich całe masy nie zna</w:t>
        <w:softHyphen/>
        <w:t>lazły dla siebie miejsca w historii.</w:t>
      </w:r>
    </w:p>
    <w:p>
      <w:pPr>
        <w:pStyle w:val="Style33"/>
        <w:keepNext w:val="0"/>
        <w:keepLines w:val="0"/>
        <w:widowControl w:val="0"/>
        <w:shd w:val="clear" w:color="auto" w:fill="auto"/>
        <w:bidi w:val="0"/>
        <w:spacing w:before="0" w:after="240" w:line="221" w:lineRule="auto"/>
        <w:ind w:left="0" w:right="0" w:firstLine="0"/>
        <w:jc w:val="center"/>
      </w:pPr>
      <w:r>
        <w:rPr>
          <w:color w:val="000000"/>
          <w:spacing w:val="0"/>
          <w:w w:val="100"/>
          <w:position w:val="0"/>
          <w:shd w:val="clear" w:color="auto" w:fill="auto"/>
          <w:lang w:val="pl-PL" w:eastAsia="pl-PL" w:bidi="pl-PL"/>
        </w:rPr>
        <w:t>VI</w:t>
      </w:r>
    </w:p>
    <w:p>
      <w:pPr>
        <w:pStyle w:val="Style3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xml:space="preserve">Jako system przekonań ideologia ma charakter </w:t>
      </w:r>
      <w:r>
        <w:rPr>
          <w:i/>
          <w:iCs/>
          <w:color w:val="000000"/>
          <w:spacing w:val="0"/>
          <w:w w:val="100"/>
          <w:position w:val="0"/>
          <w:shd w:val="clear" w:color="auto" w:fill="auto"/>
          <w:lang w:val="pl-PL" w:eastAsia="pl-PL" w:bidi="pl-PL"/>
        </w:rPr>
        <w:t>charyzmatycz</w:t>
        <w:softHyphen/>
        <w:t>ny.</w:t>
      </w:r>
      <w:r>
        <w:rPr>
          <w:color w:val="000000"/>
          <w:spacing w:val="0"/>
          <w:w w:val="100"/>
          <w:position w:val="0"/>
          <w:shd w:val="clear" w:color="auto" w:fill="auto"/>
          <w:lang w:val="pl-PL" w:eastAsia="pl-PL" w:bidi="pl-PL"/>
        </w:rPr>
        <w:t xml:space="preserve"> Wynika to przede wszystkim z charyzmy jej twórcy-proroka. Może to być charyzma świadomie przez niego odczuwana i uzna</w:t>
        <w:softHyphen/>
        <w:t>wana przez jego wyznawców, jak to ma miejsce w przypadku np. Stalina, Hitlera czy Mao Tse-tunga. Może to być również charyz</w:t>
        <w:softHyphen/>
        <w:t>ma przypisana twórcy przez jego wyznawców. Marks i Lenin mogą tu służyć za przykłady. W każdym razie charyzmatyczne właściwości twórcy przenoszą się na jego dzieło. Ideologia wyra</w:t>
        <w:softHyphen/>
        <w:t>ża jakąś prawdę absolutną, która nie może być zaprzeczona. Jest ona czymś jedynym i doskonałym. Albowiem jest przeznaczona do spełnienia misji, która jest czymś jedynym i doskonałym, a zarazem bezspornie prawdziwym.</w:t>
      </w:r>
    </w:p>
    <w:p>
      <w:pPr>
        <w:pStyle w:val="Style3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Koncepcja wysuwająca przyszłe cele, które, choć wysoce po</w:t>
        <w:softHyphen/>
        <w:t>żądane, nie są doskonałymi, nie jest ideologią. Jest po prostu programem reform. Program taki może wynikać z jakiejś ideolo</w:t>
        <w:softHyphen/>
        <w:t>gii i mieścić się w jej ramach. Oznacza to wtedy, że chodzi</w:t>
        <w:br w:type="page"/>
      </w:r>
      <w:r>
        <w:rPr>
          <w:color w:val="000000"/>
          <w:spacing w:val="0"/>
          <w:w w:val="100"/>
          <w:position w:val="0"/>
          <w:shd w:val="clear" w:color="auto" w:fill="auto"/>
          <w:lang w:val="pl-PL" w:eastAsia="pl-PL" w:bidi="pl-PL"/>
        </w:rPr>
        <w:t>o zrealizowanie pewnych konkretnych środków, potrzebnych dla osiągnięcia celu ostatecznego. W koncepcjach socjalistycznych od</w:t>
        <w:softHyphen/>
        <w:t>różniano program minimalny od maksymalnego. Reformy składa</w:t>
        <w:softHyphen/>
        <w:t>jące się na treść programu minimalnego były czymś wysoce po</w:t>
        <w:softHyphen/>
        <w:t>żądanym, ale nie były doskonałymi. Były tylko możliwymi eta</w:t>
        <w:softHyphen/>
        <w:t xml:space="preserve">pami na drodze do osiągnięcia doskonałości. Koncepcja, która ogranicza się do </w:t>
      </w:r>
      <w:r>
        <w:rPr>
          <w:i/>
          <w:iCs/>
          <w:color w:val="000000"/>
          <w:spacing w:val="0"/>
          <w:w w:val="100"/>
          <w:position w:val="0"/>
          <w:shd w:val="clear" w:color="auto" w:fill="auto"/>
          <w:lang w:val="pl-PL" w:eastAsia="pl-PL" w:bidi="pl-PL"/>
        </w:rPr>
        <w:t>możliwego,</w:t>
      </w:r>
      <w:r>
        <w:rPr>
          <w:color w:val="000000"/>
          <w:spacing w:val="0"/>
          <w:w w:val="100"/>
          <w:position w:val="0"/>
          <w:shd w:val="clear" w:color="auto" w:fill="auto"/>
          <w:lang w:val="pl-PL" w:eastAsia="pl-PL" w:bidi="pl-PL"/>
        </w:rPr>
        <w:t xml:space="preserve"> przestaje być ideologią.</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Jest rzeczą wyraźną, że nowoczesne stronnictwa polityczne, prowadzące walkę o reformy na terenie instytucji parlamentar</w:t>
        <w:softHyphen/>
        <w:t>nych, coraz bardziej tracą charakter zespołów ideologicznych. Ich akcja sprowadza się do osiągania tego co możliwe i nie pretendu</w:t>
        <w:softHyphen/>
        <w:t>je do celów doskonałych. Stronnictwa te mogą powoływać się na formalnie obowiązujące ideologiczne wyznania wiary, członkowie ich mogą się posługiwać motywacjami i racjonalizacjami natury ideologicznej, ale cała praktyczna działalność jest tu sprowadzana do sfery możliwego, jest pod znakiem stałego robienia kompro</w:t>
        <w:softHyphen/>
        <w:t>misów.</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Charyzmatyczny charakter ideologii powoduje jej </w:t>
      </w:r>
      <w:r>
        <w:rPr>
          <w:i/>
          <w:iCs/>
          <w:color w:val="000000"/>
          <w:spacing w:val="0"/>
          <w:w w:val="100"/>
          <w:position w:val="0"/>
          <w:shd w:val="clear" w:color="auto" w:fill="auto"/>
          <w:lang w:val="pl-PL" w:eastAsia="pl-PL" w:bidi="pl-PL"/>
        </w:rPr>
        <w:t>bezkompro- misowość.</w:t>
      </w:r>
      <w:r>
        <w:rPr>
          <w:color w:val="000000"/>
          <w:spacing w:val="0"/>
          <w:w w:val="100"/>
          <w:position w:val="0"/>
          <w:shd w:val="clear" w:color="auto" w:fill="auto"/>
          <w:lang w:val="pl-PL" w:eastAsia="pl-PL" w:bidi="pl-PL"/>
        </w:rPr>
        <w:t xml:space="preserve"> Prawda absolutna jest jedna i niepodzielna. Ideologicz</w:t>
        <w:softHyphen/>
        <w:t>ny kompromis byłby jej zaprzeczeniem. Dbanie o „czystość” ideologii jest ważnym zadaniem ideologów-komentatorów. Każda ideologia konkurencyjna jest samym faktem swego istnienia wy</w:t>
        <w:softHyphen/>
        <w:t>zwaniem rzuconym naszej ideologii, jest zaprzeczeniem jej cha</w:t>
        <w:softHyphen/>
        <w:t>ryzmatycznych właściwości. Nie może tu być mowy o współistnie</w:t>
        <w:softHyphen/>
        <w:t xml:space="preserve">niu. Ideologia </w:t>
      </w:r>
      <w:r>
        <w:rPr>
          <w:i/>
          <w:iCs/>
          <w:color w:val="000000"/>
          <w:spacing w:val="0"/>
          <w:w w:val="100"/>
          <w:position w:val="0"/>
          <w:shd w:val="clear" w:color="auto" w:fill="auto"/>
          <w:lang w:val="pl-PL" w:eastAsia="pl-PL" w:bidi="pl-PL"/>
        </w:rPr>
        <w:t>nie może być tolerancyjna.</w:t>
      </w:r>
      <w:r>
        <w:rPr>
          <w:color w:val="000000"/>
          <w:spacing w:val="0"/>
          <w:w w:val="100"/>
          <w:position w:val="0"/>
          <w:shd w:val="clear" w:color="auto" w:fill="auto"/>
          <w:lang w:val="pl-PL" w:eastAsia="pl-PL" w:bidi="pl-PL"/>
        </w:rPr>
        <w:t xml:space="preserve"> Nie jest nią nawet wtedy, kiedy za cel stawia sobie osiągnięcie powszechnej toleran</w:t>
        <w:softHyphen/>
        <w:t>cji. Będzie wtedy zwalczać wszelki „fanatyzm”.</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 praktyce zwycięstwo haseł tolerancyjnych oznacza słabnię</w:t>
        <w:softHyphen/>
        <w:t>cie napięcia ideologicznego i postępowanie procesu instytualizacji i formalizacji charyzmy. W miarę jak ta ostatnia staje się tylko formą i rytuałem, w miarę jak zanika jej napięcie emocjonalne, zaczynają się wytwarzać i rozwijać postawy tolerowania ideologii konkurencyjnych. Jest to jednak stale wynik dłuższego procesu, połączonego z daleko posuniętymi zmianami w strukturze całego zespołu ideologicznego.</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Nie wynika stąd, by nawet najbardziej nietolerancyjne zespo</w:t>
        <w:softHyphen/>
        <w:t>ły ideologiczne w praktyce nie posługiwały się kompromisami. Odnosi się to jednak wyłącznie do posunięć taktycznych, do środ</w:t>
        <w:softHyphen/>
        <w:t>ków i etapów prowadzących do zdobycia celu ostatecznego. Hitler przed zdobyciem władzy — a nawet po jej zdobyciu — szedł na różne kompromisy. Okres np. Nepu może posłużyć za przykład kompromisowości Lenina. Nawet Mao Tse-tung nie unika pew</w:t>
        <w:softHyphen/>
        <w:t>nych kompromisów. W żadnym jednak wypadku kompromis nie odnosi się do prawdy absolutnej, wyrażanej przez ideologię. Ma wyłącznie charakter taktyczny, odnosi się do zabiegów doraźnych,</w:t>
        <w:br w:type="page"/>
      </w:r>
      <w:r>
        <w:rPr>
          <w:color w:val="000000"/>
          <w:spacing w:val="0"/>
          <w:w w:val="100"/>
          <w:position w:val="0"/>
          <w:shd w:val="clear" w:color="auto" w:fill="auto"/>
          <w:lang w:val="pl-PL" w:eastAsia="pl-PL" w:bidi="pl-PL"/>
        </w:rPr>
        <w:t>nigdy do spraw zasadniczych. Komunizm sowiecki w swej tak</w:t>
        <w:softHyphen/>
        <w:t>tycznej kompromisowości umie wykazać wysoki stopień elastycz</w:t>
        <w:softHyphen/>
        <w:t>ności.</w:t>
      </w:r>
    </w:p>
    <w:p>
      <w:pPr>
        <w:pStyle w:val="Style3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Ale nawet czysto taktyczna kompromisowość może budzić niepokój w wyznawcach, dbających o „czystość” ideologii. Może też w ogóle budzić duże podejrzenia i obawy. Czy kompromis w środkach nie oznacza lub nie prowadzi do kompromisu w ce</w:t>
        <w:softHyphen/>
        <w:t>lach? Takie są zarzuty, jakie komunizm chiński stawia swemu sowieckiemu konkurentowi.</w:t>
      </w:r>
    </w:p>
    <w:p>
      <w:pPr>
        <w:pStyle w:val="Style3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Zasadniczym zadaniem ideologów-komentatorów i propagan- dystów jest stałe wykazywani, że kompromisy taktyczne są za</w:t>
        <w:softHyphen/>
        <w:t>równo zgodne z założeniami ideologicznymi jak i z nich wynikają. Udowadnianie to jest często operacją bardzo subtelną i niełatwą. Jest jednak operacją konieczną, gdyż obawy i podejrzenia mogą prowadzić do powstawania herezji.</w:t>
      </w:r>
    </w:p>
    <w:p>
      <w:pPr>
        <w:pStyle w:val="Style33"/>
        <w:keepNext w:val="0"/>
        <w:keepLines w:val="0"/>
        <w:widowControl w:val="0"/>
        <w:shd w:val="clear" w:color="auto" w:fill="auto"/>
        <w:bidi w:val="0"/>
        <w:spacing w:before="0" w:after="220" w:line="221" w:lineRule="auto"/>
        <w:ind w:left="0" w:right="0" w:firstLine="400"/>
        <w:jc w:val="both"/>
      </w:pPr>
      <w:r>
        <w:rPr>
          <w:color w:val="000000"/>
          <w:spacing w:val="0"/>
          <w:w w:val="100"/>
          <w:position w:val="0"/>
          <w:shd w:val="clear" w:color="auto" w:fill="auto"/>
          <w:lang w:val="pl-PL" w:eastAsia="pl-PL" w:bidi="pl-PL"/>
        </w:rPr>
        <w:t>Herezje są nieodłącznym towarzyszem dziejów wszelkich ideo</w:t>
        <w:softHyphen/>
        <w:t>logii. W pierwszym rzędzie powstają one na gruncie interpreto</w:t>
        <w:softHyphen/>
        <w:t>wania metod i środków. Herezja rodzi się z przekonania, że interpretacje pewnych działań praktycznych pozostają w wyraź</w:t>
        <w:softHyphen/>
        <w:t>nej sprzeczności z obowiązującą ideologią. Oczywiście w praktyce spór interpretacyjny może być tylko fasadą, poza którą ukrywają się walki współzawodników o władzę i o prawo do własnej cha</w:t>
        <w:softHyphen/>
        <w:t>ryzmy. W każdym wypadku spory takie są bardzo niebezpieczne. Podważają one charyzmę oficjalnych interpretatorów i są groźbą dla ich pozycji wśród wyznawców. Losy Trockiego, Zinowiewa, Bucharina czy Kamienewa mogą tu posłużyć za pouczającą ilus</w:t>
        <w:softHyphen/>
        <w:t>trację.</w:t>
      </w:r>
    </w:p>
    <w:p>
      <w:pPr>
        <w:pStyle w:val="Style33"/>
        <w:keepNext w:val="0"/>
        <w:keepLines w:val="0"/>
        <w:widowControl w:val="0"/>
        <w:shd w:val="clear" w:color="auto" w:fill="auto"/>
        <w:bidi w:val="0"/>
        <w:spacing w:before="0" w:after="220" w:line="221" w:lineRule="auto"/>
        <w:ind w:left="0" w:right="0" w:firstLine="0"/>
        <w:jc w:val="center"/>
      </w:pPr>
      <w:r>
        <w:rPr>
          <w:color w:val="000000"/>
          <w:spacing w:val="0"/>
          <w:w w:val="100"/>
          <w:position w:val="0"/>
          <w:shd w:val="clear" w:color="auto" w:fill="auto"/>
          <w:lang w:val="pl-PL" w:eastAsia="pl-PL" w:bidi="pl-PL"/>
        </w:rPr>
        <w:t>VII</w:t>
      </w:r>
    </w:p>
    <w:p>
      <w:pPr>
        <w:pStyle w:val="Style3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Wszystko cośmy dotąd mówili nie daje nam jeszcze pełnego obrazu tego, co określamy jako ideologia. Aby jakiś system prze</w:t>
        <w:softHyphen/>
        <w:t>konań o przyszłości mógł stać się ideologią, musi on być uznany przez szersze zespoły ludzkie, stać się ich wyznaniem wiary i mo</w:t>
        <w:softHyphen/>
        <w:t xml:space="preserve">torem ich działań zbiorowych. Inaczej, ideologia zakłada fakt powstania i istnienia </w:t>
      </w:r>
      <w:r>
        <w:rPr>
          <w:i/>
          <w:iCs/>
          <w:color w:val="000000"/>
          <w:spacing w:val="0"/>
          <w:w w:val="100"/>
          <w:position w:val="0"/>
          <w:shd w:val="clear" w:color="auto" w:fill="auto"/>
          <w:lang w:val="pl-PL" w:eastAsia="pl-PL" w:bidi="pl-PL"/>
        </w:rPr>
        <w:t>„ruchu”.</w:t>
      </w:r>
    </w:p>
    <w:p>
      <w:pPr>
        <w:pStyle w:val="Style33"/>
        <w:keepNext w:val="0"/>
        <w:keepLines w:val="0"/>
        <w:widowControl w:val="0"/>
        <w:shd w:val="clear" w:color="auto" w:fill="auto"/>
        <w:bidi w:val="0"/>
        <w:spacing w:before="0" w:after="220" w:line="221" w:lineRule="auto"/>
        <w:ind w:left="0" w:right="0" w:firstLine="400"/>
        <w:jc w:val="both"/>
      </w:pPr>
      <w:r>
        <w:rPr>
          <w:color w:val="000000"/>
          <w:spacing w:val="0"/>
          <w:w w:val="100"/>
          <w:position w:val="0"/>
          <w:shd w:val="clear" w:color="auto" w:fill="auto"/>
          <w:lang w:val="pl-PL" w:eastAsia="pl-PL" w:bidi="pl-PL"/>
        </w:rPr>
        <w:t>Mówiąc o ruchu, mamy na myśli zespół zorganizowanych działań zbiorowych, zmierzających do osiągnięcia celów, sformu</w:t>
        <w:softHyphen/>
        <w:t>łowanych w danej ideologii. Ruch najczęściej implikuje maso</w:t>
        <w:softHyphen/>
        <w:t>wość tych działań, choć oczywiście nie da się ona wyrazić w pos</w:t>
        <w:softHyphen/>
        <w:t>taci statystycznej. Jest to tym trudniejsze, źe ruch może być czymś znacznie szerszym, niż taki zorganizowany zespół ideolo</w:t>
        <w:softHyphen/>
        <w:t>giczny jak np. partia polityczna. Nie da się powiedzieć, od jakiej liczby uczestników zaczyna się fakt powstania „ruchu”. W każ</w:t>
        <w:softHyphen/>
        <w:t>dym razie musi to być liczba dość znaczna.</w:t>
      </w:r>
      <w:r>
        <w:br w:type="page"/>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Należy jednak pamiętać, że w olbrzymiej ilości znanych nam wypadków ruchy zaczynały się od małej liczby uczestników. Była to garść pierwszych wyznawców, którzy skupili się przy ideologu- proroku i przyjęli jego charyzmę. Byli to zarazem pierwsi apos</w:t>
        <w:softHyphen/>
        <w:t>tołowie, najbliżej uczestniczący w charyzmie proroka i przyszłego wodza. Naczelnym zadaniem tego zespołu było pociągnięcie za sobą szerokich gromad ludzkich. Gdy to zaczynało być osiągane, powstał ruch.</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tym sensie mówimy o ruchach narodowych czy nacjonalis</w:t>
        <w:softHyphen/>
        <w:t>tycznych, o ruchu socjalistycznym czy komunistycznym, o ruchu kobiecym czy antyalkoholowym, o ruchu pacyfistycznym czy espe- ranckim i td.</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Ruch wymaga jakiejś organizacji. Jest ona niezbędna jako na</w:t>
        <w:softHyphen/>
        <w:t>rzędzie działań zbiorowych prowadzących do osiągnięcia celu ostatecznego. Może ona być luźna i może być bardzo zwarta, za</w:t>
        <w:softHyphen/>
        <w:t>kładająca surową dyscyplinę i ścisły system hierarchiczny. W tym ostatnim wypadku staje się ona partią polityczną, nieraz jednak skupiającą dokoła siebie znacznie szersze i luźniejsze zespoły ludz</w:t>
        <w:softHyphen/>
        <w:t>kie. Można wszakże przytoczyć liczne przykłady ruchów posługu</w:t>
        <w:softHyphen/>
        <w:t>jących się zwartymi formami organizacyjnymi, które nie stały się partiami politycznymi. Tak jest w przypadku różnych ruchów religijnych. Jako inny przykład mogą posłużyć związki zawodowe.</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każdym razie formy organizacyjne ruchów — luźne czy zwarte — mogą być bardzo różne. Są to, obok partii politycznych, związki zawodowe, zespoły paramilitarne, wszelkiego typu sto</w:t>
        <w:softHyphen/>
        <w:t>warzyszenia i asocjacje, sekty religijne i td. Armia Zbawienia może posłużyć za przykład skombinowania różnych typów orga</w:t>
        <w:softHyphen/>
        <w:t>nizacyjnych.</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Ruch nie może być czymś statycznym. Musi być w stałym działaniu. Tak czy inaczej, musi mieć charakter rewolucyjny. Bez tego staje się instytucją, przeradza się w </w:t>
      </w:r>
      <w:r>
        <w:rPr>
          <w:i/>
          <w:iCs/>
          <w:color w:val="000000"/>
          <w:spacing w:val="0"/>
          <w:w w:val="100"/>
          <w:position w:val="0"/>
          <w:shd w:val="clear" w:color="auto" w:fill="auto"/>
          <w:lang w:val="pl-PL" w:eastAsia="pl-PL" w:bidi="pl-PL"/>
        </w:rPr>
        <w:t>establishment,</w:t>
      </w:r>
      <w:r>
        <w:rPr>
          <w:color w:val="000000"/>
          <w:spacing w:val="0"/>
          <w:w w:val="100"/>
          <w:position w:val="0"/>
          <w:shd w:val="clear" w:color="auto" w:fill="auto"/>
          <w:lang w:val="pl-PL" w:eastAsia="pl-PL" w:bidi="pl-PL"/>
        </w:rPr>
        <w:t xml:space="preserve"> a ideolo</w:t>
        <w:softHyphen/>
        <w:t>gia jego przeobraża się w formalną doktrynę, w praktyce nieko</w:t>
        <w:softHyphen/>
        <w:t>niecznie obowiązującą. Objawy tego dają się dziś zauważyć w przypadku europejskiego i sowieckiego komunizmu. W Chinach natomiast jest to wciąż ruch i żywa ideologia.</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Wiele okoliczności składa się na powstanie dynamiki ruchu. Działa tu zarówno niezadowolenie z istniejącego stanu rzeczy jak i atrakcyjność wizji przyszłości i wiara w jej osiągalność. Szcze</w:t>
        <w:softHyphen/>
        <w:t>gólne znaczenie ma też przekonanie o charyzmie ideologa-proroka i o charyzmie całego ruchu. Uczestnicy ruchu głęboko wierzą w misję, do której spełnienia zostali powołani.</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Dynamika ruchu jest pochodną napięcia emocjonalnego, jakie panuje w całym zespole. Twórcy ideologii i ich wyznawcy posłu</w:t>
        <w:softHyphen/>
        <w:t>gują się wszelkiego rodzaju racjonalizacjami. Każda ideologia sta</w:t>
        <w:softHyphen/>
        <w:t>ra się przybrać postać racjonalnego systemu. Ludzie, którzy za</w:t>
        <w:br w:type="page"/>
      </w:r>
      <w:r>
        <w:rPr>
          <w:color w:val="000000"/>
          <w:spacing w:val="0"/>
          <w:w w:val="100"/>
          <w:position w:val="0"/>
          <w:shd w:val="clear" w:color="auto" w:fill="auto"/>
          <w:lang w:val="pl-PL" w:eastAsia="pl-PL" w:bidi="pl-PL"/>
        </w:rPr>
        <w:t>nią idą, szukają racjonalnych odpowiedzi na swe pytania i szukają racjonalnej gwarancji zarówno słuszności swej sprawy jak i pew</w:t>
        <w:softHyphen/>
        <w:t>ności zwycięstwa. Nie racjonalizacje jednak decydują o mocy ich dążeń i woli zwycięstwa. Decyduje napięcie emocjonalne, entuz</w:t>
        <w:softHyphen/>
        <w:t>jazm, miłość dla sprawy i nienawiść do jej wrogów. Dzięki temu gotowi są oni pójść na ofiary i poświęcenia. To napięcie emocjo</w:t>
        <w:softHyphen/>
        <w:t>nalne, te postawy irracjonalne są warunkiem przyjmowania od</w:t>
        <w:softHyphen/>
        <w:t>powiednich racjonalizacji, bez względu na ich wady logiczne, sprzeczności wewnętrzne i niezgodność z faktami rzeczywistości. Par eto w swej teorii residuum i derywacji wnikliwie wyjaśnia to zagadnienie.</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tym napięciu emocjonalnym szczególne znaczenie ma cha</w:t>
        <w:softHyphen/>
        <w:t>ryzma twórcy-proroka i jego kult. Już to samo staje się źródłem potężnych emocji, popychających masy ludzkie w kierunku dzia</w:t>
        <w:softHyphen/>
        <w:t xml:space="preserve">łań zbiorowych. Napięcie takie może się utrzymać i w takich wypadkach, gdy osoba twórcy-proroka stopniowo zaczyna ulegać zapomnieniu, lub gdy osobiście unikał on wykazywania swych cech charyzmatycznych. Tak np. było w przypadku ruchu espe- ranckiego, którego twórcą był skromny lekarz-marzyciel. I tak było w przypadku </w:t>
      </w:r>
      <w:r>
        <w:rPr>
          <w:i/>
          <w:iCs/>
          <w:color w:val="000000"/>
          <w:spacing w:val="0"/>
          <w:w w:val="100"/>
          <w:position w:val="0"/>
          <w:shd w:val="clear" w:color="auto" w:fill="auto"/>
          <w:lang w:val="pl-PL" w:eastAsia="pl-PL" w:bidi="pl-PL"/>
        </w:rPr>
        <w:t>Anti-Saloon League,</w:t>
      </w:r>
      <w:r>
        <w:rPr>
          <w:color w:val="000000"/>
          <w:spacing w:val="0"/>
          <w:w w:val="100"/>
          <w:position w:val="0"/>
          <w:shd w:val="clear" w:color="auto" w:fill="auto"/>
          <w:lang w:val="pl-PL" w:eastAsia="pl-PL" w:bidi="pl-PL"/>
        </w:rPr>
        <w:t xml:space="preserve"> gdzie osoba inicjatorki dość szybko zeszła w cień. Charyzma była tu przeniesiona na cały zespół lub na jego kierownictwo.</w:t>
      </w:r>
    </w:p>
    <w:p>
      <w:pPr>
        <w:pStyle w:val="Style33"/>
        <w:keepNext w:val="0"/>
        <w:keepLines w:val="0"/>
        <w:widowControl w:val="0"/>
        <w:shd w:val="clear" w:color="auto" w:fill="auto"/>
        <w:bidi w:val="0"/>
        <w:spacing w:before="0" w:after="420" w:line="223" w:lineRule="auto"/>
        <w:ind w:left="0" w:right="0"/>
        <w:jc w:val="both"/>
      </w:pPr>
      <w:r>
        <w:rPr>
          <w:color w:val="000000"/>
          <w:spacing w:val="0"/>
          <w:w w:val="100"/>
          <w:position w:val="0"/>
          <w:shd w:val="clear" w:color="auto" w:fill="auto"/>
          <w:lang w:val="pl-PL" w:eastAsia="pl-PL" w:bidi="pl-PL"/>
        </w:rPr>
        <w:t>Emocjonalne i irracjonalne treści ideologii najpełniej wypo</w:t>
        <w:softHyphen/>
        <w:t>wiadają się w ruchu. A równocześnie ideologia bez ruchu staje się pustym słowem. Jej ważnym zadaniem jest powołanie ruchu do życia, zorganizowanie go, danie mu racji istnienia, dostarcze</w:t>
        <w:softHyphen/>
        <w:t>nie mu potężnej motywacji.</w:t>
      </w:r>
    </w:p>
    <w:p>
      <w:pPr>
        <w:pStyle w:val="Style33"/>
        <w:keepNext w:val="0"/>
        <w:keepLines w:val="0"/>
        <w:widowControl w:val="0"/>
        <w:shd w:val="clear" w:color="auto" w:fill="auto"/>
        <w:bidi w:val="0"/>
        <w:spacing w:before="0" w:after="240" w:line="223" w:lineRule="auto"/>
        <w:ind w:left="0" w:right="0" w:firstLine="0"/>
        <w:jc w:val="center"/>
      </w:pPr>
      <w:r>
        <w:rPr>
          <w:color w:val="000000"/>
          <w:spacing w:val="0"/>
          <w:w w:val="100"/>
          <w:position w:val="0"/>
          <w:shd w:val="clear" w:color="auto" w:fill="auto"/>
          <w:lang w:val="pl-PL" w:eastAsia="pl-PL" w:bidi="pl-PL"/>
        </w:rPr>
        <w:t>VIII</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Spróbujmy teraz podsumować to wszystko, cośmy dotąd po</w:t>
        <w:softHyphen/>
        <w:t>wiedzieli o ideologii. Zaczniemy jednak od pewnej uwagi natury bardzo ogólnej: ujęcie ideologii pojęciowo niezbyt odbiega od wywodów platońskiej nauki o Erosie.</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Każda ideologia zakłada pewien cel doskonały, który może i powinien być osiągnięty. Świadomość tego celu jest wynikiem naszego poznawania istniejącej rzeczywistości. Z tej świadomości i z tego poznawania wypływają nasze działania zbiorowe, prowa</w:t>
        <w:softHyphen/>
        <w:t>dzące nas do zrealizowania naszej wizji przyszłości. Przy wszyst</w:t>
        <w:softHyphen/>
        <w:t>kich różnicach terminologicznych, nie odbiega to od fundamen</w:t>
        <w:softHyphen/>
        <w:t>talnych koncepcji Platona nauki o Erosie. „Idea” jako zasadniczy składnik nazwy „ideologia” ma swoje uzasadnienie, sięgające wstecz do myśli wielkiego filozofa antyku.</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 tej uwadze wstępnej możemy wrócić do sprawy zakresu</w:t>
        <w:br w:type="page"/>
      </w:r>
      <w:r>
        <w:rPr>
          <w:color w:val="000000"/>
          <w:spacing w:val="0"/>
          <w:w w:val="100"/>
          <w:position w:val="0"/>
          <w:shd w:val="clear" w:color="auto" w:fill="auto"/>
          <w:lang w:val="pl-PL" w:eastAsia="pl-PL" w:bidi="pl-PL"/>
        </w:rPr>
        <w:t>znaczeniowego naszego terminu. Następujące elementy były tu przez nas wzięte pod uwagę:</w:t>
      </w:r>
    </w:p>
    <w:p>
      <w:pPr>
        <w:pStyle w:val="Style33"/>
        <w:keepNext w:val="0"/>
        <w:keepLines w:val="0"/>
        <w:widowControl w:val="0"/>
        <w:numPr>
          <w:ilvl w:val="0"/>
          <w:numId w:val="3"/>
        </w:numPr>
        <w:shd w:val="clear" w:color="auto" w:fill="auto"/>
        <w:tabs>
          <w:tab w:pos="604" w:val="left"/>
        </w:tabs>
        <w:bidi w:val="0"/>
        <w:spacing w:before="0" w:after="0" w:line="221" w:lineRule="auto"/>
        <w:ind w:left="0" w:right="0"/>
        <w:jc w:val="both"/>
      </w:pPr>
      <w:r>
        <w:rPr>
          <w:color w:val="000000"/>
          <w:spacing w:val="0"/>
          <w:w w:val="100"/>
          <w:position w:val="0"/>
          <w:shd w:val="clear" w:color="auto" w:fill="auto"/>
          <w:lang w:val="pl-PL" w:eastAsia="pl-PL" w:bidi="pl-PL"/>
        </w:rPr>
        <w:t>Ideologia jest systemem przekonań, formułujących jakąś wizję przyszłości zarówno pożądanej jak i osiągalnej. Przeciwsta</w:t>
        <w:softHyphen/>
        <w:t>wieniem tej wizji jest istniejący porządek rzeczy, oceniany kry</w:t>
        <w:softHyphen/>
        <w:t>tycznie i negatywnie.</w:t>
      </w:r>
    </w:p>
    <w:p>
      <w:pPr>
        <w:pStyle w:val="Style33"/>
        <w:keepNext w:val="0"/>
        <w:keepLines w:val="0"/>
        <w:widowControl w:val="0"/>
        <w:numPr>
          <w:ilvl w:val="0"/>
          <w:numId w:val="3"/>
        </w:numPr>
        <w:shd w:val="clear" w:color="auto" w:fill="auto"/>
        <w:tabs>
          <w:tab w:pos="615" w:val="left"/>
        </w:tabs>
        <w:bidi w:val="0"/>
        <w:spacing w:before="0" w:after="0" w:line="221" w:lineRule="auto"/>
        <w:ind w:left="0" w:right="0"/>
        <w:jc w:val="both"/>
      </w:pPr>
      <w:r>
        <w:rPr>
          <w:color w:val="000000"/>
          <w:spacing w:val="0"/>
          <w:w w:val="100"/>
          <w:position w:val="0"/>
          <w:shd w:val="clear" w:color="auto" w:fill="auto"/>
          <w:lang w:val="pl-PL" w:eastAsia="pl-PL" w:bidi="pl-PL"/>
        </w:rPr>
        <w:t>Przekonania, składające się na system, mają formę sądów orzekających o faktach, które jednak są podporządkowane sądom wartościującym i faktycznie do nich się sprowadzają. W każdej ideologii to „co jest” i to „co nie jest” są identyczne z tym „co być powinno” i „co być nie powinno”. Zachodzi tu zupełne utoż</w:t>
        <w:softHyphen/>
        <w:t>samienie tych dwóch rodzajów sądów.</w:t>
      </w:r>
    </w:p>
    <w:p>
      <w:pPr>
        <w:pStyle w:val="Style33"/>
        <w:keepNext w:val="0"/>
        <w:keepLines w:val="0"/>
        <w:widowControl w:val="0"/>
        <w:numPr>
          <w:ilvl w:val="0"/>
          <w:numId w:val="3"/>
        </w:numPr>
        <w:shd w:val="clear" w:color="auto" w:fill="auto"/>
        <w:tabs>
          <w:tab w:pos="604" w:val="left"/>
        </w:tabs>
        <w:bidi w:val="0"/>
        <w:spacing w:before="0" w:after="0" w:line="221" w:lineRule="auto"/>
        <w:ind w:left="0" w:right="0"/>
        <w:jc w:val="both"/>
      </w:pPr>
      <w:r>
        <w:rPr>
          <w:color w:val="000000"/>
          <w:spacing w:val="0"/>
          <w:w w:val="100"/>
          <w:position w:val="0"/>
          <w:shd w:val="clear" w:color="auto" w:fill="auto"/>
          <w:lang w:val="pl-PL" w:eastAsia="pl-PL" w:bidi="pl-PL"/>
        </w:rPr>
        <w:t>Genetycznie ideologia wywodzi się od jakiegoś twórcy-pro- roka i jest rozwijana, komentowana i propagowana przez uczniów, wyznawców i fachowych specjalistów od interpretacji i propa</w:t>
        <w:softHyphen/>
        <w:t>gandy.</w:t>
      </w:r>
    </w:p>
    <w:p>
      <w:pPr>
        <w:pStyle w:val="Style33"/>
        <w:keepNext w:val="0"/>
        <w:keepLines w:val="0"/>
        <w:widowControl w:val="0"/>
        <w:numPr>
          <w:ilvl w:val="0"/>
          <w:numId w:val="3"/>
        </w:numPr>
        <w:shd w:val="clear" w:color="auto" w:fill="auto"/>
        <w:tabs>
          <w:tab w:pos="612" w:val="left"/>
        </w:tabs>
        <w:bidi w:val="0"/>
        <w:spacing w:before="0" w:after="0" w:line="221" w:lineRule="auto"/>
        <w:ind w:left="0" w:right="0"/>
        <w:jc w:val="both"/>
      </w:pPr>
      <w:r>
        <w:rPr>
          <w:color w:val="000000"/>
          <w:spacing w:val="0"/>
          <w:w w:val="100"/>
          <w:position w:val="0"/>
          <w:shd w:val="clear" w:color="auto" w:fill="auto"/>
          <w:lang w:val="pl-PL" w:eastAsia="pl-PL" w:bidi="pl-PL"/>
        </w:rPr>
        <w:t>Twórca-prorok jest traktowany przez wyznawców jako pos</w:t>
        <w:softHyphen/>
        <w:t>tać charyzmatyczna i sam najczęściej jest we własnym przekona</w:t>
        <w:softHyphen/>
        <w:t>niu nosicielem charyzmy. Przenosi się to na sam system przeko</w:t>
        <w:softHyphen/>
        <w:t>nań i na tych wszystkich, którzy systemowi służą. Ideologia jest produktem charyzmy i jej wyrazicielką.</w:t>
      </w:r>
    </w:p>
    <w:p>
      <w:pPr>
        <w:pStyle w:val="Style33"/>
        <w:keepNext w:val="0"/>
        <w:keepLines w:val="0"/>
        <w:widowControl w:val="0"/>
        <w:numPr>
          <w:ilvl w:val="0"/>
          <w:numId w:val="3"/>
        </w:numPr>
        <w:shd w:val="clear" w:color="auto" w:fill="auto"/>
        <w:tabs>
          <w:tab w:pos="619" w:val="left"/>
        </w:tabs>
        <w:bidi w:val="0"/>
        <w:spacing w:before="0" w:after="0" w:line="221" w:lineRule="auto"/>
        <w:ind w:left="0" w:right="0"/>
        <w:jc w:val="both"/>
      </w:pPr>
      <w:r>
        <w:rPr>
          <w:color w:val="000000"/>
          <w:spacing w:val="0"/>
          <w:w w:val="100"/>
          <w:position w:val="0"/>
          <w:shd w:val="clear" w:color="auto" w:fill="auto"/>
          <w:lang w:val="pl-PL" w:eastAsia="pl-PL" w:bidi="pl-PL"/>
        </w:rPr>
        <w:t>Stąd wynika charakter ideologii jako wyrazu prawdy abso</w:t>
        <w:softHyphen/>
        <w:t>lutnej i równocześnie stąd wynikają jej potężne treści emocjonal</w:t>
        <w:softHyphen/>
        <w:t>ne. Te ostatnie są potęgowane przez warunki historyczne powsta</w:t>
        <w:softHyphen/>
        <w:t>wania danej ideologii. Jako wyraz prawdy absolutnej ideologia nie może współistnieć z ideologiami konkurencyjnymi. W konsek</w:t>
        <w:softHyphen/>
        <w:t>wencji jest ona ortodoksyjna, nietolerancyjna, zwalczająca wszel</w:t>
        <w:softHyphen/>
        <w:t>kie herezje.</w:t>
      </w:r>
    </w:p>
    <w:p>
      <w:pPr>
        <w:pStyle w:val="Style33"/>
        <w:keepNext w:val="0"/>
        <w:keepLines w:val="0"/>
        <w:widowControl w:val="0"/>
        <w:numPr>
          <w:ilvl w:val="0"/>
          <w:numId w:val="3"/>
        </w:numPr>
        <w:shd w:val="clear" w:color="auto" w:fill="auto"/>
        <w:tabs>
          <w:tab w:pos="622" w:val="left"/>
        </w:tabs>
        <w:bidi w:val="0"/>
        <w:spacing w:before="0" w:after="0" w:line="221" w:lineRule="auto"/>
        <w:ind w:left="0" w:right="0"/>
        <w:jc w:val="both"/>
      </w:pPr>
      <w:r>
        <w:rPr>
          <w:color w:val="000000"/>
          <w:spacing w:val="0"/>
          <w:w w:val="100"/>
          <w:position w:val="0"/>
          <w:shd w:val="clear" w:color="auto" w:fill="auto"/>
          <w:lang w:val="pl-PL" w:eastAsia="pl-PL" w:bidi="pl-PL"/>
        </w:rPr>
        <w:t>Ideologia wymaga masowego ruchu o formach organizacyj</w:t>
        <w:softHyphen/>
        <w:t>nych. Jego celem jest osiągnięcie i urzeczywistnienie wizji przy</w:t>
        <w:softHyphen/>
        <w:t>szłości oraz walka z przeszkodami, stawianymi przez istniejącą rzeczywistość. Stąd ruch taki jest dynamiczny i rewolucyjny. Oczy</w:t>
        <w:softHyphen/>
        <w:t>wiście aby ruch taki powstał, przyjął ideologię i rozwinął dzia</w:t>
        <w:softHyphen/>
        <w:t>łanie, musi on być uwarunkowany społeczno-historycznie. Każda ideologia i każdy ruch są produktami określonych warunków cza</w:t>
        <w:softHyphen/>
        <w:t>su i miejsca. Inaczej system tworzący wizję pożądanej przysz</w:t>
        <w:softHyphen/>
        <w:t>łości nie jest ideologią, ale fantazją, utopią, efemerydą o epizo</w:t>
        <w:softHyphen/>
        <w:t>dycznym znaczeniu historycznym.</w:t>
      </w:r>
    </w:p>
    <w:p>
      <w:pPr>
        <w:pStyle w:val="Style33"/>
        <w:keepNext w:val="0"/>
        <w:keepLines w:val="0"/>
        <w:widowControl w:val="0"/>
        <w:shd w:val="clear" w:color="auto" w:fill="auto"/>
        <w:bidi w:val="0"/>
        <w:spacing w:before="0" w:after="180" w:line="221" w:lineRule="auto"/>
        <w:ind w:left="0" w:right="0"/>
        <w:jc w:val="both"/>
      </w:pPr>
      <w:r>
        <w:rPr>
          <w:color w:val="000000"/>
          <w:spacing w:val="0"/>
          <w:w w:val="100"/>
          <w:position w:val="0"/>
          <w:shd w:val="clear" w:color="auto" w:fill="auto"/>
          <w:lang w:val="pl-PL" w:eastAsia="pl-PL" w:bidi="pl-PL"/>
        </w:rPr>
        <w:t>Tak wygląda nasza próba ustalenia treści i zakresu terminu „ideologia”. Jest to jednak wciąż bardzo dalekie od wyczerpa</w:t>
        <w:softHyphen/>
        <w:t>nia zawartości całego zagadnienia. Ma ono i dalsze aspekty, nad którymi teraz wypadnie nam się zatrzymać.</w:t>
      </w:r>
    </w:p>
    <w:p>
      <w:pPr>
        <w:pStyle w:val="Style33"/>
        <w:keepNext w:val="0"/>
        <w:keepLines w:val="0"/>
        <w:widowControl w:val="0"/>
        <w:shd w:val="clear" w:color="auto" w:fill="auto"/>
        <w:bidi w:val="0"/>
        <w:spacing w:before="0" w:after="0" w:line="240" w:lineRule="auto"/>
        <w:ind w:left="3580" w:right="0" w:firstLine="0"/>
        <w:jc w:val="both"/>
        <w:sectPr>
          <w:headerReference w:type="default" r:id="rId12"/>
          <w:headerReference w:type="even" r:id="rId13"/>
          <w:headerReference w:type="first" r:id="rId14"/>
          <w:footnotePr>
            <w:pos w:val="pageBottom"/>
            <w:numFmt w:val="decimal"/>
            <w:numRestart w:val="continuous"/>
          </w:footnotePr>
          <w:pgSz w:w="7096" w:h="11290"/>
          <w:pgMar w:top="934" w:left="626" w:right="624" w:bottom="684" w:header="0" w:footer="3" w:gutter="0"/>
          <w:cols w:space="720"/>
          <w:noEndnote/>
          <w:titlePg/>
          <w:rtlGutter w:val="0"/>
          <w:docGrid w:linePitch="360"/>
        </w:sectPr>
      </w:pPr>
      <w:r>
        <w:rPr>
          <w:i/>
          <w:iCs/>
          <w:color w:val="000000"/>
          <w:spacing w:val="0"/>
          <w:w w:val="100"/>
          <w:position w:val="0"/>
          <w:shd w:val="clear" w:color="auto" w:fill="auto"/>
          <w:lang w:val="pl-PL" w:eastAsia="pl-PL" w:bidi="pl-PL"/>
        </w:rPr>
        <w:t>Aleksander HERTZ</w:t>
      </w:r>
    </w:p>
    <w:p>
      <w:pPr>
        <w:pStyle w:val="Style13"/>
        <w:keepNext/>
        <w:keepLines/>
        <w:widowControl w:val="0"/>
        <w:shd w:val="clear" w:color="auto" w:fill="auto"/>
        <w:bidi w:val="0"/>
        <w:spacing w:before="0" w:after="740" w:line="240" w:lineRule="auto"/>
        <w:ind w:left="0" w:right="0" w:firstLine="0"/>
        <w:jc w:val="left"/>
      </w:pPr>
      <w:bookmarkStart w:id="10" w:name="bookmark10"/>
      <w:bookmarkStart w:id="11" w:name="bookmark11"/>
      <w:r>
        <w:rPr>
          <w:color w:val="000000"/>
          <w:spacing w:val="0"/>
          <w:w w:val="100"/>
          <w:position w:val="0"/>
          <w:shd w:val="clear" w:color="auto" w:fill="auto"/>
          <w:lang w:val="pl-PL" w:eastAsia="pl-PL" w:bidi="pl-PL"/>
        </w:rPr>
        <w:t>Zawiłości i uproszczenia</w:t>
      </w:r>
      <w:bookmarkEnd w:id="10"/>
      <w:bookmarkEnd w:id="11"/>
    </w:p>
    <w:p>
      <w:pPr>
        <w:pStyle w:val="Style30"/>
        <w:keepNext w:val="0"/>
        <w:keepLines w:val="0"/>
        <w:widowControl w:val="0"/>
        <w:shd w:val="clear" w:color="auto" w:fill="auto"/>
        <w:bidi w:val="0"/>
        <w:spacing w:before="0" w:after="200" w:line="240" w:lineRule="auto"/>
        <w:ind w:left="0" w:right="360" w:firstLine="0"/>
        <w:jc w:val="right"/>
      </w:pPr>
      <w:r>
        <w:rPr>
          <w:color w:val="000000"/>
          <w:spacing w:val="0"/>
          <w:w w:val="100"/>
          <w:position w:val="0"/>
          <w:shd w:val="clear" w:color="auto" w:fill="auto"/>
          <w:lang w:val="pl-PL" w:eastAsia="pl-PL" w:bidi="pl-PL"/>
        </w:rPr>
        <w:t>Pamięci Klary</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Żyjemy w niezwykłym wieku. Niezwykłym z wielu powodów. Boję się frazesu „wiek przełomowy”, ale frazes — powtarzając sprawy oczywiste — ma wartość jako akcent i trzeba tę oczywis</w:t>
        <w:softHyphen/>
        <w:t>tość wypowiedzieć na wstępie. Cokolwiek było w naszej młodości — a dla ścisłości, jestem w średnim wieku lat 60-ciu — przesta</w:t>
        <w:softHyphen/>
        <w:t>ło istnieć raz na zawsze. Jak bohater powieści Wellsa, przekroczy</w:t>
        <w:softHyphen/>
        <w:t>liśmy granicę czwartego wymiaru, a z takich wycieczek powroty są możliwe tylko w powieściach fantastycznych. Przed pierwszą wojną światową porządek spraw był wyregulowany jak zegar. Mógł iść za wolno albo mógł przyśpieszać, ale jego mechanizm był wiarygodny i napawał zaufaniem. Demokracja była demokra</w:t>
        <w:softHyphen/>
        <w:t>cją; monarchia była c.k. lub podobnie niewzruszalna; atom był najmniejszą, niepodzielną i niezniszczalną częścią materii; rodzina, religia i majątek były alfą i omegą porządku społecznego i na</w:t>
        <w:softHyphen/>
        <w:t>wet ci co się z tym nie zgadzali pomlaskiwali świętoszkowato na myśl o macierzyństwie, Panu Bogu i Rotszyldach; pan był z dziada-pradziada; poezja musiała się rymować; prawa przyrody były niezmienne i wieczne. Wmówiono nam także — i naiwnie w to wierzyliśmy — źe wiek XIX był wiekiem pokoju i spoko</w:t>
        <w:softHyphen/>
        <w:t>ju społecznego, wiekiem triumfującej tradycji i tradycyjnego ukła</w:t>
        <w:softHyphen/>
        <w:t xml:space="preserve">du sił. Pax Britanica, Trójprzymierze, doktryna </w:t>
      </w:r>
      <w:r>
        <w:rPr>
          <w:color w:val="000000"/>
          <w:spacing w:val="0"/>
          <w:w w:val="100"/>
          <w:position w:val="0"/>
          <w:shd w:val="clear" w:color="auto" w:fill="auto"/>
          <w:lang w:val="fr-FR" w:eastAsia="fr-FR" w:bidi="fr-FR"/>
        </w:rPr>
        <w:t xml:space="preserve">Monroe’go </w:t>
      </w:r>
      <w:r>
        <w:rPr>
          <w:color w:val="000000"/>
          <w:spacing w:val="0"/>
          <w:w w:val="100"/>
          <w:position w:val="0"/>
          <w:shd w:val="clear" w:color="auto" w:fill="auto"/>
          <w:lang w:val="pl-PL" w:eastAsia="pl-PL" w:bidi="pl-PL"/>
        </w:rPr>
        <w:t>etc.</w:t>
      </w:r>
    </w:p>
    <w:p>
      <w:pPr>
        <w:pStyle w:val="Style33"/>
        <w:keepNext w:val="0"/>
        <w:keepLines w:val="0"/>
        <w:widowControl w:val="0"/>
        <w:shd w:val="clear" w:color="auto" w:fill="auto"/>
        <w:bidi w:val="0"/>
        <w:spacing w:before="0" w:after="460" w:line="221" w:lineRule="auto"/>
        <w:ind w:left="0" w:right="0" w:firstLine="340"/>
        <w:jc w:val="both"/>
        <w:sectPr>
          <w:headerReference w:type="default" r:id="rId15"/>
          <w:footerReference w:type="default" r:id="rId16"/>
          <w:headerReference w:type="even" r:id="rId17"/>
          <w:footerReference w:type="even" r:id="rId18"/>
          <w:footnotePr>
            <w:pos w:val="pageBottom"/>
            <w:numFmt w:val="decimal"/>
            <w:numRestart w:val="continuous"/>
          </w:footnotePr>
          <w:pgSz w:w="7096" w:h="11290"/>
          <w:pgMar w:top="934" w:left="626" w:right="624" w:bottom="684" w:header="506" w:footer="3" w:gutter="0"/>
          <w:pgNumType w:start="611"/>
          <w:cols w:space="720"/>
          <w:noEndnote/>
          <w:rtlGutter w:val="0"/>
          <w:docGrid w:linePitch="360"/>
        </w:sectPr>
      </w:pPr>
      <w:r>
        <w:rPr>
          <w:color w:val="000000"/>
          <w:spacing w:val="0"/>
          <w:w w:val="100"/>
          <w:position w:val="0"/>
          <w:shd w:val="clear" w:color="auto" w:fill="auto"/>
          <w:lang w:val="pl-PL" w:eastAsia="pl-PL" w:bidi="pl-PL"/>
        </w:rPr>
        <w:t xml:space="preserve">W Polsce, nawet pierwsza wojna nie zmieniła tradycyjnego myślenia. Szlachetczyzna przebrała się w biurokrację ale wszyscy wiedzieli, że to </w:t>
      </w:r>
      <w:r>
        <w:rPr>
          <w:i/>
          <w:iCs/>
          <w:color w:val="000000"/>
          <w:spacing w:val="0"/>
          <w:w w:val="100"/>
          <w:position w:val="0"/>
          <w:shd w:val="clear" w:color="auto" w:fill="auto"/>
          <w:lang w:val="pl-PL" w:eastAsia="pl-PL" w:bidi="pl-PL"/>
        </w:rPr>
        <w:t>wsio</w:t>
      </w:r>
      <w:r>
        <w:rPr>
          <w:color w:val="000000"/>
          <w:spacing w:val="0"/>
          <w:w w:val="100"/>
          <w:position w:val="0"/>
          <w:shd w:val="clear" w:color="auto" w:fill="auto"/>
          <w:lang w:val="pl-PL" w:eastAsia="pl-PL" w:bidi="pl-PL"/>
        </w:rPr>
        <w:t xml:space="preserve"> ryba. Kolega — Boże, jak ten czas leci, nie pamiętam już nawet nazwiska — „wyleciał” z 8-ej gimnazjalnej tuż przed maturą za to, że odważył się napisać w wypracowaniu szkolnym, źe Trylogia jest pełna sadyzmu. Olgierd Górka powie</w:t>
        <w:softHyphen/>
        <w:t>dział to samo, ale jakoś rozeszło się po kościach. Może dla tego,</w:t>
      </w:r>
    </w:p>
    <w:p>
      <w:pPr>
        <w:pStyle w:val="Style33"/>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że nie był Żydem! Wierzyliśmy święcie we wszechwiedzę huma</w:t>
        <w:softHyphen/>
        <w:t>nistyki i w niższość scjentyfiki (Chemia jest taka praktyczna, Henryku, to dobre dla syna stróża, nie dla Ciebie!).</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Ewolucjonizm przyrodniczy nie był problemem w Polsce tak jak nim był w Anglii i Ameryce bo nie groził naszemu zacofaniu. Nawet kościół był postępowy i inteligencki, gdy mógł sobie na to pozwolić, a często mógł sobie na to pozwolić bo niewiele gro</w:t>
        <w:softHyphen/>
        <w:t>ziło bezwładności naszego domowego wykształcenia. Płaciliśmy za to drogo niską stopą życiową, nie-uprzemysłowieniem, zacofa</w:t>
        <w:softHyphen/>
        <w:t>niem intelektualnym, zaściankowością naszej literatury i sztuki. Jedyna muzyka, ze wszystkich muz, wyrosła nad poziomy. Do</w:t>
        <w:softHyphen/>
        <w:t>wód, że nasze zacofanie nie było genetyczne lecz środowiskowe, bo muzyka i scjentyfika łączą się podobno znacząco w uzdolnie</w:t>
        <w:softHyphen/>
        <w:t>niach jednostek. Przebłyski w tym mroku były rzadkie i nawet praktyczność polskiego pozytywizmu nie umiała przemówić zna</w:t>
        <w:softHyphen/>
        <w:t>cząco do współczesnych. Pozytywizm był wyjątkiem który po</w:t>
        <w:softHyphen/>
        <w:t>twierdzał regułę. Regułę, której uosobieniem było „Bez Dogma</w:t>
        <w:softHyphen/>
        <w:t>tu”, może dlatego, że była tak dogmatyczna. Na pocieszenie pp. szowinistów, te polskie przykłady są tylko lokalną ilustracją czegoś bardziej powszechnego. Królowa Wiktoria nie na próżno symbolizuje wiek XIX-ty.</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Nagle, na naszych oczach, wszystko się przełamało. Pewność stała się niepewnością, porządek przyczyny i skutku przemienił się w chaos statystycznie uchwytny ale niezrozumiały dla scjenty- ficznie niedokształconych. „Wojna jest pokojem. Wolność jest niewolą. Ciemnota jest siłą”.</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To tak odświeżająco, wisieć nad przepaścią — powiedział mi (alegorycznie) młody człowiek, lat poniżej 30, gdy wyrazi</w:t>
        <w:softHyphen/>
        <w:t>łem zdziwienie, że rzucił pewną i lukratywną posadę, żonę i ro</w:t>
        <w:softHyphen/>
        <w:t>dzinę i wyjechał do Afryki z jakąś mglistą misją bez określonego celu i bez zapewnionych funduszów. I nie było w tym nic idea</w:t>
        <w:softHyphen/>
        <w:t>listycznego. Ot, po prostu, jego filozofia życiowa buduje na wodzie, tak jak nasza budowała na fundamentach familijnych, fi</w:t>
        <w:softHyphen/>
        <w:t>nansowych i politycznych. Tego, że źelazobeton naszych funda</w:t>
        <w:softHyphen/>
        <w:t>mentów okazał się równie płynny, jakoś nie zauważyłem gdy kry</w:t>
        <w:softHyphen/>
        <w:t xml:space="preserve">tykowałem awanturniczą żyłkę mego młodego przyjaciela. Nie myślałem także... o hydrostatyce! (A w ogóle </w:t>
      </w:r>
      <w:r>
        <w:rPr>
          <w:i/>
          <w:iCs/>
          <w:color w:val="000000"/>
          <w:spacing w:val="0"/>
          <w:w w:val="100"/>
          <w:position w:val="0"/>
          <w:shd w:val="clear" w:color="auto" w:fill="auto"/>
          <w:lang w:val="fr-FR" w:eastAsia="fr-FR" w:bidi="fr-FR"/>
        </w:rPr>
        <w:t xml:space="preserve">chapeau </w:t>
      </w:r>
      <w:r>
        <w:rPr>
          <w:i/>
          <w:iCs/>
          <w:color w:val="000000"/>
          <w:spacing w:val="0"/>
          <w:w w:val="100"/>
          <w:position w:val="0"/>
          <w:shd w:val="clear" w:color="auto" w:fill="auto"/>
          <w:lang w:val="pl-PL" w:eastAsia="pl-PL" w:bidi="pl-PL"/>
        </w:rPr>
        <w:t>bas</w:t>
      </w:r>
      <w:r>
        <w:rPr>
          <w:color w:val="000000"/>
          <w:spacing w:val="0"/>
          <w:w w:val="100"/>
          <w:position w:val="0"/>
          <w:shd w:val="clear" w:color="auto" w:fill="auto"/>
          <w:lang w:val="pl-PL" w:eastAsia="pl-PL" w:bidi="pl-PL"/>
        </w:rPr>
        <w:t xml:space="preserve"> przed </w:t>
      </w:r>
      <w:r>
        <w:rPr>
          <w:color w:val="000000"/>
          <w:spacing w:val="0"/>
          <w:w w:val="100"/>
          <w:position w:val="0"/>
          <w:shd w:val="clear" w:color="auto" w:fill="auto"/>
          <w:lang w:val="fr-FR" w:eastAsia="fr-FR" w:bidi="fr-FR"/>
        </w:rPr>
        <w:t xml:space="preserve">„beat’nikami”, „peace’nikami”, </w:t>
      </w:r>
      <w:r>
        <w:rPr>
          <w:color w:val="000000"/>
          <w:spacing w:val="0"/>
          <w:w w:val="100"/>
          <w:position w:val="0"/>
          <w:shd w:val="clear" w:color="auto" w:fill="auto"/>
          <w:lang w:val="pl-PL" w:eastAsia="pl-PL" w:bidi="pl-PL"/>
        </w:rPr>
        <w:t>długowłosymi mandoliniarzami, brodaczami, dziewczętami w czarnych leotardach, przed wszyst</w:t>
        <w:softHyphen/>
        <w:t>kimi którzy z godnością i bez gwałtu protestują, buntują się, za</w:t>
        <w:softHyphen/>
        <w:t>przeczają, którzy stają po stronie takiej, siakiej czy owakiej, któ</w:t>
        <w:softHyphen/>
        <w:t>rzy w imię czegoś lub bez pretekstu, z przekonania łub nieroz</w:t>
        <w:softHyphen/>
        <w:t>sądnie mają odwagę ogłaszać swe poglądy słowami czy przykła</w:t>
        <w:softHyphen/>
        <w:t>dem. To jest moje prywatne, nieproszone, może nawet niemile widziane oświadczenie. Oświadczenie człowieka „ponad 30”).</w:t>
      </w:r>
      <w:r>
        <w:br w:type="page"/>
      </w:r>
    </w:p>
    <w:p>
      <w:pPr>
        <w:pStyle w:val="Style33"/>
        <w:keepNext w:val="0"/>
        <w:keepLines w:val="0"/>
        <w:widowControl w:val="0"/>
        <w:shd w:val="clear" w:color="auto" w:fill="auto"/>
        <w:bidi w:val="0"/>
        <w:spacing w:before="0" w:after="200" w:line="221" w:lineRule="auto"/>
        <w:ind w:left="0" w:right="0" w:firstLine="400"/>
        <w:jc w:val="both"/>
      </w:pPr>
      <w:r>
        <w:rPr>
          <w:color w:val="000000"/>
          <w:spacing w:val="0"/>
          <w:w w:val="100"/>
          <w:position w:val="0"/>
          <w:shd w:val="clear" w:color="auto" w:fill="auto"/>
          <w:lang w:val="pl-PL" w:eastAsia="pl-PL" w:bidi="pl-PL"/>
        </w:rPr>
        <w:t>W polskiej literaturze, Skamander „wiślaną mieniąc się falą”, był tylko odbiciem dziewiętnastowiecza. „Słopiewnie”, słowiań</w:t>
        <w:softHyphen/>
        <w:t>ska odmiana „Finnegans Wake”, stylistycznie, choć nie intelek</w:t>
        <w:softHyphen/>
        <w:t>tualnie zapowiadały przełom. Ale nie! Skamandryci — jak Roman</w:t>
        <w:softHyphen/>
        <w:t>tycy przed nimi — byli tylko innym wyrazem tej samej myśli. Buntem przeciw ustalonej formie, nie rewolucją przeciw ustalo</w:t>
        <w:softHyphen/>
        <w:t>nym prawom. Były wprawdzie przebłyski — głównie imitacje futuryzmu, ale były zbyt słabe aby się przebić przez wszechwładzę grydzewszczyzny, i na ogół wydaje mi się, je minęły niedostrze- źone. Współczesność w literaturze i sztuce dostrzegłem dopiero, gdy druga wojna światowa wyrzuciła mnie poza nawias polszczyz</w:t>
        <w:softHyphen/>
        <w:t>ny. Dopiero Anglia uświadomiła mi, że to co było ukryte przede mną w języku polskim znano na Zachodzie i mówiono o tym otwarcie. Moja scjentyficzna jednostronność była niewątpliwie winna tej ignorancji, ale grzeszyłem chyba mniej niż moi huma</w:t>
        <w:softHyphen/>
        <w:t>nistyczni przyjaciele, dla których kultura scjentyficzna jest wciąż jeszcze zamknięta na siedem spustów tajemniczości. Literatura i sztuka objawiły się nagle — dla mnie nagle — pedantycznie ścisłe, obnażone z zieleni jak drzewa zimą ale przez to rysujące się wyraźnie na tle nieba. Zobaczyłem przeszłość, która jest tylko jałowym wspomnieniem złudzeń w które nie można już wierzyć.</w:t>
      </w:r>
    </w:p>
    <w:p>
      <w:pPr>
        <w:pStyle w:val="Style33"/>
        <w:keepNext w:val="0"/>
        <w:keepLines w:val="0"/>
        <w:widowControl w:val="0"/>
        <w:shd w:val="clear" w:color="auto" w:fill="auto"/>
        <w:bidi w:val="0"/>
        <w:spacing w:before="0" w:after="0" w:line="221" w:lineRule="auto"/>
        <w:ind w:left="0" w:right="0" w:firstLine="540"/>
        <w:jc w:val="left"/>
      </w:pPr>
      <w:r>
        <w:rPr>
          <w:i/>
          <w:iCs/>
          <w:color w:val="000000"/>
          <w:spacing w:val="0"/>
          <w:w w:val="100"/>
          <w:position w:val="0"/>
          <w:shd w:val="clear" w:color="auto" w:fill="auto"/>
          <w:lang w:val="pl-PL" w:eastAsia="pl-PL" w:bidi="pl-PL"/>
        </w:rPr>
        <w:t xml:space="preserve">„What </w:t>
      </w:r>
      <w:r>
        <w:rPr>
          <w:i/>
          <w:iCs/>
          <w:color w:val="000000"/>
          <w:spacing w:val="0"/>
          <w:w w:val="100"/>
          <w:position w:val="0"/>
          <w:shd w:val="clear" w:color="auto" w:fill="auto"/>
          <w:lang w:val="fr-FR" w:eastAsia="fr-FR" w:bidi="fr-FR"/>
        </w:rPr>
        <w:t xml:space="preserve">are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roots that clutch, </w:t>
      </w:r>
      <w:r>
        <w:rPr>
          <w:i/>
          <w:iCs/>
          <w:color w:val="000000"/>
          <w:spacing w:val="0"/>
          <w:w w:val="100"/>
          <w:position w:val="0"/>
          <w:shd w:val="clear" w:color="auto" w:fill="auto"/>
          <w:lang w:val="pl-PL" w:eastAsia="pl-PL" w:bidi="pl-PL"/>
        </w:rPr>
        <w:t xml:space="preserve">what </w:t>
      </w:r>
      <w:r>
        <w:rPr>
          <w:i/>
          <w:iCs/>
          <w:color w:val="000000"/>
          <w:spacing w:val="0"/>
          <w:w w:val="100"/>
          <w:position w:val="0"/>
          <w:shd w:val="clear" w:color="auto" w:fill="auto"/>
          <w:lang w:val="fr-FR" w:eastAsia="fr-FR" w:bidi="fr-FR"/>
        </w:rPr>
        <w:t xml:space="preserve">branches </w:t>
      </w:r>
      <w:r>
        <w:rPr>
          <w:i/>
          <w:iCs/>
          <w:color w:val="000000"/>
          <w:spacing w:val="0"/>
          <w:w w:val="100"/>
          <w:position w:val="0"/>
          <w:shd w:val="clear" w:color="auto" w:fill="auto"/>
          <w:lang w:val="pl-PL" w:eastAsia="pl-PL" w:bidi="pl-PL"/>
        </w:rPr>
        <w:t>grow</w:t>
      </w:r>
    </w:p>
    <w:p>
      <w:pPr>
        <w:pStyle w:val="Style33"/>
        <w:keepNext w:val="0"/>
        <w:keepLines w:val="0"/>
        <w:widowControl w:val="0"/>
        <w:shd w:val="clear" w:color="auto" w:fill="auto"/>
        <w:bidi w:val="0"/>
        <w:spacing w:before="0" w:after="0" w:line="221" w:lineRule="auto"/>
        <w:ind w:left="0" w:right="0" w:firstLine="640"/>
        <w:jc w:val="both"/>
      </w:pPr>
      <w:r>
        <w:rPr>
          <w:i/>
          <w:iCs/>
          <w:color w:val="000000"/>
          <w:spacing w:val="0"/>
          <w:w w:val="100"/>
          <w:position w:val="0"/>
          <w:shd w:val="clear" w:color="auto" w:fill="auto"/>
          <w:lang w:val="pl-PL" w:eastAsia="pl-PL" w:bidi="pl-PL"/>
        </w:rPr>
        <w:t>Out of this stony rubbish? Son of man,</w:t>
      </w:r>
    </w:p>
    <w:p>
      <w:pPr>
        <w:pStyle w:val="Style33"/>
        <w:keepNext w:val="0"/>
        <w:keepLines w:val="0"/>
        <w:widowControl w:val="0"/>
        <w:shd w:val="clear" w:color="auto" w:fill="auto"/>
        <w:bidi w:val="0"/>
        <w:spacing w:before="0" w:after="0" w:line="221" w:lineRule="auto"/>
        <w:ind w:left="0" w:right="0" w:firstLine="640"/>
        <w:jc w:val="both"/>
      </w:pPr>
      <w:r>
        <w:rPr>
          <w:i/>
          <w:iCs/>
          <w:color w:val="000000"/>
          <w:spacing w:val="0"/>
          <w:w w:val="100"/>
          <w:position w:val="0"/>
          <w:shd w:val="clear" w:color="auto" w:fill="auto"/>
          <w:lang w:val="pl-PL" w:eastAsia="pl-PL" w:bidi="pl-PL"/>
        </w:rPr>
        <w:t>You cannot say, or guess, for you know only</w:t>
      </w:r>
    </w:p>
    <w:p>
      <w:pPr>
        <w:pStyle w:val="Style33"/>
        <w:keepNext w:val="0"/>
        <w:keepLines w:val="0"/>
        <w:widowControl w:val="0"/>
        <w:shd w:val="clear" w:color="auto" w:fill="auto"/>
        <w:bidi w:val="0"/>
        <w:spacing w:before="0" w:after="200" w:line="221" w:lineRule="auto"/>
        <w:ind w:left="0" w:right="0" w:firstLine="640"/>
        <w:jc w:val="both"/>
      </w:pPr>
      <w:r>
        <w:rPr>
          <w:i/>
          <w:iCs/>
          <w:color w:val="000000"/>
          <w:spacing w:val="0"/>
          <w:w w:val="100"/>
          <w:position w:val="0"/>
          <w:shd w:val="clear" w:color="auto" w:fill="auto"/>
          <w:lang w:val="fr-FR" w:eastAsia="fr-FR" w:bidi="fr-FR"/>
        </w:rPr>
        <w:t xml:space="preserve">A heap </w:t>
      </w:r>
      <w:r>
        <w:rPr>
          <w:i/>
          <w:iCs/>
          <w:color w:val="000000"/>
          <w:spacing w:val="0"/>
          <w:w w:val="100"/>
          <w:position w:val="0"/>
          <w:shd w:val="clear" w:color="auto" w:fill="auto"/>
          <w:lang w:val="pl-PL" w:eastAsia="pl-PL" w:bidi="pl-PL"/>
        </w:rPr>
        <w:t xml:space="preserve">of broken </w:t>
      </w:r>
      <w:r>
        <w:rPr>
          <w:i/>
          <w:iCs/>
          <w:color w:val="000000"/>
          <w:spacing w:val="0"/>
          <w:w w:val="100"/>
          <w:position w:val="0"/>
          <w:shd w:val="clear" w:color="auto" w:fill="auto"/>
          <w:lang w:val="fr-FR" w:eastAsia="fr-FR" w:bidi="fr-FR"/>
        </w:rPr>
        <w:t>images...”</w:t>
      </w:r>
    </w:p>
    <w:p>
      <w:pPr>
        <w:pStyle w:val="Style33"/>
        <w:keepNext w:val="0"/>
        <w:keepLines w:val="0"/>
        <w:widowControl w:val="0"/>
        <w:shd w:val="clear" w:color="auto" w:fill="auto"/>
        <w:bidi w:val="0"/>
        <w:spacing w:before="0" w:after="200" w:line="221" w:lineRule="auto"/>
        <w:ind w:left="0" w:right="0" w:firstLine="540"/>
        <w:jc w:val="left"/>
      </w:pP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nymphs are </w:t>
      </w:r>
      <w:r>
        <w:rPr>
          <w:i/>
          <w:iCs/>
          <w:color w:val="000000"/>
          <w:spacing w:val="0"/>
          <w:w w:val="100"/>
          <w:position w:val="0"/>
          <w:shd w:val="clear" w:color="auto" w:fill="auto"/>
          <w:lang w:val="pl-PL" w:eastAsia="pl-PL" w:bidi="pl-PL"/>
        </w:rPr>
        <w:t>departed”.</w:t>
      </w:r>
    </w:p>
    <w:p>
      <w:pPr>
        <w:pStyle w:val="Style33"/>
        <w:keepNext w:val="0"/>
        <w:keepLines w:val="0"/>
        <w:widowControl w:val="0"/>
        <w:shd w:val="clear" w:color="auto" w:fill="auto"/>
        <w:bidi w:val="0"/>
        <w:spacing w:before="0" w:after="200" w:line="221" w:lineRule="auto"/>
        <w:ind w:left="0" w:right="0" w:firstLine="0"/>
        <w:jc w:val="left"/>
      </w:pPr>
      <w:r>
        <w:rPr>
          <w:color w:val="000000"/>
          <w:spacing w:val="0"/>
          <w:w w:val="100"/>
          <w:position w:val="0"/>
          <w:shd w:val="clear" w:color="auto" w:fill="auto"/>
          <w:lang w:val="pl-PL" w:eastAsia="pl-PL" w:bidi="pl-PL"/>
        </w:rPr>
        <w:t>Adres nieznany.</w:t>
      </w:r>
    </w:p>
    <w:p>
      <w:pPr>
        <w:pStyle w:val="Style33"/>
        <w:keepNext w:val="0"/>
        <w:keepLines w:val="0"/>
        <w:widowControl w:val="0"/>
        <w:shd w:val="clear" w:color="auto" w:fill="auto"/>
        <w:bidi w:val="0"/>
        <w:spacing w:before="0" w:after="0" w:line="221" w:lineRule="auto"/>
        <w:ind w:left="0" w:right="0" w:firstLine="540"/>
        <w:jc w:val="left"/>
      </w:pPr>
      <w:r>
        <w:rPr>
          <w:i/>
          <w:iCs/>
          <w:color w:val="000000"/>
          <w:spacing w:val="0"/>
          <w:w w:val="100"/>
          <w:position w:val="0"/>
          <w:shd w:val="clear" w:color="auto" w:fill="auto"/>
          <w:lang w:val="pl-PL" w:eastAsia="pl-PL" w:bidi="pl-PL"/>
        </w:rPr>
        <w:t>„I can connect</w:t>
      </w:r>
    </w:p>
    <w:p>
      <w:pPr>
        <w:pStyle w:val="Style33"/>
        <w:keepNext w:val="0"/>
        <w:keepLines w:val="0"/>
        <w:widowControl w:val="0"/>
        <w:shd w:val="clear" w:color="auto" w:fill="auto"/>
        <w:bidi w:val="0"/>
        <w:spacing w:before="0" w:after="200" w:line="221" w:lineRule="auto"/>
        <w:ind w:left="0" w:right="0" w:firstLine="640"/>
        <w:jc w:val="both"/>
      </w:pPr>
      <w:r>
        <w:rPr>
          <w:i/>
          <w:iCs/>
          <w:color w:val="000000"/>
          <w:spacing w:val="0"/>
          <w:w w:val="100"/>
          <w:position w:val="0"/>
          <w:shd w:val="clear" w:color="auto" w:fill="auto"/>
          <w:lang w:val="pl-PL" w:eastAsia="pl-PL" w:bidi="pl-PL"/>
        </w:rPr>
        <w:t>Nothing with nothing...”</w:t>
      </w:r>
    </w:p>
    <w:p>
      <w:pPr>
        <w:pStyle w:val="Style33"/>
        <w:keepNext w:val="0"/>
        <w:keepLines w:val="0"/>
        <w:widowControl w:val="0"/>
        <w:shd w:val="clear" w:color="auto" w:fill="auto"/>
        <w:bidi w:val="0"/>
        <w:spacing w:before="0" w:after="200" w:line="221" w:lineRule="auto"/>
        <w:ind w:left="0" w:right="0" w:firstLine="0"/>
        <w:jc w:val="left"/>
      </w:pPr>
      <w:r>
        <w:rPr>
          <w:color w:val="000000"/>
          <w:spacing w:val="0"/>
          <w:w w:val="100"/>
          <w:position w:val="0"/>
          <w:shd w:val="clear" w:color="auto" w:fill="auto"/>
          <w:lang w:val="pl-PL" w:eastAsia="pl-PL" w:bidi="pl-PL"/>
        </w:rPr>
        <w:t xml:space="preserve">Wczorajszy patos unicestwiony analityczną logiką i jutro którego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S. Eliot nie widzi.</w:t>
      </w:r>
    </w:p>
    <w:p>
      <w:pPr>
        <w:pStyle w:val="Style33"/>
        <w:keepNext w:val="0"/>
        <w:keepLines w:val="0"/>
        <w:widowControl w:val="0"/>
        <w:shd w:val="clear" w:color="auto" w:fill="auto"/>
        <w:bidi w:val="0"/>
        <w:spacing w:before="0" w:after="0" w:line="221" w:lineRule="auto"/>
        <w:ind w:left="0" w:right="0" w:firstLine="540"/>
        <w:jc w:val="left"/>
      </w:pPr>
      <w:r>
        <w:rPr>
          <w:i/>
          <w:iCs/>
          <w:color w:val="000000"/>
          <w:spacing w:val="0"/>
          <w:w w:val="100"/>
          <w:position w:val="0"/>
          <w:shd w:val="clear" w:color="auto" w:fill="auto"/>
          <w:lang w:val="pl-PL" w:eastAsia="pl-PL" w:bidi="pl-PL"/>
        </w:rPr>
        <w:t xml:space="preserve">„There is not </w:t>
      </w:r>
      <w:r>
        <w:rPr>
          <w:i/>
          <w:iCs/>
          <w:color w:val="000000"/>
          <w:spacing w:val="0"/>
          <w:w w:val="100"/>
          <w:position w:val="0"/>
          <w:shd w:val="clear" w:color="auto" w:fill="auto"/>
          <w:lang w:val="fr-FR" w:eastAsia="fr-FR" w:bidi="fr-FR"/>
        </w:rPr>
        <w:t xml:space="preserve">even silence </w:t>
      </w:r>
      <w:r>
        <w:rPr>
          <w:i/>
          <w:iCs/>
          <w:color w:val="000000"/>
          <w:spacing w:val="0"/>
          <w:w w:val="100"/>
          <w:position w:val="0"/>
          <w:shd w:val="clear" w:color="auto" w:fill="auto"/>
          <w:lang w:val="pl-PL" w:eastAsia="pl-PL" w:bidi="pl-PL"/>
        </w:rPr>
        <w:t>in the mountains</w:t>
      </w:r>
    </w:p>
    <w:p>
      <w:pPr>
        <w:pStyle w:val="Style33"/>
        <w:keepNext w:val="0"/>
        <w:keepLines w:val="0"/>
        <w:widowControl w:val="0"/>
        <w:shd w:val="clear" w:color="auto" w:fill="auto"/>
        <w:bidi w:val="0"/>
        <w:spacing w:before="0" w:after="200" w:line="221" w:lineRule="auto"/>
        <w:ind w:left="0" w:right="0" w:firstLine="640"/>
        <w:jc w:val="left"/>
      </w:pPr>
      <w:r>
        <w:rPr>
          <w:i/>
          <w:iCs/>
          <w:color w:val="000000"/>
          <w:spacing w:val="0"/>
          <w:w w:val="100"/>
          <w:position w:val="0"/>
          <w:shd w:val="clear" w:color="auto" w:fill="auto"/>
          <w:lang w:val="fr-FR" w:eastAsia="fr-FR" w:bidi="fr-FR"/>
        </w:rPr>
        <w:t xml:space="preserve">But dry </w:t>
      </w:r>
      <w:r>
        <w:rPr>
          <w:i/>
          <w:iCs/>
          <w:color w:val="000000"/>
          <w:spacing w:val="0"/>
          <w:w w:val="100"/>
          <w:position w:val="0"/>
          <w:shd w:val="clear" w:color="auto" w:fill="auto"/>
          <w:lang w:val="pl-PL" w:eastAsia="pl-PL" w:bidi="pl-PL"/>
        </w:rPr>
        <w:t>sterile thunder without rain...”</w:t>
      </w:r>
    </w:p>
    <w:p>
      <w:pPr>
        <w:pStyle w:val="Style33"/>
        <w:keepNext w:val="0"/>
        <w:keepLines w:val="0"/>
        <w:widowControl w:val="0"/>
        <w:shd w:val="clear" w:color="auto" w:fill="auto"/>
        <w:bidi w:val="0"/>
        <w:spacing w:before="0" w:after="200" w:line="221" w:lineRule="auto"/>
        <w:ind w:left="0" w:right="0" w:firstLine="0"/>
        <w:jc w:val="left"/>
      </w:pPr>
      <w:r>
        <w:rPr>
          <w:color w:val="000000"/>
          <w:spacing w:val="0"/>
          <w:w w:val="100"/>
          <w:position w:val="0"/>
          <w:shd w:val="clear" w:color="auto" w:fill="auto"/>
          <w:lang w:val="pl-PL" w:eastAsia="pl-PL" w:bidi="pl-PL"/>
        </w:rPr>
        <w:t>Ziemia jałowa. ,,The Waste Land”.</w:t>
      </w:r>
    </w:p>
    <w:p>
      <w:pPr>
        <w:pStyle w:val="Style33"/>
        <w:keepNext w:val="0"/>
        <w:keepLines w:val="0"/>
        <w:widowControl w:val="0"/>
        <w:shd w:val="clear" w:color="auto" w:fill="auto"/>
        <w:bidi w:val="0"/>
        <w:spacing w:before="0" w:after="200" w:line="221" w:lineRule="auto"/>
        <w:ind w:left="640" w:right="0" w:hanging="80"/>
        <w:jc w:val="both"/>
      </w:pPr>
      <w:r>
        <w:rPr>
          <w:i/>
          <w:iCs/>
          <w:color w:val="000000"/>
          <w:spacing w:val="0"/>
          <w:w w:val="100"/>
          <w:position w:val="0"/>
          <w:shd w:val="clear" w:color="auto" w:fill="auto"/>
          <w:lang w:val="pl-PL" w:eastAsia="pl-PL" w:bidi="pl-PL"/>
        </w:rPr>
        <w:t xml:space="preserve">„But when I </w:t>
      </w:r>
      <w:r>
        <w:rPr>
          <w:i/>
          <w:iCs/>
          <w:color w:val="000000"/>
          <w:spacing w:val="0"/>
          <w:w w:val="100"/>
          <w:position w:val="0"/>
          <w:shd w:val="clear" w:color="auto" w:fill="auto"/>
          <w:lang w:val="fr-FR" w:eastAsia="fr-FR" w:bidi="fr-FR"/>
        </w:rPr>
        <w:t xml:space="preserve">look </w:t>
      </w:r>
      <w:r>
        <w:rPr>
          <w:i/>
          <w:iCs/>
          <w:color w:val="000000"/>
          <w:spacing w:val="0"/>
          <w:w w:val="100"/>
          <w:position w:val="0"/>
          <w:shd w:val="clear" w:color="auto" w:fill="auto"/>
          <w:lang w:val="pl-PL" w:eastAsia="pl-PL" w:bidi="pl-PL"/>
        </w:rPr>
        <w:t>ahead up the white road There is always another one walking beside you Gliding wrapt in a brown mantle, hooded</w:t>
      </w:r>
      <w:r>
        <w:br w:type="page"/>
      </w:r>
    </w:p>
    <w:p>
      <w:pPr>
        <w:pStyle w:val="Style33"/>
        <w:keepNext w:val="0"/>
        <w:keepLines w:val="0"/>
        <w:widowControl w:val="0"/>
        <w:pBdr>
          <w:top w:val="single" w:sz="4" w:space="0" w:color="auto"/>
        </w:pBdr>
        <w:shd w:val="clear" w:color="auto" w:fill="auto"/>
        <w:bidi w:val="0"/>
        <w:spacing w:before="0" w:after="0" w:line="221" w:lineRule="auto"/>
        <w:ind w:left="0" w:right="0" w:firstLine="720"/>
        <w:jc w:val="both"/>
      </w:pPr>
      <w:r>
        <w:rPr>
          <w:i/>
          <w:iCs/>
          <w:color w:val="000000"/>
          <w:spacing w:val="0"/>
          <w:w w:val="100"/>
          <w:position w:val="0"/>
          <w:shd w:val="clear" w:color="auto" w:fill="auto"/>
          <w:lang w:val="pl-PL" w:eastAsia="pl-PL" w:bidi="pl-PL"/>
        </w:rPr>
        <w:t xml:space="preserve">I do not know whether </w:t>
      </w:r>
      <w:r>
        <w:rPr>
          <w:i/>
          <w:iCs/>
          <w:color w:val="000000"/>
          <w:spacing w:val="0"/>
          <w:w w:val="100"/>
          <w:position w:val="0"/>
          <w:shd w:val="clear" w:color="auto" w:fill="auto"/>
          <w:lang w:val="fr-FR" w:eastAsia="fr-FR" w:bidi="fr-FR"/>
        </w:rPr>
        <w:t xml:space="preserve">a </w:t>
      </w:r>
      <w:r>
        <w:rPr>
          <w:i/>
          <w:iCs/>
          <w:color w:val="000000"/>
          <w:spacing w:val="0"/>
          <w:w w:val="100"/>
          <w:position w:val="0"/>
          <w:shd w:val="clear" w:color="auto" w:fill="auto"/>
          <w:lang w:val="pl-PL" w:eastAsia="pl-PL" w:bidi="pl-PL"/>
        </w:rPr>
        <w:t xml:space="preserve">man </w:t>
      </w:r>
      <w:r>
        <w:rPr>
          <w:i/>
          <w:iCs/>
          <w:color w:val="000000"/>
          <w:spacing w:val="0"/>
          <w:w w:val="100"/>
          <w:position w:val="0"/>
          <w:shd w:val="clear" w:color="auto" w:fill="auto"/>
          <w:lang w:val="fr-FR" w:eastAsia="fr-FR" w:bidi="fr-FR"/>
        </w:rPr>
        <w:t xml:space="preserve">or </w:t>
      </w:r>
      <w:r>
        <w:rPr>
          <w:i/>
          <w:iCs/>
          <w:color w:val="000000"/>
          <w:spacing w:val="0"/>
          <w:w w:val="100"/>
          <w:position w:val="0"/>
          <w:shd w:val="clear" w:color="auto" w:fill="auto"/>
          <w:lang w:val="pl-PL" w:eastAsia="pl-PL" w:bidi="pl-PL"/>
        </w:rPr>
        <w:t>a woman</w:t>
      </w:r>
    </w:p>
    <w:p>
      <w:pPr>
        <w:pStyle w:val="Style33"/>
        <w:keepNext w:val="0"/>
        <w:keepLines w:val="0"/>
        <w:widowControl w:val="0"/>
        <w:shd w:val="clear" w:color="auto" w:fill="auto"/>
        <w:bidi w:val="0"/>
        <w:spacing w:before="0" w:after="200" w:line="221" w:lineRule="auto"/>
        <w:ind w:left="0" w:right="0" w:firstLine="720"/>
        <w:jc w:val="both"/>
      </w:pPr>
      <w:r>
        <w:rPr>
          <w:i/>
          <w:iCs/>
          <w:color w:val="000000"/>
          <w:spacing w:val="0"/>
          <w:w w:val="100"/>
          <w:position w:val="0"/>
          <w:shd w:val="clear" w:color="auto" w:fill="auto"/>
          <w:lang w:val="pl-PL" w:eastAsia="pl-PL" w:bidi="pl-PL"/>
        </w:rPr>
        <w:t>— But who is that on the other side of you?”</w:t>
      </w:r>
    </w:p>
    <w:p>
      <w:pPr>
        <w:pStyle w:val="Style33"/>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Scjentyfika?... Chciałbym! Ale to nie jest takie proste. Zacznij- my więc znowu od pieca.</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Nowa forma literacka działa skrótami. Skoro wiemy, że słowa- symbole inaczej tłumaczą się każdemu (i w każdym miejscu i w każdej epoce ) po co bawić się w grzeczną gramatyczność i wy</w:t>
        <w:softHyphen/>
        <w:t>kończoną, zaokrągloną pełność klasycznego zdania, zaczynającego się dużą literą i kończącego się myślą przewodnią i rymem. Skrót, często niegramatyczny skrót, jak błyskawica oświetli, to i tylko to, co chcemy widzieć. Tego czego nie chcemy widzieć nie dostrze</w:t>
        <w:softHyphen/>
        <w:t>żemy nawet w świetle kinkietów, jak starzy ludzie którzy słyszą tylko to, co chcą słyszeć. Podobnie sztuka wie, że podobieństwo — jest tylko iluzją. Wzt/zzwy płaski, dwuwymiarowy obraz, bo nau</w:t>
        <w:softHyphen/>
        <w:t>czyliśmy się rozumieć symbole malarskie naszej epoki i ubiegłych epok, ale pies nie rozpozna portretu swego pana, nawet jego fotografii tak jak nie podniesie nogi na namalowaną latarnię. Pies nie rozumie symbolizmu dwuwymiarowego malarstwa. Jeśli więc kolorowa płaszczyzna którą nauczyliśmy się rozpoznawać jako „realistyczne” malarstwo jest tylko symbolem czegoś czego inne pokolenie (nie mówiąc o psach) nie rozumie, dlaczego nie stylizowany wyciąg rzeczywistości — abstrakcja, albo nawet bez</w:t>
        <w:softHyphen/>
        <w:t>przedmiotowy dobór kształtów i kolorów. Tzw. ,,Op-Art” — jeszcze niedawno i nie wiadomo dlaczego tak modna w Ameryce — wykorzystała to scjentyficznie podnosząc złudzenie optyczne do rangi sztuki. A fotografie scjentyficzne, elektron-mikroskopo- we i inne oraz muzyka elektroniczna doczekały się artystycznego uznania nawet najbardziej zacietrzewionych realistów.</w:t>
      </w:r>
    </w:p>
    <w:p>
      <w:pPr>
        <w:pStyle w:val="Style33"/>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Wiek XIX, wiek „pokoju i spokoju”, cnót drobnomiesz- czańskich, królowej Wiktorii, cesarza Franciszka-Józefa, naiwno</w:t>
        <w:softHyphen/>
        <w:t>ści architektonicznych kariatyd i aniołków, Matejki, Sienkiewicza, Rodziewiczównej, nagle rozstąpił się pod nogami.</w:t>
      </w:r>
    </w:p>
    <w:p>
      <w:pPr>
        <w:pStyle w:val="Style33"/>
        <w:keepNext w:val="0"/>
        <w:keepLines w:val="0"/>
        <w:widowControl w:val="0"/>
        <w:shd w:val="clear" w:color="auto" w:fill="auto"/>
        <w:bidi w:val="0"/>
        <w:spacing w:before="0" w:after="200" w:line="221" w:lineRule="auto"/>
        <w:ind w:left="1300" w:right="0" w:firstLine="0"/>
        <w:jc w:val="left"/>
      </w:pPr>
      <w:r>
        <w:rPr>
          <w:i/>
          <w:iCs/>
          <w:color w:val="000000"/>
          <w:spacing w:val="0"/>
          <w:w w:val="100"/>
          <w:position w:val="0"/>
          <w:shd w:val="clear" w:color="auto" w:fill="auto"/>
          <w:lang w:val="pl-PL" w:eastAsia="pl-PL" w:bidi="pl-PL"/>
        </w:rPr>
        <w:t xml:space="preserve">„Thy </w:t>
      </w:r>
      <w:r>
        <w:rPr>
          <w:i/>
          <w:iCs/>
          <w:color w:val="000000"/>
          <w:spacing w:val="0"/>
          <w:w w:val="100"/>
          <w:position w:val="0"/>
          <w:shd w:val="clear" w:color="auto" w:fill="auto"/>
          <w:lang w:val="fr-FR" w:eastAsia="fr-FR" w:bidi="fr-FR"/>
        </w:rPr>
        <w:t xml:space="preserve">nymphs are </w:t>
      </w:r>
      <w:r>
        <w:rPr>
          <w:i/>
          <w:iCs/>
          <w:color w:val="000000"/>
          <w:spacing w:val="0"/>
          <w:w w:val="100"/>
          <w:position w:val="0"/>
          <w:shd w:val="clear" w:color="auto" w:fill="auto"/>
          <w:lang w:val="pl-PL" w:eastAsia="pl-PL" w:bidi="pl-PL"/>
        </w:rPr>
        <w:t>departed”.</w:t>
      </w:r>
    </w:p>
    <w:p>
      <w:pPr>
        <w:pStyle w:val="Style33"/>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Zawisnęliśmy nad przepaścią. „To tak odświeżająco wisieć nad przepaścią”.</w:t>
      </w:r>
    </w:p>
    <w:p>
      <w:pPr>
        <w:pStyle w:val="Style33"/>
        <w:keepNext w:val="0"/>
        <w:keepLines w:val="0"/>
        <w:widowControl w:val="0"/>
        <w:shd w:val="clear" w:color="auto" w:fill="auto"/>
        <w:bidi w:val="0"/>
        <w:spacing w:before="0" w:after="180" w:line="221" w:lineRule="auto"/>
        <w:ind w:left="0" w:right="0"/>
        <w:jc w:val="both"/>
      </w:pPr>
      <w:r>
        <w:rPr>
          <w:color w:val="000000"/>
          <w:spacing w:val="0"/>
          <w:w w:val="100"/>
          <w:position w:val="0"/>
          <w:shd w:val="clear" w:color="auto" w:fill="auto"/>
          <w:lang w:val="pl-PL" w:eastAsia="pl-PL" w:bidi="pl-PL"/>
        </w:rPr>
        <w:t>Wydaje mi się, źe tylko egzaltacja mojego młodego przyjacie</w:t>
        <w:softHyphen/>
        <w:t>la i brak wykształcenia niektórych starszych panów mego poko</w:t>
        <w:softHyphen/>
        <w:t>lenia, widzą przepaść a nie widzą mostu. Mostu który łącząc humanistyczne natchnienie z scjentyficzną dedukcją i indukcją, solidnie prowadzi ludzkość jedyną drogą jaką ludzkość może obrać. Musi obrać! Drogą wyznaczoną prawami przyrody. Pra</w:t>
        <w:softHyphen/>
        <w:t>wami, które człowiek częściowo rozumie, którym podlega bo</w:t>
        <w:br w:type="page"/>
      </w:r>
      <w:r>
        <w:rPr>
          <w:color w:val="000000"/>
          <w:spacing w:val="0"/>
          <w:w w:val="100"/>
          <w:position w:val="0"/>
          <w:shd w:val="clear" w:color="auto" w:fill="auto"/>
          <w:lang w:val="pl-PL" w:eastAsia="pl-PL" w:bidi="pl-PL"/>
        </w:rPr>
        <w:t>jest częścią przyrody, których używa, ale których nie może zmie</w:t>
        <w:softHyphen/>
        <w:t>nić, bo wszystkie rzekome zmiany są tylko nowym rozpoznaniem, lepszym rozpoznaniem, tego co istnieje.</w:t>
      </w:r>
    </w:p>
    <w:p>
      <w:pPr>
        <w:pStyle w:val="Style43"/>
        <w:keepNext w:val="0"/>
        <w:keepLines w:val="0"/>
        <w:widowControl w:val="0"/>
        <w:shd w:val="clear" w:color="auto" w:fill="auto"/>
        <w:bidi w:val="0"/>
        <w:spacing w:before="0" w:after="220" w:line="221" w:lineRule="auto"/>
        <w:ind w:left="0" w:right="0" w:firstLine="0"/>
        <w:jc w:val="center"/>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Spór humanistyki i scjentyfiki stał się niestety sensacją dzien</w:t>
        <w:softHyphen/>
        <w:t>nikarską i jak zwykle, sensacyjność przesłoniła problem. Nagłów</w:t>
        <w:softHyphen/>
        <w:t>ki kładą nacisk na konflikt, ale konflikt nie jest problemem. Konflikt nie jest nawet szczególnie ważny.</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Gdy scjentyści badają naukowo jakiekolwiek zjawisko, wyod</w:t>
        <w:softHyphen/>
        <w:t>rębniają je w znanym środowisku lub w znanych warunkach i tak wyodrębnione mierzą, analizują, rozkładają i składają z po</w:t>
        <w:softHyphen/>
        <w:t>wrotem. Potem zmieniają środowisko lub warunki — po jednej zmianie naraz — i mierzą, analizują i badają zjawisko od nowa, aż wyczerpią wszystkie istotne środowiska i warunki. Doświad</w:t>
        <w:softHyphen/>
        <w:t>czenia są powtarzane i sprawdzane przez wielu, aż nie ulega wątpliwości, że obserwacje są wiarygodne. Takie badanie daje scjentyficzny opis zjawiska. Nabytą w ten sposób wiedzę można stosować do innych problemów. Cegiełka na cegiełkę w sposób zgodny z prawami przyczyny i skutku. Zebraną wiedzę można także analizować statystycznie, rzutować ekstrapolacją na inne płaszczyzny i w inne dziedziny, można nią mierzyć i oceniać hi</w:t>
        <w:softHyphen/>
        <w:t>potezy i teorie, można ją wreszcie stosować praktycznie. W ty</w:t>
        <w:softHyphen/>
        <w:t>siącach laboratoriów, tysiące scjentystów — chemików, fizyków, biologów, astronomów, matematyków — codzień przymierza wiedzę scjentyficzną do teorii badających istotę otaczającego nas świata. Ta żmudna metodyczność jest tak przyziemna, że aż nudna dla niewtajemniczonych.</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Humanistyka bada swe sprawy inaczej. Humanistyka także zbiera fakty, ale nie muszą się one wiązać nicią przyczyny i skut</w:t>
        <w:softHyphen/>
        <w:t>ku, konsekwencją cegiełki na cegiełce. Poezja opisuje porówna</w:t>
        <w:softHyphen/>
        <w:t>niem, analogią, metaforą które są tym piękniejsze im dalej rzu</w:t>
        <w:softHyphen/>
        <w:t>tują swe powiązania. Nawet pojedyncze słowa nie muszą się wiązać gramatyką, jeśli łączy je figura poetycka, intonacja, aso- nans, rytm. A muzyka i sztuka, wyrażając bez słów cokolwiek pragną wyrazić, tłumaczą swoje racje znowu w innym logicznym wymiarze. Logika humanistyki, jak kiplingowy kot, innymi cho</w:t>
        <w:softHyphen/>
        <w:t>dzi drogami.</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Scjentyfika bada świat zadając pytania i szukając na nie odpo</w:t>
        <w:softHyphen/>
        <w:t>wiedzi. Humanistyka nie pyta. Humanistyka wie! Ponieważ re</w:t>
        <w:softHyphen/>
        <w:t>guły scjentyfiki wymagają dowodów rzeczowych i sprawdzalnych, scjentyści stąpają ostrożnie w laboratoriach swej wiedzy. Każda śrubka może być istotną, niezastąpioną częścią maszyny a każda cyfra, każdy fakt, każde doświadczenie może być brakującym ogni</w:t>
        <w:softHyphen/>
        <w:br w:type="page"/>
      </w:r>
      <w:r>
        <w:rPr>
          <w:color w:val="000000"/>
          <w:spacing w:val="0"/>
          <w:w w:val="100"/>
          <w:position w:val="0"/>
          <w:shd w:val="clear" w:color="auto" w:fill="auto"/>
          <w:lang w:val="pl-PL" w:eastAsia="pl-PL" w:bidi="pl-PL"/>
        </w:rPr>
        <w:t>wem łańcucha prawdy. Scjentyfika stawia pytanie: „Co to jest życie?” Zależnie od definicji życia (a jest ich wiele) znajduje rozmaite odpowiedzi, fakty, cyfry, wykresy. Rzetelny scjentysta nigdy nie uważa, że jego definicja — a zatem jego odpowiedź — jest jedyną, jedynie pełną i jedynie prawdziwą. Czasami, bar</w:t>
        <w:softHyphen/>
        <w:t xml:space="preserve">dzo rzadko a zatem zwykle sensacyjnie, ktoś wiąże to wszystko </w:t>
      </w:r>
      <w:r>
        <w:rPr>
          <w:b/>
          <w:bCs/>
          <w:color w:val="000000"/>
          <w:spacing w:val="0"/>
          <w:w w:val="100"/>
          <w:position w:val="0"/>
          <w:sz w:val="22"/>
          <w:szCs w:val="22"/>
          <w:shd w:val="clear" w:color="auto" w:fill="auto"/>
          <w:lang w:val="pl-PL" w:eastAsia="pl-PL" w:bidi="pl-PL"/>
        </w:rPr>
        <w:t xml:space="preserve">w </w:t>
      </w:r>
      <w:r>
        <w:rPr>
          <w:color w:val="000000"/>
          <w:spacing w:val="0"/>
          <w:w w:val="100"/>
          <w:position w:val="0"/>
          <w:shd w:val="clear" w:color="auto" w:fill="auto"/>
          <w:lang w:val="pl-PL" w:eastAsia="pl-PL" w:bidi="pl-PL"/>
        </w:rPr>
        <w:t>rozłożystą, jednolitą, harmonijną teorię. Teorię tak długo prawdziwą, jak długo jest urodzajna, jak długo służy celowi dla którego ją stworzono. Gdy teoria przestaje być urodzajną, ktoś inny, z nowych przesłanek wysnuwa nową teorię bardziej rozło</w:t>
        <w:softHyphen/>
        <w:t xml:space="preserve">żystą, jednolitą i harmonijną a zatem bardziej prawdziwą. I tak </w:t>
      </w:r>
      <w:r>
        <w:rPr>
          <w:i/>
          <w:iCs/>
          <w:color w:val="000000"/>
          <w:spacing w:val="0"/>
          <w:w w:val="100"/>
          <w:position w:val="0"/>
          <w:shd w:val="clear" w:color="auto" w:fill="auto"/>
          <w:lang w:val="pl-PL" w:eastAsia="pl-PL" w:bidi="pl-PL"/>
        </w:rPr>
        <w:t>ad injinitum.</w:t>
      </w:r>
      <w:r>
        <w:rPr>
          <w:color w:val="000000"/>
          <w:spacing w:val="0"/>
          <w:w w:val="100"/>
          <w:position w:val="0"/>
          <w:shd w:val="clear" w:color="auto" w:fill="auto"/>
          <w:lang w:val="pl-PL" w:eastAsia="pl-PL" w:bidi="pl-PL"/>
        </w:rPr>
        <w:t xml:space="preserve"> Nie ma więc scjentyficznej prawdy — biologicznej, chemicznej, fizycznej! I tak chyba na chłopski rozum być powin</w:t>
        <w:softHyphen/>
        <w:t>no. Świat nie jest prosty, a życie jest bodaj najbardziej zawiłą sprawą tego świata. Nawet fizyka, której zdawało się jeszcze tak niedawno temu, że zna wszystkie odpowiedzi, komplikuje się z każdą nowo-odkrytą cząstką elementarną. W dzisiejszym, dużo mniejszym stanie wiedzy biologicznej, ogólna teoria życia jest więc marzeniem ściętej głowy.</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Humanistyka, działając słowami z których każde może zna</w:t>
        <w:softHyphen/>
        <w:t>czyć tak wiele, nie boi się luźnych powiązań, nieścisłego myśle</w:t>
        <w:softHyphen/>
        <w:t>nia, niekontrolowanych akcji. Każda prawda humanistyczna wy</w:t>
        <w:softHyphen/>
        <w:t>trzyma nacisk rozmaitych interpretacji. Dla humanisty życie tłu</w:t>
        <w:softHyphen/>
        <w:t>maczy się teologią. ,JSTa początku było słowo”. „I słowo ciałem się stało”. Z tych i podobnych przesłanek zbudowano kunsztow</w:t>
        <w:softHyphen/>
        <w:t>ny gmach humanistycznego wytłumaczenia życia. Świętą, nie</w:t>
        <w:softHyphen/>
        <w:t>wzruszalną prawdę!</w:t>
      </w:r>
    </w:p>
    <w:p>
      <w:pPr>
        <w:pStyle w:val="Style33"/>
        <w:keepNext w:val="0"/>
        <w:keepLines w:val="0"/>
        <w:widowControl w:val="0"/>
        <w:shd w:val="clear" w:color="auto" w:fill="auto"/>
        <w:bidi w:val="0"/>
        <w:spacing w:before="0" w:after="60" w:line="221" w:lineRule="auto"/>
        <w:ind w:left="0" w:right="0" w:firstLine="340"/>
        <w:jc w:val="both"/>
      </w:pPr>
      <w:r>
        <w:rPr>
          <w:i/>
          <w:iCs/>
          <w:color w:val="000000"/>
          <w:spacing w:val="0"/>
          <w:w w:val="100"/>
          <w:position w:val="0"/>
          <w:shd w:val="clear" w:color="auto" w:fill="auto"/>
          <w:lang w:val="pl-PL" w:eastAsia="pl-PL" w:bidi="pl-PL"/>
        </w:rPr>
        <w:t>Scientific American</w:t>
      </w:r>
      <w:r>
        <w:rPr>
          <w:color w:val="000000"/>
          <w:spacing w:val="0"/>
          <w:w w:val="100"/>
          <w:position w:val="0"/>
          <w:shd w:val="clear" w:color="auto" w:fill="auto"/>
          <w:lang w:val="pl-PL" w:eastAsia="pl-PL" w:bidi="pl-PL"/>
        </w:rPr>
        <w:t xml:space="preserve"> zamieścił raz — dawno temu — arty</w:t>
        <w:softHyphen/>
        <w:t>kuł lingwistyczny pt. „Loglan”, który podkreśla wagę jaką scjen</w:t>
        <w:softHyphen/>
        <w:t>tyfika przykłada do spraw języka i zainteresowanie jakim scjen- tyści darzą sprawy które do niedawna były symbolem jak naj</w:t>
        <w:softHyphen/>
        <w:t>bardziej ezoterycznej niepotrzebności. Artykuł opisywał próbę stworzenia nowego, sztucznego języka — Loglan — który ma służyć jego twórcom jako narzędzie doświadczalne na udowod</w:t>
        <w:softHyphen/>
        <w:t xml:space="preserve">nienie tezy, że „budowa języka danego narodu ustala pogląd tego narodu na świat”. Benjamin Lee Whorf, amerykański lingwista- antropolog, twórca determinizmu językowego, uważał, że język którego budowa utrwala istniejące formy społeczne, kształtuje myśl. Wszystkie dotychczasowe języki sztuczne — esperanto, in- terlingua, </w:t>
      </w:r>
      <w:r>
        <w:rPr>
          <w:color w:val="000000"/>
          <w:spacing w:val="0"/>
          <w:w w:val="100"/>
          <w:position w:val="0"/>
          <w:shd w:val="clear" w:color="auto" w:fill="auto"/>
          <w:lang w:val="fr-FR" w:eastAsia="fr-FR" w:bidi="fr-FR"/>
        </w:rPr>
        <w:t xml:space="preserve">volapük, novial </w:t>
      </w:r>
      <w:r>
        <w:rPr>
          <w:color w:val="000000"/>
          <w:spacing w:val="0"/>
          <w:w w:val="100"/>
          <w:position w:val="0"/>
          <w:shd w:val="clear" w:color="auto" w:fill="auto"/>
          <w:lang w:val="pl-PL" w:eastAsia="pl-PL" w:bidi="pl-PL"/>
        </w:rPr>
        <w:t>i tp. wymyślono jako narzędzia poro</w:t>
        <w:softHyphen/>
        <w:t>zumienia, a w ogóle zbyt mało wiedziano w czasach gdy były two</w:t>
        <w:softHyphen/>
        <w:t>rzone o tym, że „granice naszego świata są zakreślone granicami naszego języka”. Loglan koryguje te niedociągnięcia. Jego słow</w:t>
        <w:softHyphen/>
        <w:t>nictwo i składnia są ściśle opisane matematyką i logiką i nowe słowa i formy można stwarzać automatycznie w miarę potrzeby.</w:t>
        <w:br w:type="page"/>
      </w:r>
      <w:r>
        <w:rPr>
          <w:color w:val="000000"/>
          <w:spacing w:val="0"/>
          <w:w w:val="100"/>
          <w:position w:val="0"/>
          <w:shd w:val="clear" w:color="auto" w:fill="auto"/>
          <w:lang w:val="pl-PL" w:eastAsia="pl-PL" w:bidi="pl-PL"/>
        </w:rPr>
        <w:t>Humanistom, którzy z trudem i niechętnie asy miłują scjentyfikę takie powiązanie humanistyczno-scjentyficzne wydaje się dziwacz</w:t>
        <w:softHyphen/>
        <w:t>ne i niepotrzebne. Myślenie humanistyczne jest intuitywne i nie</w:t>
        <w:softHyphen/>
        <w:t>zdyscyplinowane. Brak mu jednoznaczności i zwięzłej precyzji. Trza mu stu słów-symboli tam gdzie logice lub matematyce wy</w:t>
        <w:softHyphen/>
        <w:t>starcza jedno, a równocześnie jest tak usztywnione i tak konser</w:t>
        <w:softHyphen/>
        <w:t>watywne, że nie widzi postępu jeśli nie wyraża się w formie uświęconej tradycją. Broni się więc wszystkimi siłami swych uprzedzeń przeciw nowatorstwu w poezji, literaturze, sztuce, prze</w:t>
        <w:softHyphen/>
        <w:t>ciw nieoczekiwanej prostocie argumentów współczesnej logiki, która w imię ścisłości kwestionuje nie tylko poszczególne słowa ale nawet ich powiązania gramatyczne. Humanistom trudno po</w:t>
        <w:softHyphen/>
        <w:t>godzić się z argumentacją semantyczną w humanistyce nawet gdy przyjmują argument semantyczny w scjentyfice. Jest to psycholo</w:t>
        <w:softHyphen/>
        <w:t>gicznie zrozumiałe. Scjentyfika jest ziemią nieznaną i tajemniczą ale wyniki nauk ścisłych są zbyt widoczne i zbyt wpływowe aby je lekceważyć. Ponieważ nie znają języka scjentyfiki, więc każde tłumaczenie na język humanistyki jest do przyjęcia. Nie mają wyboru! Ale uczyć się języka scjentyfiki aby rozumieć humanis</w:t>
        <w:softHyphen/>
        <w:t xml:space="preserve">tykę — po co? Każdy rozumie język humanistyki, który jest tak znajomy, że maskuje komplikacje tam gdzie nawet najmniejsza różnica intonacji paczy kierunek myśli. Zdziwienie pana </w:t>
      </w:r>
      <w:r>
        <w:rPr>
          <w:color w:val="000000"/>
          <w:spacing w:val="0"/>
          <w:w w:val="100"/>
          <w:position w:val="0"/>
          <w:shd w:val="clear" w:color="auto" w:fill="auto"/>
          <w:lang w:val="fr-FR" w:eastAsia="fr-FR" w:bidi="fr-FR"/>
        </w:rPr>
        <w:t xml:space="preserve">Jourdain </w:t>
      </w:r>
      <w:r>
        <w:rPr>
          <w:color w:val="000000"/>
          <w:spacing w:val="0"/>
          <w:w w:val="100"/>
          <w:position w:val="0"/>
          <w:shd w:val="clear" w:color="auto" w:fill="auto"/>
          <w:lang w:val="pl-PL" w:eastAsia="pl-PL" w:bidi="pl-PL"/>
        </w:rPr>
        <w:t>iest odwracalne. Wiedzą, że mówią prozą, choć nie zawsze wiedzą co mówią!</w:t>
      </w:r>
    </w:p>
    <w:p>
      <w:pPr>
        <w:pStyle w:val="Style43"/>
        <w:keepNext w:val="0"/>
        <w:keepLines w:val="0"/>
        <w:widowControl w:val="0"/>
        <w:shd w:val="clear" w:color="auto" w:fill="auto"/>
        <w:bidi w:val="0"/>
        <w:spacing w:before="0" w:after="320" w:line="221" w:lineRule="auto"/>
        <w:ind w:left="0" w:right="0" w:firstLine="0"/>
        <w:jc w:val="center"/>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 umiem pisać o sobie i jestem pełen wątpliwości i zakło</w:t>
        <w:softHyphen/>
        <w:t>potania gdy mam pisać o innych. Dlatego może żyłka literacka którą hoduję w cieplarni wolnych godzin, nie rozwinęła się w beletrystykę. Wolę esej scjentyficzny. Nieosobisty, niesentymen</w:t>
        <w:softHyphen/>
        <w:t>talny, jednoznaczny. Przyczyna wiodąca w skutek, skutek wy</w:t>
        <w:softHyphen/>
        <w:t>nikły z przyczyny. Tak jak nie można o człowieku. Tak jak się boję o sobie.</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Trudność — pomijając osobiste kompleksy — polega chyba na tym, że zdaję sobie sprawę z zawiłości których nie umiemy jeszcze rozgryźć rutyną naukowej symboliki. Wiemy na przykład, że scjentyfika dobiera się współcześnie do wymierzania świado</w:t>
        <w:softHyphen/>
        <w:t>mości i że są poważne poszlaki, że istnieje współzależność między fizyko-chemią mózgu a niektórymi objawami świadomości, ale nie umiemy opisać symboliką scjentyfiki człowieka i jego pobu</w:t>
        <w:softHyphen/>
        <w:t>dek w sposób równie zadawalający jak dobrą prozą literacką lub poezją. To stwarza pewnego rodzaju schizofrenię. Rozdwoje</w:t>
        <w:softHyphen/>
        <w:t xml:space="preserve">nie mej scjentyficznej i literackiej osobowości. Wiem, że </w:t>
      </w:r>
      <w:r>
        <w:rPr>
          <w:i/>
          <w:iCs/>
          <w:color w:val="000000"/>
          <w:spacing w:val="0"/>
          <w:w w:val="100"/>
          <w:position w:val="0"/>
          <w:shd w:val="clear" w:color="auto" w:fill="auto"/>
          <w:lang w:val="pl-PL" w:eastAsia="pl-PL" w:bidi="pl-PL"/>
        </w:rPr>
        <w:t xml:space="preserve">ex scien- tia </w:t>
      </w:r>
      <w:r>
        <w:rPr>
          <w:i/>
          <w:iCs/>
          <w:color w:val="000000"/>
          <w:spacing w:val="0"/>
          <w:w w:val="100"/>
          <w:position w:val="0"/>
          <w:shd w:val="clear" w:color="auto" w:fill="auto"/>
          <w:lang w:val="fr-FR" w:eastAsia="fr-FR" w:bidi="fr-FR"/>
        </w:rPr>
        <w:t>lux,</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ale wiem także że daleko scjentyfice do tak uchwytnej</w:t>
        <w:br w:type="page"/>
      </w:r>
      <w:r>
        <w:rPr>
          <w:color w:val="000000"/>
          <w:spacing w:val="0"/>
          <w:w w:val="100"/>
          <w:position w:val="0"/>
          <w:shd w:val="clear" w:color="auto" w:fill="auto"/>
          <w:lang w:val="pl-PL" w:eastAsia="pl-PL" w:bidi="pl-PL"/>
        </w:rPr>
        <w:t>wymierzalności aby mogła wytłumaczyć całego człowieka. To zo</w:t>
        <w:softHyphen/>
        <w:t>stawia wolne pole literaturze. Literatura może tłumaczyć czło</w:t>
        <w:softHyphen/>
        <w:t>wieka zrozumiale symboliką słów. Zrozumiale, ale niekoniecznie prawdziwie, bo symbolika słów jest bardzo luźna. Rozumiemy ar</w:t>
        <w:softHyphen/>
        <w:t>gumentację słowną, — jeśli jest wyrażona gramatycznie — choć każdy może rozumieć ją inaczej. Daje nam ona poczucie pewności siebie. Gubimy kompleks niższości i arogancko poczynamy wie</w:t>
        <w:softHyphen/>
        <w:t>rzyć we własną nieomylność. Dla niepoznaki przypisujemy antro- pomorficznie nasze własne opinie Bogu i wszystko układa się grzecznie w zadawalający wzór. Wszystko jest jasne, droga jest prosta.</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Symbolika scjentyfiki ma także swe ograniczenia, ale jest jed</w:t>
        <w:softHyphen/>
        <w:t>noznaczna. Można ją stosować bezpośrednio i logicznie a wyniki scjentyficznego rozumowania muszą być praktycznie sprawdzalne. Mowa, która jest symboliką literatury, nie jest jednoznaczna, więc rozumowanie literackie nie może być sprawdzane. Stąd najprze</w:t>
        <w:softHyphen/>
        <w:t>różniejsze interpretacje pism świętych i świeckich. Gra w pokera w której graczom wierzy się na słowo. Ta wieloznaczność słów sprawia, że literatura opisuje człowieka okrężnie i wielu słowa</w:t>
        <w:softHyphen/>
        <w:t>mi. Każde z tych słów coś znaczy. Słowa wiążą się w zdania i te powiązania nadają im nowe, z lekka odmienne znaczenia. A układ słów w zdaniu, ich rytm i melodia — to co nazywamy stylem — jeszcze dalej poszerzają znaczenie literackie. Literatu</w:t>
        <w:softHyphen/>
        <w:t>ra zakreśla szeroki łuk rozumienia ale... gubi precyzję.</w:t>
      </w:r>
    </w:p>
    <w:p>
      <w:pPr>
        <w:pStyle w:val="Style33"/>
        <w:keepNext w:val="0"/>
        <w:keepLines w:val="0"/>
        <w:widowControl w:val="0"/>
        <w:shd w:val="clear" w:color="auto" w:fill="auto"/>
        <w:bidi w:val="0"/>
        <w:spacing w:before="0" w:after="160" w:line="221" w:lineRule="auto"/>
        <w:ind w:left="0" w:right="0" w:firstLine="340"/>
        <w:jc w:val="both"/>
      </w:pPr>
      <w:r>
        <w:rPr>
          <w:color w:val="000000"/>
          <w:spacing w:val="0"/>
          <w:w w:val="100"/>
          <w:position w:val="0"/>
          <w:shd w:val="clear" w:color="auto" w:fill="auto"/>
          <w:lang w:val="pl-PL" w:eastAsia="pl-PL" w:bidi="pl-PL"/>
        </w:rPr>
        <w:t>Czy to tłumaczy mą schizofrenię?</w:t>
      </w:r>
    </w:p>
    <w:p>
      <w:pPr>
        <w:pStyle w:val="Style45"/>
        <w:keepNext w:val="0"/>
        <w:keepLines w:val="0"/>
        <w:widowControl w:val="0"/>
        <w:shd w:val="clear" w:color="auto" w:fill="auto"/>
        <w:bidi w:val="0"/>
        <w:spacing w:before="0" w:after="220" w:line="240" w:lineRule="auto"/>
        <w:ind w:left="0" w:right="0" w:firstLine="0"/>
        <w:jc w:val="center"/>
      </w:pPr>
      <w:r>
        <w:rPr>
          <w:rFonts w:ascii="Arial Unicode MS" w:eastAsia="Arial Unicode MS" w:hAnsi="Arial Unicode MS" w:cs="Arial Unicode MS"/>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Wróćmy do oczywistości naszego „przełomowego wieku”. Rewolucja scjentyficzna jest dziś także oczywista, więc siłą bez</w:t>
        <w:softHyphen/>
        <w:t xml:space="preserve">władności narzuca się </w:t>
      </w:r>
      <w:r>
        <w:rPr>
          <w:i/>
          <w:iCs/>
          <w:color w:val="000000"/>
          <w:spacing w:val="0"/>
          <w:w w:val="100"/>
          <w:position w:val="0"/>
          <w:shd w:val="clear" w:color="auto" w:fill="auto"/>
          <w:lang w:val="fr-FR" w:eastAsia="fr-FR" w:bidi="fr-FR"/>
        </w:rPr>
        <w:t xml:space="preserve">non sequitur, </w:t>
      </w:r>
      <w:r>
        <w:rPr>
          <w:i/>
          <w:iCs/>
          <w:color w:val="000000"/>
          <w:spacing w:val="0"/>
          <w:w w:val="100"/>
          <w:position w:val="0"/>
          <w:shd w:val="clear" w:color="auto" w:fill="auto"/>
          <w:lang w:val="pl-PL" w:eastAsia="pl-PL" w:bidi="pl-PL"/>
        </w:rPr>
        <w:t>że</w:t>
      </w:r>
      <w:r>
        <w:rPr>
          <w:color w:val="000000"/>
          <w:spacing w:val="0"/>
          <w:w w:val="100"/>
          <w:position w:val="0"/>
          <w:shd w:val="clear" w:color="auto" w:fill="auto"/>
          <w:lang w:val="pl-PL" w:eastAsia="pl-PL" w:bidi="pl-PL"/>
        </w:rPr>
        <w:t xml:space="preserve"> scjentyfika spowodowała przełom. Dla szarego człowieka jest rzeczą oczywistą, że scjenty</w:t>
        <w:softHyphen/>
        <w:t>fika i scjentyści są w awangardzie przełomu. Biały płaszcz labora</w:t>
        <w:softHyphen/>
        <w:t xml:space="preserve">toryjny stał się symbolem przyszłości. Takie rozumowanie jest, nielogiczne i bałamutne. Przełom jest wynikiem </w:t>
      </w:r>
      <w:r>
        <w:rPr>
          <w:i/>
          <w:iCs/>
          <w:color w:val="000000"/>
          <w:spacing w:val="0"/>
          <w:w w:val="100"/>
          <w:position w:val="0"/>
          <w:shd w:val="clear" w:color="auto" w:fill="auto"/>
          <w:lang w:val="pl-PL" w:eastAsia="pl-PL" w:bidi="pl-PL"/>
        </w:rPr>
        <w:t>całokształtu cy</w:t>
        <w:softHyphen/>
        <w:t>wilizacji</w:t>
      </w:r>
      <w:r>
        <w:rPr>
          <w:color w:val="000000"/>
          <w:spacing w:val="0"/>
          <w:w w:val="100"/>
          <w:position w:val="0"/>
          <w:shd w:val="clear" w:color="auto" w:fill="auto"/>
          <w:lang w:val="pl-PL" w:eastAsia="pl-PL" w:bidi="pl-PL"/>
        </w:rPr>
        <w:t xml:space="preserve"> a całokształt spraw innymi rządzi się prawami niż po</w:t>
        <w:softHyphen/>
        <w:t>jedyncze sprawy. Tłum reaguje inaczej niż jednostka. Jesteśmy znowu na pograniczu humanistyki i scjentyfiki. Tłum i jednostka — są zagadnieniem humanistyki, ale konfrontacja całokształtu spraw z pojedynczymi sprawami, jest podstawowym problemem scjentyficznym. Biologia jest tego dobrym przykładem.</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Biologia jest „nauką o życiu”, jeśli etymologię tego słowa wywiedziemy z grecczyzny. Przypomina to jednak zawstydzająco anegdotę o dyktatorze greckim </w:t>
      </w:r>
      <w:r>
        <w:rPr>
          <w:color w:val="000000"/>
          <w:spacing w:val="0"/>
          <w:w w:val="100"/>
          <w:position w:val="0"/>
          <w:shd w:val="clear" w:color="auto" w:fill="auto"/>
          <w:lang w:val="fr-FR" w:eastAsia="fr-FR" w:bidi="fr-FR"/>
        </w:rPr>
        <w:t xml:space="preserve">Metaxasie, </w:t>
      </w:r>
      <w:r>
        <w:rPr>
          <w:color w:val="000000"/>
          <w:spacing w:val="0"/>
          <w:w w:val="100"/>
          <w:position w:val="0"/>
          <w:shd w:val="clear" w:color="auto" w:fill="auto"/>
          <w:lang w:val="pl-PL" w:eastAsia="pl-PL" w:bidi="pl-PL"/>
        </w:rPr>
        <w:t>który na zarzut, że jego rządy nie są demokratyczne, miał rzekomo odpowiedzieć:</w:t>
        <w:br w:type="page"/>
      </w:r>
      <w:r>
        <w:rPr>
          <w:color w:val="000000"/>
          <w:spacing w:val="0"/>
          <w:w w:val="100"/>
          <w:position w:val="0"/>
          <w:shd w:val="clear" w:color="auto" w:fill="auto"/>
          <w:lang w:val="pl-PL" w:eastAsia="pl-PL" w:bidi="pl-PL"/>
        </w:rPr>
        <w:t>„Demokracja jest greckim słowem więc my Grecy najlepiej wie</w:t>
        <w:softHyphen/>
        <w:t>my co ono znaczy!” Zastosujmy więc definicję wyjętą z Encyklo</w:t>
        <w:softHyphen/>
        <w:t>pedii, która bardziej pedantycznie ale bardziej zadawalająco okre</w:t>
        <w:softHyphen/>
        <w:t>śla biologię jako „różnorodne formy i zjawiska życia, rządzące nimi prawa i warunki oraz przyczyny ich przejawiania się”.</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Współczesna scjentyfika wie, że życie i nie-życie tak za siebie zachodzą, że trudno rozpoznać co jest czym w półmroku, w któ</w:t>
        <w:softHyphen/>
        <w:t>rym się spotykają. Nie wiemy np. gdzie życie się zaczyna a drobi</w:t>
        <w:softHyphen/>
        <w:t>na kończy. Klasyczna biologia — a ten klasycyzm jest bardzo mło</w:t>
        <w:softHyphen/>
        <w:t xml:space="preserve">dej daty w czasach gdy nauki ścisłe starzeją się nieraz w ciągu paru lat — była biologią </w:t>
      </w:r>
      <w:r>
        <w:rPr>
          <w:i/>
          <w:iCs/>
          <w:color w:val="000000"/>
          <w:spacing w:val="0"/>
          <w:w w:val="100"/>
          <w:position w:val="0"/>
          <w:shd w:val="clear" w:color="auto" w:fill="auto"/>
          <w:lang w:val="pl-PL" w:eastAsia="pl-PL" w:bidi="pl-PL"/>
        </w:rPr>
        <w:t>omnes ex ovo.</w:t>
      </w:r>
      <w:r>
        <w:rPr>
          <w:color w:val="000000"/>
          <w:spacing w:val="0"/>
          <w:w w:val="100"/>
          <w:position w:val="0"/>
          <w:shd w:val="clear" w:color="auto" w:fill="auto"/>
          <w:lang w:val="pl-PL" w:eastAsia="pl-PL" w:bidi="pl-PL"/>
        </w:rPr>
        <w:t xml:space="preserve"> Życie zaczyna się od komórki tak jak w klasycznej chemii materia zaczynała się od atomu. Nowa biologia, biologia molekularna, wywodzi się z od</w:t>
        <w:softHyphen/>
        <w:t>kryć biochemii, która rozkładając komórkę i wydzielając jej po</w:t>
        <w:softHyphen/>
        <w:t>szczególne związki otwarła puszkę Pandory pełną związków che</w:t>
        <w:softHyphen/>
        <w:t>micznych równie zawiłych jak zadziwiających. Bodaj najciekaw</w:t>
        <w:softHyphen/>
        <w:t xml:space="preserve">sze z nich to DNA, RNA, i enzymy. Skrót DNA, używany nawet w nauce polskiej, wywodzi się z angielskiego ćZeoxyrybowucleic &lt;zcid (po polsku: kwas </w:t>
      </w:r>
      <w:r>
        <w:rPr>
          <w:color w:val="000000"/>
          <w:spacing w:val="0"/>
          <w:w w:val="100"/>
          <w:position w:val="0"/>
          <w:shd w:val="clear" w:color="auto" w:fill="auto"/>
          <w:lang w:val="fr-FR" w:eastAsia="fr-FR" w:bidi="fr-FR"/>
        </w:rPr>
        <w:t xml:space="preserve">dezoxyrybonukleinowy </w:t>
      </w:r>
      <w:r>
        <w:rPr>
          <w:color w:val="000000"/>
          <w:spacing w:val="0"/>
          <w:w w:val="100"/>
          <w:position w:val="0"/>
          <w:shd w:val="clear" w:color="auto" w:fill="auto"/>
          <w:lang w:val="pl-PL" w:eastAsia="pl-PL" w:bidi="pl-PL"/>
        </w:rPr>
        <w:t>). DNA kieruje m.in. układem aminokwasów w syntezie proteiny. RNA (rybo- wucleic &lt;zcid ) gra pomocniczą rolę w tej syntezie. Oba kwasy zawierają szyfr który umożliwia samorodne „rozmnażanie się” poszczególnych protein. Enzymy są katalizatorami które ułatwia</w:t>
        <w:softHyphen/>
        <w:t>ją reakcje chemiczne zachodzące w biologii. Biologia molekular</w:t>
        <w:softHyphen/>
        <w:t>na tłumaczy teoretycznie i doświadczalnie jak proteiny, które są związkami chemicznymi o znanej budowie drobinowej, rozmna</w:t>
        <w:softHyphen/>
        <w:t>żają się samorzutnie, a rozmnażanie jest funkcją którą utożsa</w:t>
        <w:softHyphen/>
        <w:t>miamy z życiem.</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Konfrontacja biologii komórkowej i biologii molekularnej także wydaje się przełomowa. Zawiłość komórki, tego wszech</w:t>
        <w:softHyphen/>
        <w:t>świata w miniaturze, przemawia do nas bo umiemy dopatrzyć się w niej całego człowieka. (Pierwsi odkrywcy komórki zaklina</w:t>
        <w:softHyphen/>
        <w:t>li się, że widzieli homonculusa pod mikroskopem). Łatwo więc rozumieć teorię komórkową jako „naukę o życiu”. W biologii molekularnej nie widać życia. Są proteiny, jest DNA, RNA i enzy</w:t>
        <w:softHyphen/>
        <w:t>my — wszystko nieżywe związki chemiczne, które są w stanie rozmnażać proteinę. Konflikt na pozór nie do pogodzenia, tym bardziej, że umiemy wydzielić te wszystkie związki chemiczne z komórki i że działają one nawet poza błoną komórkową. A jeśli to jest możliwe, inne cechy życia mogą także mieć swe fizyczno- chemiczne wytłumaczenie. Dla ścisłości należy dodać, że rozu</w:t>
        <w:softHyphen/>
        <w:t>miemy wiele innych reakcji i zjawisk zachodzących w komórce, choć jak dotąd żadne nie podnieciło naszej wyobraźni tak sensa</w:t>
        <w:softHyphen/>
        <w:t>cyjnie jak DNA i RNA. Rozumiemy — a nie należy zapomnieć, że nasza wiedza jest tylko dorywcza i ułamkowa — inne zjawis</w:t>
        <w:softHyphen/>
        <w:br w:type="page"/>
      </w:r>
      <w:r>
        <w:rPr>
          <w:color w:val="000000"/>
          <w:spacing w:val="0"/>
          <w:w w:val="100"/>
          <w:position w:val="0"/>
          <w:shd w:val="clear" w:color="auto" w:fill="auto"/>
          <w:lang w:val="pl-PL" w:eastAsia="pl-PL" w:bidi="pl-PL"/>
        </w:rPr>
        <w:t xml:space="preserve">ka w cytoplazmie komórkowej. Rozumiemy przenoszenie tlenu i dwutlenku węgla, przekazywanie wiadomości między rozmaite- mi rodzajami komórek, </w:t>
      </w:r>
      <w:r>
        <w:rPr>
          <w:color w:val="000000"/>
          <w:spacing w:val="0"/>
          <w:w w:val="100"/>
          <w:position w:val="0"/>
          <w:shd w:val="clear" w:color="auto" w:fill="auto"/>
          <w:lang w:val="fr-FR" w:eastAsia="fr-FR" w:bidi="fr-FR"/>
        </w:rPr>
        <w:t xml:space="preserve">mitochondrie </w:t>
      </w:r>
      <w:r>
        <w:rPr>
          <w:color w:val="000000"/>
          <w:spacing w:val="0"/>
          <w:w w:val="100"/>
          <w:position w:val="0"/>
          <w:shd w:val="clear" w:color="auto" w:fill="auto"/>
          <w:lang w:val="pl-PL" w:eastAsia="pl-PL" w:bidi="pl-PL"/>
        </w:rPr>
        <w:t>— siłownie komórki — które rozładowują energię chemiczną na użytek komórki i za</w:t>
        <w:softHyphen/>
        <w:t xml:space="preserve">dziwiające ATP (tfdenosine </w:t>
      </w:r>
      <w:r>
        <w:rPr>
          <w:color w:val="000000"/>
          <w:spacing w:val="0"/>
          <w:w w:val="100"/>
          <w:position w:val="0"/>
          <w:shd w:val="clear" w:color="auto" w:fill="auto"/>
          <w:lang w:val="fr-FR" w:eastAsia="fr-FR" w:bidi="fr-FR"/>
        </w:rPr>
        <w:t xml:space="preserve">triphosphate) </w:t>
      </w:r>
      <w:r>
        <w:rPr>
          <w:color w:val="000000"/>
          <w:spacing w:val="0"/>
          <w:w w:val="100"/>
          <w:position w:val="0"/>
          <w:shd w:val="clear" w:color="auto" w:fill="auto"/>
          <w:lang w:val="pl-PL" w:eastAsia="pl-PL" w:bidi="pl-PL"/>
        </w:rPr>
        <w:t>które tę energię ma</w:t>
        <w:softHyphen/>
        <w:t>gazynuje. Wiemy także, że to wszystko łączy się jakoś organi</w:t>
        <w:softHyphen/>
        <w:t>zacyjnie. Organizacja komórki nie jest oczywiście organizacją w tym samym znaczeniu w jakim fabryka jest organizacją, choć często porównuje się komórkę z fabryką. Porównania i analo</w:t>
        <w:softHyphen/>
        <w:t>gie są, podobnie jak w humanistyce, usłużnym narzędziem rozu</w:t>
        <w:softHyphen/>
        <w:t>mienia ale w scjentyfice używa się ich ze szczyptą soli. Znamy dokładnie organizację i funkcje fabryk i są one przeważnie prosto</w:t>
        <w:softHyphen/>
        <w:t>linijnie zrozumiałe. Organizacja komórki nie jest widoczna na</w:t>
        <w:softHyphen/>
        <w:t>wet gdy widzimy tę lub inną część wykonującą jakąś uchwytną funkcję. Części jest zbyt wiele, są zbyt zawiłe i zbyt małe, a nasze instrumenty i narzędzia tylko z grubsza i zwykle pośrednio umieją je nam pokazać, a funkcje wykonywane przez rozmaite części komórki wyrażają się niewidocznymi reakcjami chemicz</w:t>
        <w:softHyphen/>
        <w:t>nymi i fizycznymi, o których wiemy bardzo niewiele. Niemniej nie ulega wątpliwości że organizacja komórkowa istnieje. „Życie” komórki nie jest wypadkową przypadkowych, nieskoordynowa</w:t>
        <w:softHyphen/>
        <w:t>nych wydarzeń. Aktywność DNA, RNA i enzymów jest tylko jedną z wielu części tej organizacji. Rozumienie jak się proteiny samorzutnie rozmnażają, nie tłumaczy życia. Dopiero całokształt wszystkiego co istnieje w komórce, powiązania i wpływy każde</w:t>
        <w:softHyphen/>
        <w:t>go zjawiska i każdej poszczególnej reakcji na każdą inną reakcję i każde inne zjawisko dadzą nam wytłumaczenie życia. Dadzą... jeśli w ogóle jesteśmy zdolni pojąć taką zawiłość spraw. Czło</w:t>
        <w:softHyphen/>
        <w:t>wiek jest częścią przyrody i podlega prawom przyrody. Będąc tylko częścią przyrody, nie jej całością podlega zatem ogranicze</w:t>
        <w:softHyphen/>
        <w:t>niom uwarunkowanym fizyko-chemią ludzkiego ciała. Być więc może, że „rozumienie życia” nie jest możliwe dla człowieka.</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Dawniej, gdy scjentyfika była w powijakach i nie zawracała głowy swą przełomowością, całokształt spraw nazwano Bogiem i łatwo było widzieć ułamkową słabość człowieka. Dzisiaj czło</w:t>
        <w:softHyphen/>
        <w:t xml:space="preserve">wiek jest nadal słaby i ułamkowy, ale eksplozja scjentyficzna kusi do megalomanii. </w:t>
      </w:r>
      <w:r>
        <w:rPr>
          <w:i/>
          <w:iCs/>
          <w:color w:val="000000"/>
          <w:spacing w:val="0"/>
          <w:w w:val="100"/>
          <w:position w:val="0"/>
          <w:shd w:val="clear" w:color="auto" w:fill="auto"/>
          <w:lang w:val="fr-FR" w:eastAsia="fr-FR" w:bidi="fr-FR"/>
        </w:rPr>
        <w:t xml:space="preserve">A </w:t>
      </w:r>
      <w:r>
        <w:rPr>
          <w:i/>
          <w:iCs/>
          <w:color w:val="000000"/>
          <w:spacing w:val="0"/>
          <w:w w:val="100"/>
          <w:position w:val="0"/>
          <w:shd w:val="clear" w:color="auto" w:fill="auto"/>
          <w:lang w:val="pl-PL" w:eastAsia="pl-PL" w:bidi="pl-PL"/>
        </w:rPr>
        <w:t xml:space="preserve">little </w:t>
      </w:r>
      <w:r>
        <w:rPr>
          <w:i/>
          <w:iCs/>
          <w:color w:val="000000"/>
          <w:spacing w:val="0"/>
          <w:w w:val="100"/>
          <w:position w:val="0"/>
          <w:shd w:val="clear" w:color="auto" w:fill="auto"/>
          <w:lang w:val="fr-FR" w:eastAsia="fr-FR" w:bidi="fr-FR"/>
        </w:rPr>
        <w:t xml:space="preserve">knowledge </w:t>
      </w:r>
      <w:r>
        <w:rPr>
          <w:i/>
          <w:iCs/>
          <w:color w:val="000000"/>
          <w:spacing w:val="0"/>
          <w:w w:val="100"/>
          <w:position w:val="0"/>
          <w:shd w:val="clear" w:color="auto" w:fill="auto"/>
          <w:lang w:val="pl-PL" w:eastAsia="pl-PL" w:bidi="pl-PL"/>
        </w:rPr>
        <w:t xml:space="preserve">is a dangerous thing. </w:t>
      </w:r>
      <w:r>
        <w:rPr>
          <w:color w:val="000000"/>
          <w:spacing w:val="0"/>
          <w:w w:val="100"/>
          <w:position w:val="0"/>
          <w:shd w:val="clear" w:color="auto" w:fill="auto"/>
          <w:lang w:val="pl-PL" w:eastAsia="pl-PL" w:bidi="pl-PL"/>
        </w:rPr>
        <w:t>Analogia z dwudzielnością humanistyki i scjentyfiki jest tu wi</w:t>
        <w:softHyphen/>
        <w:t>doczna i kusi do teoretyzowania, nie miałem jednak na myśli żadnych konkretności czy teorii. Użyłem po prostu literackiego chwytu. Analogia nie jest dowodem w scjentyfice, ale... zmusza do myślenia. I o to chodziło!</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Scjentyfika szuka innych odpowiedzi o życiu niż humanistyka. Odpowiedź scjentyfiki nie jest więc zupełna mimo, że metoda scjentyficzna jest precyzyjna i przejrzysta. Scjentyfika nie umie</w:t>
        <w:br w:type="page"/>
      </w:r>
      <w:r>
        <w:rPr>
          <w:color w:val="000000"/>
          <w:spacing w:val="0"/>
          <w:w w:val="100"/>
          <w:position w:val="0"/>
          <w:shd w:val="clear" w:color="auto" w:fill="auto"/>
          <w:lang w:val="pl-PL" w:eastAsia="pl-PL" w:bidi="pl-PL"/>
        </w:rPr>
        <w:t>ważyć imponderabiliów. Odpowiedź humanistyki także nie jest zupełna bo humanistyka nie bada metodycznie i precyzyjnie. Nie szuka nawet pozorów bezstronności. Niemniej mierzy sprawy scjentyficznie niewymierne. Mierzy je słowami. Symbolizmem któ</w:t>
        <w:softHyphen/>
        <w:t>ry jest znamieniem człowieczeństwa. Uzupełnia scjentyfikę! Albo... scjentyfika uzupełnia humanistykę. Jak wolicie!</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Scjentyfika tłumaczy świat i scjentyfika pozwala nam zmie</w:t>
        <w:softHyphen/>
        <w:t>niać otoczenie. Gdy tłumaczy świat (— i życie —) jest huma</w:t>
        <w:softHyphen/>
        <w:t>nistyczna, gdy daje nam kontrolę nad siłami przyrody jest tech</w:t>
        <w:softHyphen/>
        <w:t>niczna. Człowiek jest człowiekiem gdy rozumie wszechświat i swo</w:t>
        <w:softHyphen/>
        <w:t>je w nim miejsce, i gdy umie stosować to zrozumienie. Techno</w:t>
        <w:softHyphen/>
        <w:t>logia która tylko „stosuje” jest czystą, nierozcieńczoną scjentyfi- ką tak jak niektóre utwory literackie, malarskie, muzyczne są tylko wirtuozostwem, sztuką dla sztuki, grą dla gry.</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Takie uproszczenie nie jest jednak zupełnie zadawalające. Technologia stwarza rzeczy użytkowe, ale użytek jaki z nich robimy jest sprawą humanistyki. Podobnie rozumienie tego co się wokoło nas dzieje może prowadzić i często prowadzi do postępu technologicznego tak nieosobowego, często nieludzkiego, że trudno skojarzyć tę technologię z człowieczeństwem. Przykład: rozszczepienie atomu które jest wynikiem scjentyficznego rozumie</w:t>
        <w:softHyphen/>
        <w:t>nia i bomba która jest konsekwencją humanistycznego myślenia: polityki! Scjentyści rozszczepili atom nie dla stworzenia bomby, ale ponieważ postęp ogólny wiedzy ludzkiej w tej dziedzinie do tego doprowadził. Mur scjentyfiki, cegiełka na cegiełce, wzrósł do miejsca w którym rozszczepienie atomu było nieuniknioną konsekwencją postępu czystej nauki. I w to apogeum wstąpiła polityką humanistyka. Rozszczepienie atomu wykorzystano dla celów polityczno-wojskowych i było to równie nieuniknione jak odkrycie scjentyficzne. Einstein symbolizuje „rozumienie”, Tru- man (powiedzmy) — użytkowość. Te nagłówki nazwisk są jed</w:t>
        <w:softHyphen/>
        <w:t>nak tylko uproszczeniem. Wszyscy jesteśmy winni i wszyscy jes</w:t>
        <w:softHyphen/>
        <w:t xml:space="preserve">teśmy zasłużeni. </w:t>
      </w:r>
      <w:r>
        <w:rPr>
          <w:i/>
          <w:iCs/>
          <w:color w:val="000000"/>
          <w:spacing w:val="0"/>
          <w:w w:val="100"/>
          <w:position w:val="0"/>
          <w:shd w:val="clear" w:color="auto" w:fill="auto"/>
          <w:lang w:val="pl-PL" w:eastAsia="pl-PL" w:bidi="pl-PL"/>
        </w:rPr>
        <w:t>Całokształt</w:t>
      </w:r>
      <w:r>
        <w:rPr>
          <w:color w:val="000000"/>
          <w:spacing w:val="0"/>
          <w:w w:val="100"/>
          <w:position w:val="0"/>
          <w:shd w:val="clear" w:color="auto" w:fill="auto"/>
          <w:lang w:val="pl-PL" w:eastAsia="pl-PL" w:bidi="pl-PL"/>
        </w:rPr>
        <w:t xml:space="preserve"> spraw daje dopiero pełnię obrazu. Całokształt musi być wzięty pod rozwagę jeśli chcemy rozumieć co się dzieje i jeśli chcemy uchronić świat — i siebie — przed doktorem </w:t>
      </w:r>
      <w:r>
        <w:rPr>
          <w:color w:val="000000"/>
          <w:spacing w:val="0"/>
          <w:w w:val="100"/>
          <w:position w:val="0"/>
          <w:shd w:val="clear" w:color="auto" w:fill="auto"/>
          <w:lang w:val="fr-FR" w:eastAsia="fr-FR" w:bidi="fr-FR"/>
        </w:rPr>
        <w:t>Strangelove.</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Bomba i — bardziej jeszcze — wyścig satelitowy Rosji i Sta</w:t>
        <w:softHyphen/>
        <w:t>nów uwidoczniły dla wszystkich w kinkietach politycznej propa</w:t>
        <w:softHyphen/>
        <w:t xml:space="preserve">gandy nagły i oszałamiający postęp naukowy scjentyfiki. Postęp który nie był nowiną dla scjentystów ale który zaskoczył nawet uczonych humanistów nie mówiąc o niedouczonych scjentyficznie dziennikarzach i o półinteligencji </w:t>
      </w:r>
      <w:r>
        <w:rPr>
          <w:color w:val="000000"/>
          <w:spacing w:val="0"/>
          <w:w w:val="100"/>
          <w:position w:val="0"/>
          <w:shd w:val="clear" w:color="auto" w:fill="auto"/>
          <w:lang w:val="fr-FR" w:eastAsia="fr-FR" w:bidi="fr-FR"/>
        </w:rPr>
        <w:t xml:space="preserve">poli </w:t>
      </w:r>
      <w:r>
        <w:rPr>
          <w:color w:val="000000"/>
          <w:spacing w:val="0"/>
          <w:w w:val="100"/>
          <w:position w:val="0"/>
          <w:shd w:val="clear" w:color="auto" w:fill="auto"/>
          <w:lang w:val="pl-PL" w:eastAsia="pl-PL" w:bidi="pl-PL"/>
        </w:rPr>
        <w:t>ty kier skiej. Współczesną re</w:t>
        <w:softHyphen/>
        <w:t>wolucję scjentyficzną można przyrównać w konsekwencji i zasię</w:t>
        <w:softHyphen/>
        <w:t>gu z neolitycznym przewrotem jaki wywołało „odkrycie” rol</w:t>
        <w:softHyphen/>
        <w:t>nictwa. Tyle tylko, że tempo wydarzeń wzrosło w progresji</w:t>
        <w:br w:type="page"/>
      </w:r>
      <w:r>
        <w:rPr>
          <w:color w:val="000000"/>
          <w:spacing w:val="0"/>
          <w:w w:val="100"/>
          <w:position w:val="0"/>
          <w:shd w:val="clear" w:color="auto" w:fill="auto"/>
          <w:lang w:val="pl-PL" w:eastAsia="pl-PL" w:bidi="pl-PL"/>
        </w:rPr>
        <w:t>geometrycznej równej wzrostowi ludności. I tyle tylko, że jesteś</w:t>
        <w:softHyphen/>
        <w:t>my świadomi przewrotu.</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„Jesteśmy świadomi przewrotu”...! wyraża się to rozmaicie ale nigdy chyba wznioślej i głębiej niż gdy rozważamy przeszłość i przyszłość. Przeszłość i przyszłość są prawowitą domeną filo</w:t>
        <w:softHyphen/>
        <w:t>zofii więc wzniosłość jest zupełnie na miejscu a głębia wynika z faktu, że po raz pierwszy usiłujemy uzasadniać nasze poglądy. Już nie emocjonalizm słów i snów ale indukcja i dedukcja podda</w:t>
        <w:softHyphen/>
        <w:t>ne jak najbardziej skrupulatnej kontroli matematycznej, fizycznej, chemicznej. Niestety trudno przemawiać symbolami scjentyfiki w sposób popularnie zrozumiały i literacko poprawny. Trudno uniknąć frazesu i szablonu i trudno uniknąć patosu. Ale czy mu- simy być posłuszni przesądom humanistycznym w obliczu spraw tak ważnych? Czy musimy styl eseju scjentyficznego naginać do literackich wymagań?</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Dwie kultury — humanistyczna i scjentyficzna — istnieją współcześnie jedna obok drugiej. Nieuniknione tarcia wybuchają zniecierpliwieniem. Ale jutro wypływa nieuchronnie z wczoraj a wczoraj kształtuje jutro, więc ten spór rodzinny — często gorz</w:t>
        <w:softHyphen/>
        <w:t>ki i nieumiarkowany — jest sprawą normalną. A to, że wczoraj i jutro, scjentyfika i humanistyka, mistyka i logika tak często żyją pod jednym dachem i w jednej piersi — nie ułatwia poro</w:t>
        <w:softHyphen/>
        <w:t>zumienia.</w:t>
      </w:r>
    </w:p>
    <w:p>
      <w:pPr>
        <w:pStyle w:val="Style43"/>
        <w:keepNext w:val="0"/>
        <w:keepLines w:val="0"/>
        <w:widowControl w:val="0"/>
        <w:shd w:val="clear" w:color="auto" w:fill="auto"/>
        <w:bidi w:val="0"/>
        <w:spacing w:before="0" w:after="240" w:line="190" w:lineRule="auto"/>
        <w:ind w:left="0" w:right="0" w:firstLine="0"/>
        <w:jc w:val="center"/>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Ktoś bardzo praworządny i bardzo bogo-ojczyźniany powie</w:t>
        <w:softHyphen/>
        <w:t>dział mi raz:</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Nasze filozofie życiowe się nie zgadzają.</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Być może — odrzekłem, — ale... co pan rozumie przez filozofię życiową?</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Filozofia życiowa... jakby powiedzieć... to światopogląd.</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Pogląd na świat, — poprawiłem. — Ale co to jest pogląd na świat?</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Ja jestem człowiekiem wierzącym, a pan jest ateistą.</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Przypuśćmy, aby ułatwić dyskusję, że pan ma rację. Co to jest jednak „pogląd na świat” — powtórzyłem pedantycznie.</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Pańska scjentyfika jest światopoglądem...</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Poglądem na świat...</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Tak, — powiedział, pańska scjentyfika jest światopoglą</w:t>
        <w:softHyphen/>
        <w:t>dem i każę panu wierzyć w absolutną prawdę ewolucjonizmu i w mistyczną prawdę biopoezy. Proszę zauważyć, że akcentuję słowo „wierzyć”.</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Przestałem dogryzać mu „światopoglądem”. Wzdrygam się przed obcością tego nowotworu kradzionego z niemieckiego </w:t>
      </w:r>
      <w:r>
        <w:rPr>
          <w:i/>
          <w:iCs/>
          <w:color w:val="000000"/>
          <w:spacing w:val="0"/>
          <w:w w:val="100"/>
          <w:position w:val="0"/>
          <w:shd w:val="clear" w:color="auto" w:fill="auto"/>
          <w:lang w:val="pl-PL" w:eastAsia="pl-PL" w:bidi="pl-PL"/>
        </w:rPr>
        <w:t>Weltanschauung,</w:t>
      </w:r>
      <w:r>
        <w:rPr>
          <w:color w:val="000000"/>
          <w:spacing w:val="0"/>
          <w:w w:val="100"/>
          <w:position w:val="0"/>
          <w:shd w:val="clear" w:color="auto" w:fill="auto"/>
          <w:lang w:val="pl-PL" w:eastAsia="pl-PL" w:bidi="pl-PL"/>
        </w:rPr>
        <w:t xml:space="preserve"> który, nie wiem jakim skojarzeniem przypomi</w:t>
        <w:softHyphen/>
        <w:br w:type="page"/>
      </w:r>
      <w:r>
        <w:rPr>
          <w:color w:val="000000"/>
          <w:spacing w:val="0"/>
          <w:w w:val="100"/>
          <w:position w:val="0"/>
          <w:shd w:val="clear" w:color="auto" w:fill="auto"/>
          <w:lang w:val="pl-PL" w:eastAsia="pl-PL" w:bidi="pl-PL"/>
        </w:rPr>
        <w:t>na mi „biustonosz”, ale, było nie było, nie jestem purystą. ( I niby dlaczego scjentyfika tak a światopogląd nie! ) Nie mogłem jednak przepuścić „absolutnej prawdy” i „mistycznej prawdy”, więc odrzekłem :</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Wciąż jeszcze czekam na wyjaśnienie słowa „światopo</w:t>
        <w:softHyphen/>
        <w:t>gląd” a pan wprowadza dwa nowe, niewyjaśnione terminy — absolutną i mistyczną prawdę.</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Każdy wie co to jest absolutna prawda — obruszył się</w:t>
      </w:r>
    </w:p>
    <w:p>
      <w:pPr>
        <w:pStyle w:val="Style33"/>
        <w:keepNext w:val="0"/>
        <w:keepLines w:val="0"/>
        <w:widowControl w:val="0"/>
        <w:numPr>
          <w:ilvl w:val="0"/>
          <w:numId w:val="5"/>
        </w:numPr>
        <w:shd w:val="clear" w:color="auto" w:fill="auto"/>
        <w:tabs>
          <w:tab w:pos="349" w:val="left"/>
        </w:tabs>
        <w:bidi w:val="0"/>
        <w:spacing w:before="0" w:after="0" w:line="221" w:lineRule="auto"/>
        <w:ind w:left="0" w:right="0" w:firstLine="0"/>
        <w:jc w:val="both"/>
      </w:pPr>
      <w:r>
        <w:rPr>
          <w:color w:val="000000"/>
          <w:spacing w:val="0"/>
          <w:w w:val="100"/>
          <w:position w:val="0"/>
          <w:shd w:val="clear" w:color="auto" w:fill="auto"/>
          <w:lang w:val="pl-PL" w:eastAsia="pl-PL" w:bidi="pl-PL"/>
        </w:rPr>
        <w:t>a ewolucja nią na pewno nie jest.</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Ja nie wiem co to jest absolutna prawda. Nie wiem nawet co jest absolutną prawdą, więc nie wszyscy, bardzo przepraszam, nie wszyscy... — ironizowałem.</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Aha — zawołał. — Złapałem pana na nieścisłości. Pan twierdzi, że nie wie co jest absolutną prawdą, ale jako ateista wierzy pan w absolutne nieistnienie Boga.</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Jak tu z takim dyskutować.</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W kółko Macieju — powiedziałem. — W kółko Macieju. Popatrzał na mnie jak na wariata, wzruszył ramionami i... zdaje się poszedł. „Zdaje się”, bo może go w ogóle nie było. Powyższa rozmowa jest fikcyjna, choć protagoniści są prawdziwi. Mój rozmówca był i jest przeciw ewolucjonizmowi, fluorowaniu wody — i pewnie także przeciw Żydom, Murzynom i cyklistom</w:t>
      </w:r>
    </w:p>
    <w:p>
      <w:pPr>
        <w:pStyle w:val="Style33"/>
        <w:keepNext w:val="0"/>
        <w:keepLines w:val="0"/>
        <w:widowControl w:val="0"/>
        <w:numPr>
          <w:ilvl w:val="0"/>
          <w:numId w:val="5"/>
        </w:numPr>
        <w:shd w:val="clear" w:color="auto" w:fill="auto"/>
        <w:tabs>
          <w:tab w:pos="356" w:val="left"/>
        </w:tabs>
        <w:bidi w:val="0"/>
        <w:spacing w:before="0" w:after="0" w:line="221" w:lineRule="auto"/>
        <w:ind w:left="0" w:right="0" w:firstLine="0"/>
        <w:jc w:val="both"/>
      </w:pPr>
      <w:r>
        <w:rPr>
          <w:color w:val="000000"/>
          <w:spacing w:val="0"/>
          <w:w w:val="100"/>
          <w:position w:val="0"/>
          <w:shd w:val="clear" w:color="auto" w:fill="auto"/>
          <w:lang w:val="pl-PL" w:eastAsia="pl-PL" w:bidi="pl-PL"/>
        </w:rPr>
        <w:t>a możliwość przypadkowego powstania życia na ziemi jest dlań hipotezą wręcz wszeteczną, więc facet który, jak ja, pisze o ewolucji i biopoezie musi być najgorszym z najgorszych. Ateistą, bezbożnikiem, komunistą! Tfu!</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Mój spór z „praworządnym” jest jednak mimo wszystko, sporem o filozofię życiową — cokolwiek to znaczy. Sporem nie o prawdę taką czy siaką, ale o to czy możemy kiedykolwiek wie</w:t>
        <w:softHyphen/>
        <w:t>dzieć na pewno co jest prawdą. Sporem o wątpienie i pewność. Ja wierzę w dwójcę pewności i wątpienia, które są jak „tak i nie”, jak dwa kierunki wahadła, „jak te klamki u tych drzwi”. Tak i nie. Tak i nie. Tak i nie. On uznaje tylko pewność. On wie. Tak. Tak. Tak. Nie. Nie. Nie.</w:t>
      </w:r>
    </w:p>
    <w:p>
      <w:pPr>
        <w:pStyle w:val="Style33"/>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Nie tak dawno temu, wybór między Bogiem a scjentyfiką był łatwy. Wiedza ludzka była ograniczona nie tylko ułomnością naszych zmysłów i naszej wiedzy ale nawet ułomnością pomocni</w:t>
        <w:softHyphen/>
        <w:t>czych narzędzi naukowych. Były sprawy jasne i zrozumiałe i były sprawy Boskie i niezrozumiałe. Spraw niezrozumiałych było tak wiele a spraw zrozumiałych tak mało, że pokora w obliczu niezro</w:t>
        <w:softHyphen/>
        <w:t>zumiałego była postawą nie tylko właściwą ale także rozsądną. Ostatnich trzysta lat zmieniło zasadniczo ten układ. Postęp wie</w:t>
        <w:softHyphen/>
        <w:t>dzy i technologii był tak olbrzymi, że spraw zrozumiałych jest coraz więcej a spraw niezrozumiałych coraz mniej i trzeba być naprawdę bardzo naiwnym lub bardzo wykształconym aby wie</w:t>
        <w:softHyphen/>
        <w:br w:type="page"/>
      </w:r>
      <w:r>
        <w:rPr>
          <w:color w:val="000000"/>
          <w:spacing w:val="0"/>
          <w:w w:val="100"/>
          <w:position w:val="0"/>
          <w:shd w:val="clear" w:color="auto" w:fill="auto"/>
          <w:lang w:val="pl-PL" w:eastAsia="pl-PL" w:bidi="pl-PL"/>
        </w:rPr>
        <w:t xml:space="preserve">dzieć </w:t>
      </w:r>
      <w:r>
        <w:rPr>
          <w:i/>
          <w:iCs/>
          <w:color w:val="000000"/>
          <w:spacing w:val="0"/>
          <w:w w:val="100"/>
          <w:position w:val="0"/>
          <w:shd w:val="clear" w:color="auto" w:fill="auto"/>
          <w:lang w:val="pl-PL" w:eastAsia="pl-PL" w:bidi="pl-PL"/>
        </w:rPr>
        <w:t>na pewno,</w:t>
      </w:r>
      <w:r>
        <w:rPr>
          <w:color w:val="000000"/>
          <w:spacing w:val="0"/>
          <w:w w:val="100"/>
          <w:position w:val="0"/>
          <w:shd w:val="clear" w:color="auto" w:fill="auto"/>
          <w:lang w:val="pl-PL" w:eastAsia="pl-PL" w:bidi="pl-PL"/>
        </w:rPr>
        <w:t xml:space="preserve"> że nie wiemy, nie rozumiemy, nie umiemy. Scjentyfika, dzięki wszechobecności technologicznego postępu, trafiła pod strzechy. Silniki spalinowe, elektronika, materiały plas</w:t>
        <w:softHyphen/>
        <w:t>tykowe, energia atomowa, rakiety międzyplanetarne, witaminy, antybiotyki i wiele, wiele innego (— A czy znacie? Znamy, znamy! —) tak rozpowszechniły scjentyfikę, że wszyscy wiedzą wszystko lepiej niż scjentyści. Tylko scjentyści i ludzie bardzo prości są świadomi swych ograniczeń. Może więc tylko oni mają prawo wierzyć w Boga. I może konflikt religii i scjentyfiki jest tylko konfliktem ludzi a nie konfliktem idei. Konfliktem ludzi, a więc konfliktem politycznym. A cóż tak świętego w polityce, aby nie wolno było jej szargać!</w:t>
      </w:r>
    </w:p>
    <w:p>
      <w:pPr>
        <w:pStyle w:val="Style33"/>
        <w:keepNext w:val="0"/>
        <w:keepLines w:val="0"/>
        <w:widowControl w:val="0"/>
        <w:shd w:val="clear" w:color="auto" w:fill="auto"/>
        <w:bidi w:val="0"/>
        <w:spacing w:before="0" w:after="3820" w:line="223" w:lineRule="auto"/>
        <w:ind w:left="0" w:right="360" w:firstLine="0"/>
        <w:jc w:val="right"/>
      </w:pPr>
      <w:r>
        <w:rPr>
          <w:i/>
          <w:iCs/>
          <w:color w:val="000000"/>
          <w:spacing w:val="0"/>
          <w:w w:val="100"/>
          <w:position w:val="0"/>
          <w:shd w:val="clear" w:color="auto" w:fill="auto"/>
          <w:lang w:val="pl-PL" w:eastAsia="pl-PL" w:bidi="pl-PL"/>
        </w:rPr>
        <w:t>Henryk SCHOENFELD</w:t>
      </w:r>
    </w:p>
    <w:p>
      <w:pPr>
        <w:pStyle w:val="Style33"/>
        <w:keepNext w:val="0"/>
        <w:keepLines w:val="0"/>
        <w:widowControl w:val="0"/>
        <w:shd w:val="clear" w:color="auto" w:fill="auto"/>
        <w:bidi w:val="0"/>
        <w:spacing w:before="0" w:after="80" w:line="240" w:lineRule="auto"/>
        <w:ind w:left="0" w:right="0" w:firstLine="0"/>
        <w:jc w:val="both"/>
      </w:pPr>
      <w:r>
        <w:drawing>
          <wp:anchor distT="0" distB="0" distL="38100" distR="38100" simplePos="0" relativeHeight="125829382" behindDoc="0" locked="0" layoutInCell="1" allowOverlap="1">
            <wp:simplePos x="0" y="0"/>
            <wp:positionH relativeFrom="page">
              <wp:posOffset>574040</wp:posOffset>
            </wp:positionH>
            <wp:positionV relativeFrom="paragraph">
              <wp:posOffset>165100</wp:posOffset>
            </wp:positionV>
            <wp:extent cx="1195070" cy="1115695"/>
            <wp:wrapSquare wrapText="right"/>
            <wp:docPr id="36" name="Shape 36"/>
            <a:graphic xmlns:a="http://schemas.openxmlformats.org/drawingml/2006/main">
              <a:graphicData uri="http://schemas.openxmlformats.org/drawingml/2006/picture">
                <pic:pic xmlns:pic="http://schemas.openxmlformats.org/drawingml/2006/picture">
                  <pic:nvPicPr>
                    <pic:cNvPr id="37" name="Picture box 37"/>
                    <pic:cNvPicPr/>
                  </pic:nvPicPr>
                  <pic:blipFill>
                    <a:blip r:embed="rId19"/>
                    <a:stretch/>
                  </pic:blipFill>
                  <pic:spPr>
                    <a:xfrm>
                      <a:ext cx="1195070" cy="1115695"/>
                    </a:xfrm>
                    <a:prstGeom prst="rect"/>
                  </pic:spPr>
                </pic:pic>
              </a:graphicData>
            </a:graphic>
          </wp:anchor>
        </w:drawing>
      </w:r>
      <w:r>
        <w:rPr>
          <w:color w:val="000000"/>
          <w:spacing w:val="0"/>
          <w:w w:val="100"/>
          <w:position w:val="0"/>
          <w:shd w:val="clear" w:color="auto" w:fill="auto"/>
          <w:lang w:val="pl-PL" w:eastAsia="pl-PL" w:bidi="pl-PL"/>
        </w:rPr>
        <w:t>PACZKI BEZ CŁA - PRZEKAZY PIENIĘŻNE DO POLSKI</w:t>
      </w:r>
    </w:p>
    <w:p>
      <w:pPr>
        <w:pStyle w:val="Style33"/>
        <w:keepNext w:val="0"/>
        <w:keepLines w:val="0"/>
        <w:widowControl w:val="0"/>
        <w:shd w:val="clear" w:color="auto" w:fill="auto"/>
        <w:bidi w:val="0"/>
        <w:spacing w:before="0" w:after="80" w:line="240" w:lineRule="auto"/>
        <w:ind w:left="0" w:right="580" w:firstLine="0"/>
        <w:jc w:val="right"/>
      </w:pPr>
      <w:r>
        <w:rPr>
          <w:b/>
          <w:bCs/>
          <w:color w:val="000000"/>
          <w:spacing w:val="0"/>
          <w:w w:val="100"/>
          <w:position w:val="0"/>
          <w:shd w:val="clear" w:color="auto" w:fill="auto"/>
          <w:lang w:val="pl-PL" w:eastAsia="pl-PL" w:bidi="pl-PL"/>
        </w:rPr>
        <w:t>$ = 72 zł. £ = 201 zł.</w:t>
      </w:r>
    </w:p>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PRZEDSTAWICIELSTWO</w:t>
      </w:r>
    </w:p>
    <w:p>
      <w:pPr>
        <w:pStyle w:val="Style33"/>
        <w:keepNext w:val="0"/>
        <w:keepLines w:val="0"/>
        <w:widowControl w:val="0"/>
        <w:shd w:val="clear" w:color="auto" w:fill="auto"/>
        <w:bidi w:val="0"/>
        <w:spacing w:before="0" w:after="80" w:line="216" w:lineRule="auto"/>
        <w:ind w:left="0" w:right="260" w:firstLine="0"/>
        <w:jc w:val="right"/>
      </w:pPr>
      <w:r>
        <w:rPr>
          <w:b/>
          <w:bCs/>
          <w:color w:val="000000"/>
          <w:spacing w:val="0"/>
          <w:w w:val="100"/>
          <w:position w:val="0"/>
          <w:shd w:val="clear" w:color="auto" w:fill="auto"/>
          <w:lang w:val="pl-PL" w:eastAsia="pl-PL" w:bidi="pl-PL"/>
        </w:rPr>
        <w:t>BANKU P.K.O.</w:t>
      </w:r>
    </w:p>
    <w:p>
      <w:pPr>
        <w:pStyle w:val="Style48"/>
        <w:keepNext w:val="0"/>
        <w:keepLines w:val="0"/>
        <w:widowControl w:val="0"/>
        <w:shd w:val="clear" w:color="auto" w:fill="auto"/>
        <w:bidi w:val="0"/>
        <w:spacing w:before="0" w:after="0" w:line="240" w:lineRule="auto"/>
        <w:ind w:left="0" w:right="0" w:firstLine="0"/>
        <w:jc w:val="both"/>
        <w:rPr>
          <w:sz w:val="46"/>
          <w:szCs w:val="46"/>
        </w:rPr>
      </w:pPr>
      <w:r>
        <w:rPr>
          <w:smallCaps/>
          <w:color w:val="000000"/>
          <w:spacing w:val="0"/>
          <w:w w:val="100"/>
          <w:position w:val="0"/>
          <w:sz w:val="46"/>
          <w:szCs w:val="46"/>
          <w:shd w:val="clear" w:color="auto" w:fill="auto"/>
          <w:lang w:val="pl-PL" w:eastAsia="pl-PL" w:bidi="pl-PL"/>
        </w:rPr>
        <w:t>HASKOBAltd</w:t>
      </w:r>
    </w:p>
    <w:p>
      <w:pPr>
        <w:pStyle w:val="Style6"/>
        <w:keepNext w:val="0"/>
        <w:keepLines w:val="0"/>
        <w:widowControl w:val="0"/>
        <w:shd w:val="clear" w:color="auto" w:fill="auto"/>
        <w:bidi w:val="0"/>
        <w:spacing w:before="0" w:after="140" w:line="240" w:lineRule="auto"/>
        <w:ind w:left="0" w:right="0" w:firstLine="0"/>
        <w:jc w:val="both"/>
        <w:rPr>
          <w:sz w:val="26"/>
          <w:szCs w:val="26"/>
        </w:rPr>
      </w:pPr>
      <w:r>
        <w:rPr>
          <w:rFonts w:ascii="Calibri" w:eastAsia="Calibri" w:hAnsi="Calibri" w:cs="Calibri"/>
          <w:b/>
          <w:bCs/>
          <w:color w:val="000000"/>
          <w:spacing w:val="0"/>
          <w:w w:val="80"/>
          <w:position w:val="0"/>
          <w:sz w:val="26"/>
          <w:szCs w:val="26"/>
          <w:shd w:val="clear" w:color="auto" w:fill="auto"/>
          <w:lang w:val="pl-PL" w:eastAsia="pl-PL" w:bidi="pl-PL"/>
        </w:rPr>
        <w:t>81 CROMWELL Rd., LONDON S.W. 7</w:t>
      </w:r>
    </w:p>
    <w:p>
      <w:pPr>
        <w:pStyle w:val="Style33"/>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BIURO PODRÓŻY: </w:t>
      </w:r>
      <w:r>
        <w:rPr>
          <w:b/>
          <w:bCs/>
          <w:color w:val="000000"/>
          <w:spacing w:val="0"/>
          <w:w w:val="100"/>
          <w:position w:val="0"/>
          <w:shd w:val="clear" w:color="auto" w:fill="auto"/>
          <w:lang w:val="pl-PL" w:eastAsia="pl-PL" w:bidi="pl-PL"/>
        </w:rPr>
        <w:t xml:space="preserve">ANGLOPOL </w:t>
      </w:r>
      <w:r>
        <w:rPr>
          <w:b/>
          <w:bCs/>
          <w:color w:val="000000"/>
          <w:spacing w:val="0"/>
          <w:w w:val="100"/>
          <w:position w:val="0"/>
          <w:shd w:val="clear" w:color="auto" w:fill="auto"/>
          <w:lang w:val="fr-FR" w:eastAsia="fr-FR" w:bidi="fr-FR"/>
        </w:rPr>
        <w:t xml:space="preserve">TRAVEL </w:t>
      </w:r>
      <w:r>
        <w:rPr>
          <w:b/>
          <w:bCs/>
          <w:color w:val="000000"/>
          <w:spacing w:val="0"/>
          <w:w w:val="100"/>
          <w:position w:val="0"/>
          <w:shd w:val="clear" w:color="auto" w:fill="auto"/>
          <w:lang w:val="pl-PL" w:eastAsia="pl-PL" w:bidi="pl-PL"/>
        </w:rPr>
        <w:t>Lid.</w:t>
      </w:r>
    </w:p>
    <w:p>
      <w:pPr>
        <w:pStyle w:val="Style33"/>
        <w:keepNext w:val="0"/>
        <w:keepLines w:val="0"/>
        <w:widowControl w:val="0"/>
        <w:shd w:val="clear" w:color="auto" w:fill="auto"/>
        <w:bidi w:val="0"/>
        <w:spacing w:before="0" w:after="100" w:line="223" w:lineRule="auto"/>
        <w:ind w:left="0" w:right="0" w:firstLine="340"/>
        <w:jc w:val="both"/>
        <w:sectPr>
          <w:headerReference w:type="default" r:id="rId21"/>
          <w:footerReference w:type="default" r:id="rId22"/>
          <w:headerReference w:type="even" r:id="rId23"/>
          <w:footerReference w:type="even" r:id="rId24"/>
          <w:footnotePr>
            <w:pos w:val="pageBottom"/>
            <w:numFmt w:val="decimal"/>
            <w:numRestart w:val="continuous"/>
          </w:footnotePr>
          <w:pgSz w:w="7096" w:h="11290"/>
          <w:pgMar w:top="943" w:left="641" w:right="640" w:bottom="711" w:header="0" w:footer="3" w:gutter="0"/>
          <w:pgNumType w:start="34"/>
          <w:cols w:space="720"/>
          <w:noEndnote/>
          <w:rtlGutter w:val="0"/>
          <w:docGrid w:linePitch="360"/>
        </w:sectPr>
      </w:pPr>
      <w:r>
        <w:rPr>
          <w:b/>
          <w:bCs/>
          <w:color w:val="000000"/>
          <w:spacing w:val="0"/>
          <w:w w:val="100"/>
          <w:position w:val="0"/>
          <w:shd w:val="clear" w:color="auto" w:fill="auto"/>
          <w:lang w:val="pl-PL" w:eastAsia="pl-PL" w:bidi="pl-PL"/>
        </w:rPr>
        <w:t>38 Thurloe Place, LONDON S.W. 7 Teł. KEN 3223</w:t>
      </w:r>
    </w:p>
    <w:p>
      <w:pPr>
        <w:pStyle w:val="Style13"/>
        <w:keepNext/>
        <w:keepLines/>
        <w:widowControl w:val="0"/>
        <w:shd w:val="clear" w:color="auto" w:fill="auto"/>
        <w:bidi w:val="0"/>
        <w:spacing w:before="2260" w:line="240" w:lineRule="auto"/>
        <w:ind w:left="0" w:right="0" w:firstLine="0"/>
        <w:jc w:val="left"/>
      </w:pPr>
      <w:bookmarkStart w:id="12" w:name="bookmark12"/>
      <w:bookmarkStart w:id="13" w:name="bookmark13"/>
      <w:r>
        <w:rPr>
          <w:color w:val="000000"/>
          <w:spacing w:val="0"/>
          <w:w w:val="100"/>
          <w:position w:val="0"/>
          <w:shd w:val="clear" w:color="auto" w:fill="auto"/>
          <w:lang w:val="pl-PL" w:eastAsia="pl-PL" w:bidi="pl-PL"/>
        </w:rPr>
        <w:t>O Niemcach</w:t>
      </w:r>
      <w:bookmarkEnd w:id="12"/>
      <w:bookmarkEnd w:id="13"/>
    </w:p>
    <w:p>
      <w:pPr>
        <w:pStyle w:val="Style33"/>
        <w:keepNext w:val="0"/>
        <w:keepLines w:val="0"/>
        <w:widowControl w:val="0"/>
        <w:shd w:val="clear" w:color="auto" w:fill="auto"/>
        <w:bidi w:val="0"/>
        <w:spacing w:before="0" w:after="0" w:line="221" w:lineRule="auto"/>
        <w:ind w:left="1300" w:right="0" w:firstLine="240"/>
        <w:jc w:val="both"/>
      </w:pPr>
      <w:r>
        <w:rPr>
          <w:i/>
          <w:iCs/>
          <w:color w:val="000000"/>
          <w:spacing w:val="0"/>
          <w:w w:val="100"/>
          <w:position w:val="0"/>
          <w:shd w:val="clear" w:color="auto" w:fill="auto"/>
          <w:lang w:val="pl-PL" w:eastAsia="pl-PL" w:bidi="pl-PL"/>
        </w:rPr>
        <w:t>W marcu 1967 roku ukazała się w kolońskim wydawnictwie Kiepenbeuer und Witsch moja książ</w:t>
        <w:softHyphen/>
        <w:t>ka „Na nieludzkiej ziemi” w tłumaczeniu niemiec</w:t>
        <w:softHyphen/>
        <w:t>kim (Unmeschliche Erde). Do tego wydania do</w:t>
        <w:softHyphen/>
        <w:t>łączyłem posłowie, złożone z sześciu nowycb roz</w:t>
        <w:softHyphen/>
        <w:t>działów, pisanych z myślą o czytelniku niemieckim. Próbowałem w nich opowiedzieć o faktach nam, Polakom, dobrze znanych, bo o losach Polski pod niemiecką okupacją aż po Powstanie Warszawskie, po koniec wojny. Mówiłem także o wędrówkach i walkach 2 Korpusu.</w:t>
      </w:r>
    </w:p>
    <w:p>
      <w:pPr>
        <w:pStyle w:val="Style33"/>
        <w:keepNext w:val="0"/>
        <w:keepLines w:val="0"/>
        <w:widowControl w:val="0"/>
        <w:shd w:val="clear" w:color="auto" w:fill="auto"/>
        <w:bidi w:val="0"/>
        <w:spacing w:before="0" w:after="0" w:line="221" w:lineRule="auto"/>
        <w:ind w:left="1300" w:right="0" w:firstLine="240"/>
        <w:jc w:val="both"/>
      </w:pPr>
      <w:r>
        <w:rPr>
          <w:i/>
          <w:iCs/>
          <w:color w:val="000000"/>
          <w:spacing w:val="0"/>
          <w:w w:val="100"/>
          <w:position w:val="0"/>
          <w:shd w:val="clear" w:color="auto" w:fill="auto"/>
          <w:lang w:val="pl-PL" w:eastAsia="pl-PL" w:bidi="pl-PL"/>
        </w:rPr>
        <w:t>Do książki dołączony został aneks: „Prawda o Katyniu”.</w:t>
      </w:r>
    </w:p>
    <w:p>
      <w:pPr>
        <w:pStyle w:val="Style33"/>
        <w:keepNext w:val="0"/>
        <w:keepLines w:val="0"/>
        <w:widowControl w:val="0"/>
        <w:shd w:val="clear" w:color="auto" w:fill="auto"/>
        <w:bidi w:val="0"/>
        <w:spacing w:before="0" w:after="0" w:line="221" w:lineRule="auto"/>
        <w:ind w:left="1300" w:right="0" w:firstLine="240"/>
        <w:jc w:val="both"/>
      </w:pPr>
      <w:r>
        <w:rPr>
          <w:i/>
          <w:iCs/>
          <w:color w:val="000000"/>
          <w:spacing w:val="0"/>
          <w:w w:val="100"/>
          <w:position w:val="0"/>
          <w:shd w:val="clear" w:color="auto" w:fill="auto"/>
          <w:lang w:val="pl-PL" w:eastAsia="pl-PL" w:bidi="pl-PL"/>
        </w:rPr>
        <w:t>Poniższy, ostatni rozdział Posłowia, jest próbą spojrzenia na Niemcy oczami Polaka.</w:t>
      </w:r>
    </w:p>
    <w:p>
      <w:pPr>
        <w:pStyle w:val="Style33"/>
        <w:keepNext w:val="0"/>
        <w:keepLines w:val="0"/>
        <w:widowControl w:val="0"/>
        <w:shd w:val="clear" w:color="auto" w:fill="auto"/>
        <w:bidi w:val="0"/>
        <w:spacing w:before="0" w:after="200" w:line="221" w:lineRule="auto"/>
        <w:ind w:left="0" w:right="480" w:firstLine="0"/>
        <w:jc w:val="right"/>
      </w:pPr>
      <w:r>
        <w:rPr>
          <w:i/>
          <w:iCs/>
          <w:color w:val="000000"/>
          <w:spacing w:val="0"/>
          <w:w w:val="100"/>
          <w:position w:val="0"/>
          <w:shd w:val="clear" w:color="auto" w:fill="auto"/>
          <w:lang w:val="pl-PL" w:eastAsia="pl-PL" w:bidi="pl-PL"/>
        </w:rPr>
        <w:t>J.Cz.</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Przeżywając na nowo dzieje, które tu, w Posłowiu, opisałem, stanął mi przed oczami z nową siłą świat niemiecki taki, jakim go widzę: świat niemiecki w oczach Polaka.</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Niejeden z moich czytelników zarzuci mi, że pogłębiam tylko przepaść nas z Niemcami dzielącą przypominając przeszłość, za</w:t>
        <w:softHyphen/>
        <w:t>miast ją z pamięci wykreślić. Ale pisząc o niej chciałem przeka</w:t>
        <w:softHyphen/>
        <w:t>zać coś więcej niż prawdę faktów, chodziło mi o wyznanie wiary, że nie zaciemniając i nie maskując przeszłości, ale te czasy prze</w:t>
        <w:softHyphen/>
        <w:t>żywając na nowo, już z dzisiejszym dystansem, będziemy może w stanie z ich mroku się wyzwolić.</w:t>
      </w:r>
    </w:p>
    <w:p>
      <w:pPr>
        <w:pStyle w:val="Style33"/>
        <w:keepNext w:val="0"/>
        <w:keepLines w:val="0"/>
        <w:widowControl w:val="0"/>
        <w:shd w:val="clear" w:color="auto" w:fill="auto"/>
        <w:bidi w:val="0"/>
        <w:spacing w:before="0" w:after="0" w:line="221" w:lineRule="auto"/>
        <w:ind w:left="0" w:right="0" w:firstLine="340"/>
        <w:jc w:val="both"/>
        <w:sectPr>
          <w:headerReference w:type="default" r:id="rId25"/>
          <w:footerReference w:type="default" r:id="rId26"/>
          <w:headerReference w:type="even" r:id="rId27"/>
          <w:footerReference w:type="even" r:id="rId28"/>
          <w:footnotePr>
            <w:pos w:val="pageBottom"/>
            <w:numFmt w:val="decimal"/>
            <w:numStart w:val="1"/>
            <w:numRestart w:val="continuous"/>
            <w15:footnoteColumns w:val="1"/>
          </w:footnotePr>
          <w:pgSz w:w="7096" w:h="11290"/>
          <w:pgMar w:top="953" w:left="652" w:right="649" w:bottom="718" w:header="525" w:footer="290" w:gutter="0"/>
          <w:pgNumType w:start="625"/>
          <w:cols w:space="720"/>
          <w:noEndnote/>
          <w:rtlGutter w:val="0"/>
          <w:docGrid w:linePitch="360"/>
        </w:sectPr>
      </w:pPr>
      <w:r>
        <w:rPr>
          <w:color w:val="000000"/>
          <w:spacing w:val="0"/>
          <w:w w:val="100"/>
          <w:position w:val="0"/>
          <w:shd w:val="clear" w:color="auto" w:fill="auto"/>
          <w:lang w:val="pl-PL" w:eastAsia="pl-PL" w:bidi="pl-PL"/>
        </w:rPr>
        <w:t>Polityka dzisiejszych rządów w Polsce, demagogicznie i jed</w:t>
        <w:softHyphen/>
        <w:t xml:space="preserve">nokierunkowo antyniemiecka — to jedno, głosy o Niemczech </w:t>
      </w:r>
    </w:p>
    <w:p>
      <w:pPr>
        <w:pStyle w:val="Style33"/>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polityków i dziennikarzy emigracyjnych nieraz, ale wcale nie zawsze, idą po tej samej linii, ze strachu, by w oczach kraju nie wydać się mniej antyniemieckie niż kraj. Gdzie droga prób porozumienia? Co mają robić ludzie, jak piszący te słowa, którzy nie biorąc udziału w żadnej akcji politycznej, na politykę bieżą</w:t>
        <w:softHyphen/>
        <w:t>cą nie mogą mieć najmniejszego bezpośredniego wpływu, ale pragną zmiany klimatu polsko-niemieckich stosunków?</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Oni mogą może więcej, niż zdawać by się mogło, poprzez uwagę spojrzenia, wolę prawdy nie uróźowionej, a potem dialog dobrej woli między człowiekiem a człowiekiem. Ludzi pragnących takiego bezinteresownego dialogu jest może więcej niż myślimy, z jednej i drugiej strony, wielu z nich dialog ten już nawiązało i to z czasem może i klimat polityczny zmienić. Jeżeli zaś o mnie chodzi, jestem wobec Niemców </w:t>
      </w:r>
      <w:r>
        <w:rPr>
          <w:i/>
          <w:iCs/>
          <w:color w:val="000000"/>
          <w:spacing w:val="0"/>
          <w:w w:val="100"/>
          <w:position w:val="0"/>
          <w:shd w:val="clear" w:color="auto" w:fill="auto"/>
          <w:lang w:val="pl-PL" w:eastAsia="pl-PL" w:bidi="pl-PL"/>
        </w:rPr>
        <w:t xml:space="preserve">homo </w:t>
      </w:r>
      <w:r>
        <w:rPr>
          <w:i/>
          <w:iCs/>
          <w:color w:val="000000"/>
          <w:spacing w:val="0"/>
          <w:w w:val="100"/>
          <w:position w:val="0"/>
          <w:shd w:val="clear" w:color="auto" w:fill="auto"/>
          <w:lang w:val="fr-FR" w:eastAsia="fr-FR" w:bidi="fr-FR"/>
        </w:rPr>
        <w:t>quidam,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 naszych wzajem</w:t>
        <w:softHyphen/>
        <w:t>nych polsko-niemieckich stosunkach i o samych Niemczech wiem nie więcej niż każdy przeciętny Polak. Ale dlatego właśnie wy</w:t>
        <w:softHyphen/>
        <w:t xml:space="preserve">powiedzenie moich myśli i uczuć może mieć znaczenie, bo źródło ich — punkt wyjścia, doznania — są (w pewnym stopniu) </w:t>
      </w:r>
      <w:r>
        <w:rPr>
          <w:i/>
          <w:iCs/>
          <w:color w:val="000000"/>
          <w:spacing w:val="0"/>
          <w:w w:val="100"/>
          <w:position w:val="0"/>
          <w:shd w:val="clear" w:color="auto" w:fill="auto"/>
          <w:lang w:val="pl-PL" w:eastAsia="pl-PL" w:bidi="pl-PL"/>
        </w:rPr>
        <w:t>typo</w:t>
        <w:softHyphen/>
        <w:t>we</w:t>
      </w:r>
      <w:r>
        <w:rPr>
          <w:color w:val="000000"/>
          <w:spacing w:val="0"/>
          <w:w w:val="100"/>
          <w:position w:val="0"/>
          <w:shd w:val="clear" w:color="auto" w:fill="auto"/>
          <w:lang w:val="pl-PL" w:eastAsia="pl-PL" w:bidi="pl-PL"/>
        </w:rPr>
        <w:t xml:space="preserve"> dla Polaka. Chcę więc wrócić do siebie i nie w statystykach, cyfrach, tomach dokumentacji (na to mnie nie stać), ale we własnym sumieniu, w ograniczonym ale własnym doświadczeniu szukać dróg wyjścia.</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„Jak świat światem Niemiec Polakowi nie będzie bratem” — to przysłowie w Polsce zna każdy.</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Nie zdobycie Moskwy przez Polaków w XVII wieku, ale Grunwald, więc cios zadany Zakonowi Krzyżaków, jest dla każ</w:t>
        <w:softHyphen/>
        <w:t>dego Polaka datą centralną jego historii. Nie opriczniki Iwana Groźnego, ani nawet armie Suworowa, ale Zakon Krzyżacki jest wciąż jeszcze dla nas wcieleniem woli zniszczenia narodu Pol</w:t>
        <w:softHyphen/>
        <w:t>skiego.</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Potęga pruska to dalszy ciąg potęgi Zakonu. A dalej?</w:t>
      </w:r>
    </w:p>
    <w:p>
      <w:pPr>
        <w:pStyle w:val="Style33"/>
        <w:keepNext w:val="0"/>
        <w:keepLines w:val="0"/>
        <w:widowControl w:val="0"/>
        <w:shd w:val="clear" w:color="auto" w:fill="auto"/>
        <w:bidi w:val="0"/>
        <w:spacing w:before="0" w:after="0" w:line="221" w:lineRule="auto"/>
        <w:ind w:left="0" w:right="0" w:firstLine="340"/>
        <w:jc w:val="both"/>
      </w:pPr>
      <w:r>
        <w:rPr>
          <w:i/>
          <w:iCs/>
          <w:color w:val="000000"/>
          <w:spacing w:val="0"/>
          <w:w w:val="100"/>
          <w:position w:val="0"/>
          <w:shd w:val="clear" w:color="auto" w:fill="auto"/>
          <w:lang w:val="fr-FR" w:eastAsia="fr-FR" w:bidi="fr-FR"/>
        </w:rPr>
        <w:t xml:space="preserve">„Haut </w:t>
      </w:r>
      <w:r>
        <w:rPr>
          <w:i/>
          <w:iCs/>
          <w:color w:val="000000"/>
          <w:spacing w:val="0"/>
          <w:w w:val="100"/>
          <w:position w:val="0"/>
          <w:shd w:val="clear" w:color="auto" w:fill="auto"/>
          <w:lang w:val="pl-PL" w:eastAsia="pl-PL" w:bidi="pl-PL"/>
        </w:rPr>
        <w:t xml:space="preserve">doch </w:t>
      </w:r>
      <w:r>
        <w:rPr>
          <w:i/>
          <w:iCs/>
          <w:color w:val="000000"/>
          <w:spacing w:val="0"/>
          <w:w w:val="100"/>
          <w:position w:val="0"/>
          <w:shd w:val="clear" w:color="auto" w:fill="auto"/>
          <w:lang w:val="fr-FR" w:eastAsia="fr-FR" w:bidi="fr-FR"/>
        </w:rPr>
        <w:t xml:space="preserve">die </w:t>
      </w:r>
      <w:r>
        <w:rPr>
          <w:i/>
          <w:iCs/>
          <w:color w:val="000000"/>
          <w:spacing w:val="0"/>
          <w:w w:val="100"/>
          <w:position w:val="0"/>
          <w:shd w:val="clear" w:color="auto" w:fill="auto"/>
          <w:lang w:val="pl-PL" w:eastAsia="pl-PL" w:bidi="pl-PL"/>
        </w:rPr>
        <w:t xml:space="preserve">Polen, dass sie am Leben </w:t>
      </w:r>
      <w:r>
        <w:rPr>
          <w:i/>
          <w:iCs/>
          <w:color w:val="000000"/>
          <w:spacing w:val="0"/>
          <w:w w:val="100"/>
          <w:position w:val="0"/>
          <w:shd w:val="clear" w:color="auto" w:fill="auto"/>
          <w:lang w:val="fr-FR" w:eastAsia="fr-FR" w:bidi="fr-FR"/>
        </w:rPr>
        <w:t xml:space="preserve">versagen; </w:t>
      </w:r>
      <w:r>
        <w:rPr>
          <w:i/>
          <w:iCs/>
          <w:color w:val="000000"/>
          <w:spacing w:val="0"/>
          <w:w w:val="100"/>
          <w:position w:val="0"/>
          <w:shd w:val="clear" w:color="auto" w:fill="auto"/>
          <w:lang w:val="pl-PL" w:eastAsia="pl-PL" w:bidi="pl-PL"/>
        </w:rPr>
        <w:t xml:space="preserve">ich habe </w:t>
      </w:r>
      <w:r>
        <w:rPr>
          <w:i/>
          <w:iCs/>
          <w:color w:val="000000"/>
          <w:spacing w:val="0"/>
          <w:w w:val="100"/>
          <w:position w:val="0"/>
          <w:shd w:val="clear" w:color="auto" w:fill="auto"/>
          <w:lang w:val="fr-FR" w:eastAsia="fr-FR" w:bidi="fr-FR"/>
        </w:rPr>
        <w:t xml:space="preserve">ailes Mitgefühl für </w:t>
      </w:r>
      <w:r>
        <w:rPr>
          <w:i/>
          <w:iCs/>
          <w:color w:val="000000"/>
          <w:spacing w:val="0"/>
          <w:w w:val="100"/>
          <w:position w:val="0"/>
          <w:shd w:val="clear" w:color="auto" w:fill="auto"/>
          <w:lang w:val="pl-PL" w:eastAsia="pl-PL" w:bidi="pl-PL"/>
        </w:rPr>
        <w:t xml:space="preserve">ihre Lagę, </w:t>
      </w:r>
      <w:r>
        <w:rPr>
          <w:i/>
          <w:iCs/>
          <w:color w:val="000000"/>
          <w:spacing w:val="0"/>
          <w:w w:val="100"/>
          <w:position w:val="0"/>
          <w:shd w:val="clear" w:color="auto" w:fill="auto"/>
          <w:lang w:val="fr-FR" w:eastAsia="fr-FR" w:bidi="fr-FR"/>
        </w:rPr>
        <w:t xml:space="preserve">aber </w:t>
      </w:r>
      <w:r>
        <w:rPr>
          <w:i/>
          <w:iCs/>
          <w:color w:val="000000"/>
          <w:spacing w:val="0"/>
          <w:w w:val="100"/>
          <w:position w:val="0"/>
          <w:shd w:val="clear" w:color="auto" w:fill="auto"/>
          <w:lang w:val="pl-PL" w:eastAsia="pl-PL" w:bidi="pl-PL"/>
        </w:rPr>
        <w:t xml:space="preserve">wir kónnen wenn wir bestehen wollen nichts anderes thun, ais sie ausrotten, der Wolf kann </w:t>
      </w:r>
      <w:r>
        <w:rPr>
          <w:i/>
          <w:iCs/>
          <w:color w:val="000000"/>
          <w:spacing w:val="0"/>
          <w:w w:val="100"/>
          <w:position w:val="0"/>
          <w:shd w:val="clear" w:color="auto" w:fill="auto"/>
          <w:lang w:val="fr-FR" w:eastAsia="fr-FR" w:bidi="fr-FR"/>
        </w:rPr>
        <w:t xml:space="preserve">nichts dafür </w:t>
      </w:r>
      <w:r>
        <w:rPr>
          <w:i/>
          <w:iCs/>
          <w:color w:val="000000"/>
          <w:spacing w:val="0"/>
          <w:w w:val="100"/>
          <w:position w:val="0"/>
          <w:shd w:val="clear" w:color="auto" w:fill="auto"/>
          <w:lang w:val="pl-PL" w:eastAsia="pl-PL" w:bidi="pl-PL"/>
        </w:rPr>
        <w:t xml:space="preserve">das er </w:t>
      </w:r>
      <w:r>
        <w:rPr>
          <w:i/>
          <w:iCs/>
          <w:color w:val="000000"/>
          <w:spacing w:val="0"/>
          <w:w w:val="100"/>
          <w:position w:val="0"/>
          <w:shd w:val="clear" w:color="auto" w:fill="auto"/>
          <w:lang w:val="fr-FR" w:eastAsia="fr-FR" w:bidi="fr-FR"/>
        </w:rPr>
        <w:t xml:space="preserve">von </w:t>
      </w:r>
      <w:r>
        <w:rPr>
          <w:i/>
          <w:iCs/>
          <w:color w:val="000000"/>
          <w:spacing w:val="0"/>
          <w:w w:val="100"/>
          <w:position w:val="0"/>
          <w:shd w:val="clear" w:color="auto" w:fill="auto"/>
          <w:lang w:val="pl-PL" w:eastAsia="pl-PL" w:bidi="pl-PL"/>
        </w:rPr>
        <w:t xml:space="preserve">Gott geschaffen wie er ist, und man schiesst ihn doch </w:t>
      </w:r>
      <w:r>
        <w:rPr>
          <w:i/>
          <w:iCs/>
          <w:color w:val="000000"/>
          <w:spacing w:val="0"/>
          <w:w w:val="100"/>
          <w:position w:val="0"/>
          <w:shd w:val="clear" w:color="auto" w:fill="auto"/>
          <w:lang w:val="fr-FR" w:eastAsia="fr-FR" w:bidi="fr-FR"/>
        </w:rPr>
        <w:t xml:space="preserve">dafür tôt </w:t>
      </w:r>
      <w:r>
        <w:rPr>
          <w:i/>
          <w:iCs/>
          <w:color w:val="000000"/>
          <w:spacing w:val="0"/>
          <w:w w:val="100"/>
          <w:position w:val="0"/>
          <w:shd w:val="clear" w:color="auto" w:fill="auto"/>
          <w:lang w:val="pl-PL" w:eastAsia="pl-PL" w:bidi="pl-PL"/>
        </w:rPr>
        <w:t>wenn man kann</w:t>
      </w:r>
      <w:r>
        <w:rPr>
          <w:i/>
          <w:iCs/>
          <w:color w:val="000000"/>
          <w:spacing w:val="0"/>
          <w:w w:val="100"/>
          <w:position w:val="0"/>
          <w:shd w:val="clear" w:color="auto" w:fill="auto"/>
          <w:vertAlign w:val="superscript"/>
          <w:lang w:val="pl-PL" w:eastAsia="pl-PL" w:bidi="pl-PL"/>
        </w:rPr>
        <w:footnoteReference w:id="2"/>
      </w:r>
      <w:r>
        <w:rPr>
          <w:i/>
          <w:iCs/>
          <w:color w:val="000000"/>
          <w:spacing w:val="0"/>
          <w:w w:val="100"/>
          <w:position w:val="0"/>
          <w:shd w:val="clear" w:color="auto" w:fill="auto"/>
          <w:lang w:val="pl-PL" w:eastAsia="pl-PL" w:bidi="pl-PL"/>
        </w:rPr>
        <w:t>” —</w:t>
      </w:r>
      <w:r>
        <w:rPr>
          <w:color w:val="000000"/>
          <w:spacing w:val="0"/>
          <w:w w:val="100"/>
          <w:position w:val="0"/>
          <w:shd w:val="clear" w:color="auto" w:fill="auto"/>
          <w:lang w:val="pl-PL" w:eastAsia="pl-PL" w:bidi="pl-PL"/>
        </w:rPr>
        <w:t xml:space="preserve"> tak pisze Pru</w:t>
        <w:softHyphen/>
        <w:t xml:space="preserve">sak Bismarck, wielki Kanclerz, do siostry w 1861 r., a słowo przez niego użyte: </w:t>
      </w:r>
      <w:r>
        <w:rPr>
          <w:i/>
          <w:iCs/>
          <w:color w:val="000000"/>
          <w:spacing w:val="0"/>
          <w:w w:val="100"/>
          <w:position w:val="0"/>
          <w:shd w:val="clear" w:color="auto" w:fill="auto"/>
          <w:lang w:val="pl-PL" w:eastAsia="pl-PL" w:bidi="pl-PL"/>
        </w:rPr>
        <w:t>ausrotten,</w:t>
      </w:r>
      <w:r>
        <w:rPr>
          <w:color w:val="000000"/>
          <w:spacing w:val="0"/>
          <w:w w:val="100"/>
          <w:position w:val="0"/>
          <w:shd w:val="clear" w:color="auto" w:fill="auto"/>
          <w:lang w:val="pl-PL" w:eastAsia="pl-PL" w:bidi="pl-PL"/>
        </w:rPr>
        <w:t xml:space="preserve"> znają nawet ci Polacy, którzy słowa po niemiecku nie mówią.</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A kto z nas — chyba nikt prawie — zna testamenty Hohen</w:t>
        <w:softHyphen/>
        <w:br w:type="page"/>
      </w:r>
      <w:r>
        <w:rPr>
          <w:color w:val="000000"/>
          <w:spacing w:val="0"/>
          <w:w w:val="100"/>
          <w:position w:val="0"/>
          <w:shd w:val="clear" w:color="auto" w:fill="auto"/>
          <w:lang w:val="pl-PL" w:eastAsia="pl-PL" w:bidi="pl-PL"/>
        </w:rPr>
        <w:t xml:space="preserve">zollernów, Polsce przyjazne, jak ten Wielkiego Elektora z 1667 r., doradzający dobrosąsiedzkie stosunki z Rzeczpospolitą: </w:t>
      </w:r>
      <w:r>
        <w:rPr>
          <w:i/>
          <w:iCs/>
          <w:color w:val="000000"/>
          <w:spacing w:val="0"/>
          <w:w w:val="100"/>
          <w:position w:val="0"/>
          <w:shd w:val="clear" w:color="auto" w:fill="auto"/>
          <w:lang w:val="pl-PL" w:eastAsia="pl-PL" w:bidi="pl-PL"/>
        </w:rPr>
        <w:t xml:space="preserve">Denn </w:t>
      </w:r>
      <w:r>
        <w:rPr>
          <w:i/>
          <w:iCs/>
          <w:color w:val="000000"/>
          <w:spacing w:val="0"/>
          <w:w w:val="100"/>
          <w:position w:val="0"/>
          <w:shd w:val="clear" w:color="auto" w:fill="auto"/>
          <w:lang w:val="fr-FR" w:eastAsia="fr-FR" w:bidi="fr-FR"/>
        </w:rPr>
        <w:t xml:space="preserve">an ihre Conservation </w:t>
      </w:r>
      <w:r>
        <w:rPr>
          <w:i/>
          <w:iCs/>
          <w:color w:val="000000"/>
          <w:spacing w:val="0"/>
          <w:w w:val="100"/>
          <w:position w:val="0"/>
          <w:shd w:val="clear" w:color="auto" w:fill="auto"/>
          <w:lang w:val="pl-PL" w:eastAsia="pl-PL" w:bidi="pl-PL"/>
        </w:rPr>
        <w:t xml:space="preserve">und Erhaltung beruhet Ewere und Ewerer </w:t>
      </w:r>
      <w:r>
        <w:rPr>
          <w:i/>
          <w:iCs/>
          <w:color w:val="000000"/>
          <w:spacing w:val="0"/>
          <w:w w:val="100"/>
          <w:position w:val="0"/>
          <w:shd w:val="clear" w:color="auto" w:fill="auto"/>
          <w:lang w:val="fr-FR" w:eastAsia="fr-FR" w:bidi="fr-FR"/>
        </w:rPr>
        <w:t xml:space="preserve">Lande </w:t>
      </w:r>
      <w:r>
        <w:rPr>
          <w:i/>
          <w:iCs/>
          <w:color w:val="000000"/>
          <w:spacing w:val="0"/>
          <w:w w:val="100"/>
          <w:position w:val="0"/>
          <w:shd w:val="clear" w:color="auto" w:fill="auto"/>
          <w:lang w:val="pl-PL" w:eastAsia="pl-PL" w:bidi="pl-PL"/>
        </w:rPr>
        <w:t>Wohlfabrt”,</w:t>
      </w:r>
      <w:r>
        <w:rPr>
          <w:color w:val="000000"/>
          <w:spacing w:val="0"/>
          <w:w w:val="100"/>
          <w:position w:val="0"/>
          <w:shd w:val="clear" w:color="auto" w:fill="auto"/>
          <w:lang w:val="pl-PL" w:eastAsia="pl-PL" w:bidi="pl-PL"/>
        </w:rPr>
        <w:t xml:space="preserve"> albo Fryderyka Wilhelma z 1721 r., więc już w wieku rozbiorów: </w:t>
      </w:r>
      <w:r>
        <w:rPr>
          <w:i/>
          <w:iCs/>
          <w:color w:val="000000"/>
          <w:spacing w:val="0"/>
          <w:w w:val="100"/>
          <w:position w:val="0"/>
          <w:shd w:val="clear" w:color="auto" w:fill="auto"/>
          <w:lang w:val="pl-PL" w:eastAsia="pl-PL" w:bidi="pl-PL"/>
        </w:rPr>
        <w:t>„Mit der Republicke Poblen ist gut in gute Freundschaft leben und sie ein gut Vertrauen bezeugen</w:t>
      </w:r>
      <w:r>
        <w:rPr>
          <w:i/>
          <w:iCs/>
          <w:color w:val="000000"/>
          <w:spacing w:val="0"/>
          <w:w w:val="100"/>
          <w:position w:val="0"/>
          <w:shd w:val="clear" w:color="auto" w:fill="auto"/>
          <w:vertAlign w:val="superscript"/>
          <w:lang w:val="pl-PL" w:eastAsia="pl-PL" w:bidi="pl-PL"/>
        </w:rPr>
        <w:footnoteReference w:id="3"/>
      </w:r>
      <w:r>
        <w:rPr>
          <w:i/>
          <w:iCs/>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Argumentacja niektórych historyków (m.in. Bocheńskiego), że nie ma mowy o historycznej i geograficznej </w:t>
      </w:r>
      <w:r>
        <w:rPr>
          <w:i/>
          <w:iCs/>
          <w:color w:val="000000"/>
          <w:spacing w:val="0"/>
          <w:w w:val="100"/>
          <w:position w:val="0"/>
          <w:shd w:val="clear" w:color="auto" w:fill="auto"/>
          <w:lang w:val="pl-PL" w:eastAsia="pl-PL" w:bidi="pl-PL"/>
        </w:rPr>
        <w:t>konieczności</w:t>
      </w:r>
      <w:r>
        <w:rPr>
          <w:color w:val="000000"/>
          <w:spacing w:val="0"/>
          <w:w w:val="100"/>
          <w:position w:val="0"/>
          <w:shd w:val="clear" w:color="auto" w:fill="auto"/>
          <w:lang w:val="pl-PL" w:eastAsia="pl-PL" w:bidi="pl-PL"/>
        </w:rPr>
        <w:t xml:space="preserve"> polsko- niemieckich antagonizmów — jest więcej niż kiedykolwiek obca świadomości polskiej. Dziś, po Hitlerze i Himmlerze, stara kli</w:t>
        <w:softHyphen/>
        <w:t>sza „jak świat światem...” zdaje się więcej niż kiedykolwiek dla wielu Polaków aksjomatem.</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Czy jestem od takiej kliszy wolny? Jeżeli jeszcze teraz, dwa</w:t>
        <w:softHyphen/>
        <w:t>dzieścia lat po ukończeniu wojny, mnie samego zaskakuje odru</w:t>
        <w:softHyphen/>
        <w:t>chowa wrogość mojej reakcji — przeważnie już dziś u Francu</w:t>
        <w:softHyphen/>
        <w:t>zów nie spotykana — na zbyt głośne, zbyt swobodne rozmowy niemieckich turystów na ulicy, w wagonie czy nawet w Luwrze, bo budzą we mnie natychmiast okropne wspomnienia? Jak z sie</w:t>
        <w:softHyphen/>
        <w:t>bie samego wyrwać uczucie, które obraża mnie do żywego i boli, gdy choć cień takiego odruchu wyczuwam u kogokolwiek wobec Polaków? Wyczuwałem to parę razy u Żydów. A przecież kto, jeżeli nie ja, musiałbym się prędzej od innych od takich odruchów uwolnić.</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Moja matka była Austriaczką, urodzoną w Sudetach. Ona mnie pierwsza nauczyła kochać Polskę. Mając 12 lat, podczas lekcji historii, powiedziała, że chciała wyjść za Polaka, bo to naród nieszczęśliwy, i tak się stało, że za Polaka wyszła. Na dnie wspo</w:t>
        <w:softHyphen/>
        <w:t>mnień z dzieciństwa widzę migotliwy odbłysk świec na klawi</w:t>
        <w:softHyphen/>
        <w:t xml:space="preserve">szach fortepianu, kiedy przy matce i z nią śpiewaliśmy „Boże coś Polskę”, a nieraz także „Gde domow moj”, bo urodzona w Czechach matka moja się czuła pół-Czeszką. Dzięki niej również Schubert i </w:t>
      </w:r>
      <w:r>
        <w:rPr>
          <w:color w:val="000000"/>
          <w:spacing w:val="0"/>
          <w:w w:val="100"/>
          <w:position w:val="0"/>
          <w:shd w:val="clear" w:color="auto" w:fill="auto"/>
          <w:lang w:val="fr-FR" w:eastAsia="fr-FR" w:bidi="fr-FR"/>
        </w:rPr>
        <w:t xml:space="preserve">Beethoven </w:t>
      </w:r>
      <w:r>
        <w:rPr>
          <w:color w:val="000000"/>
          <w:spacing w:val="0"/>
          <w:w w:val="100"/>
          <w:position w:val="0"/>
          <w:shd w:val="clear" w:color="auto" w:fill="auto"/>
          <w:lang w:val="pl-PL" w:eastAsia="pl-PL" w:bidi="pl-PL"/>
        </w:rPr>
        <w:t>i Schumann byli dla nas obok Chopina pierwszą rewelacją muzyki.</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Niemiecki język słyszę od dzieciństwa, uczy go nas w domu rodzinnym kochana przez nas stara nauczycielka, Austriaczka z Linzu, która już wtedy, wbrew poglądom mojej matki, twierdzi</w:t>
        <w:softHyphen/>
        <w:t xml:space="preserve">ła, że Austria i Niemcy to jedno, bo nasza dobra nauczycielka była namiętnie </w:t>
      </w:r>
      <w:r>
        <w:rPr>
          <w:i/>
          <w:iCs/>
          <w:color w:val="000000"/>
          <w:spacing w:val="0"/>
          <w:w w:val="100"/>
          <w:position w:val="0"/>
          <w:shd w:val="clear" w:color="auto" w:fill="auto"/>
          <w:lang w:val="pl-PL" w:eastAsia="pl-PL" w:bidi="pl-PL"/>
        </w:rPr>
        <w:t>Alldeutscb.</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Miałem 7 lat kiedy matka umarła. Cóż mi dała z jej austriac</w:t>
        <w:softHyphen/>
        <w:br w:type="page"/>
      </w:r>
      <w:r>
        <w:rPr>
          <w:color w:val="000000"/>
          <w:spacing w:val="0"/>
          <w:w w:val="100"/>
          <w:position w:val="0"/>
          <w:shd w:val="clear" w:color="auto" w:fill="auto"/>
          <w:lang w:val="pl-PL" w:eastAsia="pl-PL" w:bidi="pl-PL"/>
        </w:rPr>
        <w:t>kiej tradycji poza światłem swojej miłości, tradycją żarliwie kato</w:t>
        <w:softHyphen/>
        <w:t>licką i wiarą w nas wkorzenioną, że była święta i że to nas do czegoś zobowiązuje.</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Moja babka, po stronie ojca, pochodziła z niemieckiej szlach</w:t>
        <w:softHyphen/>
        <w:t>ty, od wieków na Łotwie osiadłej. Sama z rodziny, która dała Rosji parę pokoleń wybitnych dyplomatów, była wyzbyta świa</w:t>
        <w:softHyphen/>
        <w:t>domości narodowej. Wyszła sama za Polaka, jedna z jej sióstr za Finna, druga za Rosjanina. Wiele podróżowała po Europie, a dzieckiem jeździła jeszcze karetą z Petersburga do Neapolu. Naznaczona do śmierci wpływem ukochanej i skrajnie nabożnej wychowawczyni Angielki, była głęboko wierzącą protestantką.</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Zawsze z robótką, w czepku koronkowym na włosach śnież</w:t>
        <w:softHyphen/>
        <w:t>nej białości, ukochana przez wnuków, była typową przedstawi</w:t>
        <w:softHyphen/>
        <w:t xml:space="preserve">cielką kultury pewnej sfery w Europie XIX wieku, gdzie różnice narodowe zaledwie istniały i zdawały się nieistotne, sfery, do której należała autorka głośnej w XIX wieku książki </w:t>
      </w:r>
      <w:r>
        <w:rPr>
          <w:color w:val="000000"/>
          <w:spacing w:val="0"/>
          <w:w w:val="100"/>
          <w:position w:val="0"/>
          <w:shd w:val="clear" w:color="auto" w:fill="auto"/>
          <w:lang w:val="fr-FR" w:eastAsia="fr-FR" w:bidi="fr-FR"/>
        </w:rPr>
        <w:t>„Le récit d’une sœur</w:t>
      </w:r>
      <w:r>
        <w:rPr>
          <w:color w:val="000000"/>
          <w:spacing w:val="0"/>
          <w:w w:val="100"/>
          <w:position w:val="0"/>
          <w:shd w:val="clear" w:color="auto" w:fill="auto"/>
          <w:vertAlign w:val="superscript"/>
          <w:lang w:val="fr-FR" w:eastAsia="fr-FR" w:bidi="fr-FR"/>
        </w:rPr>
        <w:footnoteReference w:id="4"/>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Do tej samej warstwy należeli również ci czytel</w:t>
        <w:softHyphen/>
        <w:t xml:space="preserve">nicy Stendhala, do których się zwracał pisząc </w:t>
      </w:r>
      <w:r>
        <w:rPr>
          <w:i/>
          <w:iCs/>
          <w:color w:val="000000"/>
          <w:spacing w:val="0"/>
          <w:w w:val="100"/>
          <w:position w:val="0"/>
          <w:shd w:val="clear" w:color="auto" w:fill="auto"/>
          <w:lang w:val="fr-FR" w:eastAsia="fr-FR" w:bidi="fr-FR"/>
        </w:rPr>
        <w:t>ami lecteur.</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Czy znałem kobietę mniej skłonną do fanatycznych zacieśnień, subtelniejszą i do śmierci najżywiej równie zainteresowaną wypad</w:t>
        <w:softHyphen/>
        <w:t xml:space="preserve">kami o zasięgu światowym, jak starymi monetami, które jej mąż kolekcjonował, gniazdami ptaków w swym parku lub młodym niedźwiadkiem, który sobie w tym parku oswojony spacerował. </w:t>
      </w:r>
      <w:r>
        <w:rPr>
          <w:i/>
          <w:iCs/>
          <w:color w:val="000000"/>
          <w:spacing w:val="0"/>
          <w:w w:val="100"/>
          <w:position w:val="0"/>
          <w:shd w:val="clear" w:color="auto" w:fill="auto"/>
          <w:lang w:val="fr-FR" w:eastAsia="fr-FR" w:bidi="fr-FR"/>
        </w:rPr>
        <w:t xml:space="preserve">Je suis cosmopolite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mawiała, ale z krwi była Niemką. Ileż po</w:t>
        <w:softHyphen/>
        <w:t>wodów, bym świat niemiecki odczuwał przez filtr tych właśnie wspomnień.</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Moja osobista biografia, studia w Petersburgu, przyjaźnie ro</w:t>
        <w:softHyphen/>
        <w:t>syjskie, literatura rosyjska, Tołstoj i jego wpływ, potem Dosto</w:t>
        <w:softHyphen/>
        <w:t>jewski, rewolucja rosyjska tam przeżyta, udział w walce w 1920 roku z najazdem bolszewickim, a w wojnie ostatniej obozy w Rosji, udział w tworzącej się tam na nowo armii polskiej — wszystko to powiązało moje losy w złym i dobrym z Rosją. Może dlatego odczuwam świat rosyjski wcale nie tylko od strony pol</w:t>
        <w:softHyphen/>
        <w:t>skich krzywd, ale w całej złożonej, ze skrajności utkanej, konkret</w:t>
        <w:softHyphen/>
        <w:t>nej rzeczywistości. Dlatego wszystkie totalne sądy o niej tak mi się wydają fałszywe i nawet zdrożne.</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Świat zaś niemiecki był dla mnie w porównaniu z rosyjskim prawie abstrakcją, bladym oleodrukiem.</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 1934 roku spędziłem lato na dalekich Wschodnich Kre</w:t>
        <w:softHyphen/>
        <w:t>sach ówczesnej Polski, na Huculszczyźnie, w górach. Podczas jednej z dalekich wycieczek trafiłem na resztki okopów z I-ej wojny światowej i na mały wśród drzew, na zupełnym bezludziu, cmentarz niemiecki. Nieliczne groby były zadbane, a nad wejściem</w:t>
        <w:br w:type="page"/>
      </w:r>
      <w:r>
        <w:rPr>
          <w:color w:val="000000"/>
          <w:spacing w:val="0"/>
          <w:w w:val="100"/>
          <w:position w:val="0"/>
          <w:shd w:val="clear" w:color="auto" w:fill="auto"/>
          <w:lang w:val="pl-PL" w:eastAsia="pl-PL" w:bidi="pl-PL"/>
        </w:rPr>
        <w:t xml:space="preserve">był wyryty napis: </w:t>
      </w:r>
      <w:r>
        <w:rPr>
          <w:i/>
          <w:iCs/>
          <w:color w:val="000000"/>
          <w:spacing w:val="0"/>
          <w:w w:val="100"/>
          <w:position w:val="0"/>
          <w:shd w:val="clear" w:color="auto" w:fill="auto"/>
          <w:lang w:val="pl-PL" w:eastAsia="pl-PL" w:bidi="pl-PL"/>
        </w:rPr>
        <w:t xml:space="preserve">„Sie sind </w:t>
      </w:r>
      <w:r>
        <w:rPr>
          <w:i/>
          <w:iCs/>
          <w:color w:val="000000"/>
          <w:spacing w:val="0"/>
          <w:w w:val="100"/>
          <w:position w:val="0"/>
          <w:shd w:val="clear" w:color="auto" w:fill="auto"/>
          <w:lang w:val="fr-FR" w:eastAsia="fr-FR" w:bidi="fr-FR"/>
        </w:rPr>
        <w:t xml:space="preserve">gefallen </w:t>
      </w:r>
      <w:r>
        <w:rPr>
          <w:i/>
          <w:iCs/>
          <w:color w:val="000000"/>
          <w:spacing w:val="0"/>
          <w:w w:val="100"/>
          <w:position w:val="0"/>
          <w:shd w:val="clear" w:color="auto" w:fill="auto"/>
          <w:lang w:val="pl-PL" w:eastAsia="pl-PL" w:bidi="pl-PL"/>
        </w:rPr>
        <w:t>weil sie ibre Heimat lieb- ten*”.</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Tego znaku wierności i pamięci wobec swoich umarłych, tych skromnych grobów niemieckich i lakonicznego napisu, nie za</w:t>
        <w:softHyphen/>
        <w:t>pomniałem. Jakże mi się to zdawało bliskie tradycji niemieckiej, której dotknęłem w dzieciństwie.</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Hitler, to była jeszcze dla mnie daleka bajka o żelaznym wil</w:t>
        <w:softHyphen/>
        <w:t>ku, a w krótkich tylko chwilach świadomości groza nawisła nad naszym losem, którą głuszyła euforia odzyskanej niepodległości, moja własna praca, jakiś głęboko tkwiący, odruchowy i bezro- zumny, optymizm, gdy chodziło o los Polski.</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Przebudzenie — to dopiero 1939 rok. Wybuch wojny, na</w:t>
        <w:softHyphen/>
        <w:t>paść na Polskę, dalszy bieg wypadków — nowe i nowe wieści o okrucieństwach i woli wykreślenia nas z karty świata.</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Czy zastanawiałem się nad tym głębiej, inaczej jak pod wy</w:t>
        <w:softHyphen/>
        <w:t>łącznym kątem losu mego kraju? Hitlerowcy-zbrodniarze — Niemcy to hitlerowcy — któż może dzisiaj myśleć o wyjątkach. Wiedziałem, że czas przyjdzie, kiedy myśleć o Niemczech trzeba będzie inaczej, wiedziałem i czułem zawsze, że myślenie o jakim</w:t>
        <w:softHyphen/>
        <w:t xml:space="preserve">kolwiek narodzie </w:t>
      </w:r>
      <w:r>
        <w:rPr>
          <w:i/>
          <w:iCs/>
          <w:color w:val="000000"/>
          <w:spacing w:val="0"/>
          <w:w w:val="100"/>
          <w:position w:val="0"/>
          <w:shd w:val="clear" w:color="auto" w:fill="auto"/>
          <w:lang w:val="fr-FR" w:eastAsia="fr-FR" w:bidi="fr-FR"/>
        </w:rPr>
        <w:t>en bloc</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 wrogością, jest moralnie nie do przy</w:t>
        <w:softHyphen/>
        <w:t>jęcia, jest dosłownie grzechem.</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Po wojnie myśl ta zaczęła mnie drążyć, ale z nielicznych spot</w:t>
        <w:softHyphen/>
        <w:t>kań z Niemcami nie udało mi się nawiązać stosunków na tyle bliskich, by Niemcy współczesne przeżyć od wewnątrz i na nowo. Niemcy tamtych lat wojennych i powojennych. Tylko opowia</w:t>
        <w:softHyphen/>
        <w:t>dania coraz większej ilości przybywających na Zachód bliskich mi ludzi, Polaków i Żydów, oraz ukazujące się książki o obozach niemieckich wnosiły coraz to nowe światło i nadawały kształt temu niemieckiemu światu, tak jak go Polacy i Żydzi przeżyli podczas wojny w kraju i w obozach, kształt nie do zniesienia okrutny, który wtenczas dopiero objawił mi się brutalnie, tak jak bym sam te lata w Polsce przeżył. I ten szok dopiero zmusił mnie do myślenia.</w:t>
      </w:r>
    </w:p>
    <w:p>
      <w:pPr>
        <w:pStyle w:val="Style33"/>
        <w:keepNext w:val="0"/>
        <w:keepLines w:val="0"/>
        <w:widowControl w:val="0"/>
        <w:shd w:val="clear" w:color="auto" w:fill="auto"/>
        <w:bidi w:val="0"/>
        <w:spacing w:before="0" w:after="240" w:line="221" w:lineRule="auto"/>
        <w:ind w:left="0" w:right="0" w:firstLine="380"/>
        <w:jc w:val="both"/>
      </w:pPr>
      <w:r>
        <w:rPr>
          <w:color w:val="000000"/>
          <w:spacing w:val="0"/>
          <w:w w:val="100"/>
          <w:position w:val="0"/>
          <w:shd w:val="clear" w:color="auto" w:fill="auto"/>
          <w:lang w:val="pl-PL" w:eastAsia="pl-PL" w:bidi="pl-PL"/>
        </w:rPr>
        <w:t>W 1950 roku pojechałem do Berlina; powstawał tam wów</w:t>
        <w:softHyphen/>
        <w:t>czas Komitet Wolności Kultury. Było to pierwsze moje zetknięcie z Niemcami. Berlin był jeszcze wówczas pełen ruin i kalek. Nie</w:t>
        <w:softHyphen/>
        <w:t>oczekiwanie dla mnie, po triumfalnym, wspaniałym New Yorku, skąd wracałem, zrobił na mnie wrażenie zamiast wrogiego, od</w:t>
        <w:softHyphen/>
        <w:t>pychającego, po jakiemuś bliskie, swojskie. Przypomniał mi War</w:t>
        <w:softHyphen/>
        <w:t>szawę, Polskę poczułem o miedzę. Świat ruin, kontakt bezpośred</w:t>
        <w:softHyphen/>
        <w:t>ni z ludźmi na ulicy, Tiergarten — parę chudych drzew (pamię</w:t>
        <w:softHyphen/>
        <w:t>tałem wspaniałą zieleń sprzed wojny), czarny szkielet Reichstagu, równinne okolice Berlina wśród pięknych lasów „nasze drzewa”,</w:t>
      </w:r>
    </w:p>
    <w:p>
      <w:pPr>
        <w:pStyle w:val="Style30"/>
        <w:keepNext w:val="0"/>
        <w:keepLines w:val="0"/>
        <w:widowControl w:val="0"/>
        <w:numPr>
          <w:ilvl w:val="0"/>
          <w:numId w:val="7"/>
        </w:numPr>
        <w:shd w:val="clear" w:color="auto" w:fill="auto"/>
        <w:tabs>
          <w:tab w:pos="262" w:val="left"/>
        </w:tabs>
        <w:bidi w:val="0"/>
        <w:spacing w:before="0" w:after="0" w:line="240" w:lineRule="auto"/>
        <w:ind w:left="0" w:right="0" w:firstLine="260"/>
        <w:jc w:val="both"/>
        <w:rPr>
          <w:sz w:val="20"/>
          <w:szCs w:val="20"/>
        </w:rPr>
      </w:pPr>
      <w:r>
        <w:rPr>
          <w:i w:val="0"/>
          <w:iCs w:val="0"/>
          <w:color w:val="000000"/>
          <w:spacing w:val="0"/>
          <w:w w:val="100"/>
          <w:position w:val="0"/>
          <w:sz w:val="16"/>
          <w:szCs w:val="16"/>
          <w:shd w:val="clear" w:color="auto" w:fill="auto"/>
          <w:lang w:val="pl-PL" w:eastAsia="pl-PL" w:bidi="pl-PL"/>
        </w:rPr>
        <w:t>„Padli bo Ojczyznę kochali”.</w:t>
        <w:br w:type="page"/>
      </w:r>
      <w:r>
        <w:rPr>
          <w:rStyle w:val="CharStyle34"/>
          <w:i w:val="0"/>
          <w:iCs w:val="0"/>
        </w:rPr>
        <w:t>sosny i brzozy, skromne, prawie warszawskie, nad jeziorami ka</w:t>
        <w:softHyphen/>
        <w:t>wiarnie — i coraz to spotkania z Niemcami, rozmowy uprzejme z nieznajomymi, czasem wylewne, ale najczęściej po ludzku nie</w:t>
        <w:softHyphen/>
        <w:t>przymuszone i przyjazne, aż po tę żebraczkę bez nóg na wózku, która żebrząc o 11-ej w nocy na ulicy, w załomie spalonej ka</w:t>
        <w:softHyphen/>
        <w:t>mienicy, spytała mnie o godzinę, tłumacząc, że czas już jej wra</w:t>
        <w:softHyphen/>
        <w:t>cać do domu, spać.</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Zdawała mi się ona o ileż bliższa i nawet mniej tragiczna w tym świecie kalek i nędzy, która wtedy wyglądała zewsząd, niż żebraczka kaleka, którą widziałem w New Yorku parę tygodni wcześniej klęczącą na Placu Rockefellera. W „luksusowym” (na ówczesny Berlin czy Warszawę) płaszczu, w kapelusiku w różo</w:t>
        <w:softHyphen/>
        <w:t xml:space="preserve">we kwiaty, sprzedawała z krzywym uśmiechem </w:t>
      </w:r>
      <w:r>
        <w:rPr>
          <w:i/>
          <w:iCs/>
          <w:color w:val="000000"/>
          <w:spacing w:val="0"/>
          <w:w w:val="100"/>
          <w:position w:val="0"/>
          <w:shd w:val="clear" w:color="auto" w:fill="auto"/>
          <w:lang w:val="pl-PL" w:eastAsia="pl-PL" w:bidi="pl-PL"/>
        </w:rPr>
        <w:t xml:space="preserve">(keep smiling) </w:t>
      </w:r>
      <w:r>
        <w:rPr>
          <w:color w:val="000000"/>
          <w:spacing w:val="0"/>
          <w:w w:val="100"/>
          <w:position w:val="0"/>
          <w:shd w:val="clear" w:color="auto" w:fill="auto"/>
          <w:lang w:val="pl-PL" w:eastAsia="pl-PL" w:bidi="pl-PL"/>
        </w:rPr>
        <w:t>przechodniom ołówki, które tam żadnej ceny nie mają, czysty pozór żeby żebrać.</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Berlin, zaraz po New Yorku, Berlin katastrofy i nędzy zbio</w:t>
        <w:softHyphen/>
        <w:t>rowej, budził we mnie najprostszą reakcję ludzkiej wspólnoty, zrozumiałem, że stosunek do Niemców inny niż urazowy, jest możliwy. A przecie i wówczas jako Polak coraz to miałem... nie</w:t>
        <w:softHyphen/>
        <w:t>spodzianki. Pewien Niemiec wojujący o zjednoczoną Europę opo</w:t>
        <w:softHyphen/>
        <w:t>wiedział mi jak bardzo się zdziwił, gdy w obozie oficerskim odkrył Polaka, który tłumaczył Dantego: „Pierwszy raz stwier</w:t>
        <w:softHyphen/>
        <w:t>dziłem, że są Polacy wykształceni, nie tylko kucharki i praczki”. Moi przygodni rozmówcy: kelnerzy, woźni, tragarze zaczynali cza</w:t>
        <w:softHyphen/>
        <w:t>sem mówić do mnie po polsku. Ukrywali to jednak przed Niem</w:t>
        <w:softHyphen/>
        <w:t xml:space="preserve">cami odruchowo, nie chcieli być wobec Niemców </w:t>
      </w:r>
      <w:r>
        <w:rPr>
          <w:i/>
          <w:iCs/>
          <w:color w:val="000000"/>
          <w:spacing w:val="0"/>
          <w:w w:val="100"/>
          <w:position w:val="0"/>
          <w:shd w:val="clear" w:color="auto" w:fill="auto"/>
          <w:lang w:val="pl-PL" w:eastAsia="pl-PL" w:bidi="pl-PL"/>
        </w:rPr>
        <w:t xml:space="preserve">nur Polen. </w:t>
      </w:r>
      <w:r>
        <w:rPr>
          <w:color w:val="000000"/>
          <w:spacing w:val="0"/>
          <w:w w:val="100"/>
          <w:position w:val="0"/>
          <w:shd w:val="clear" w:color="auto" w:fill="auto"/>
          <w:lang w:val="pl-PL" w:eastAsia="pl-PL" w:bidi="pl-PL"/>
        </w:rPr>
        <w:t>(Rodzina szwedzka moich przyjaciół przygarnęła z tamtych cza</w:t>
        <w:softHyphen/>
        <w:t>sów młodego chłopca, syna pastora z Niemiec Wschodnich. Gdy go spytano czy sam widział w rodzinnym mieście egzekucje, od</w:t>
        <w:softHyphen/>
        <w:t xml:space="preserve">powiedział po namyśle, że widział wieszanych na placu </w:t>
      </w:r>
      <w:r>
        <w:rPr>
          <w:i/>
          <w:iCs/>
          <w:color w:val="000000"/>
          <w:spacing w:val="0"/>
          <w:w w:val="100"/>
          <w:position w:val="0"/>
          <w:shd w:val="clear" w:color="auto" w:fill="auto"/>
          <w:lang w:val="pl-PL" w:eastAsia="pl-PL" w:bidi="pl-PL"/>
        </w:rPr>
        <w:t>„aber es waren nur Polen”.</w:t>
      </w:r>
    </w:p>
    <w:p>
      <w:pPr>
        <w:pStyle w:val="Style43"/>
        <w:keepNext w:val="0"/>
        <w:keepLines w:val="0"/>
        <w:widowControl w:val="0"/>
        <w:shd w:val="clear" w:color="auto" w:fill="auto"/>
        <w:bidi w:val="0"/>
        <w:spacing w:before="0" w:after="220" w:line="194" w:lineRule="auto"/>
        <w:ind w:left="0" w:right="0" w:firstLine="0"/>
        <w:jc w:val="center"/>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1955 roku wyjechałem do Ameryki Południowej. Statek zapełniali Włosi, Hiszpanie, południowi Amerykanie. Panował włoski i hiszpański język. Dopiero po paru dniach skonstatowa</w:t>
        <w:softHyphen/>
        <w:t>łem wśród pasażerów dość liczny odsetek Niemców.</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Przykra scena na samym początku naszej podróży rozegrała się w moich oczach. Sympatyczna pani z małymi dziećmi wdała się w rozmowę ze starszą kobietą, która po paru przyjaźnie wy</w:t>
        <w:softHyphen/>
        <w:t>mienionych zdaniach nagle zerwała się z miejsca, brutalnie zazna</w:t>
        <w:softHyphen/>
        <w:t>czając, że ze swoją rozmówczynią nie chce mieć nic, ale to nic wspólnego. Dlaczego? Bo ona jest Żydówką, a ta pani jest Niem</w:t>
        <w:softHyphen/>
        <w:t>ką! Pamiętam wyraz Niemki, zaskoczenie, niezrozumienie niewin</w:t>
        <w:softHyphen/>
        <w:t>nie doznanej, ciężkiej krzywdy malowało się na jej dobrodusznej</w:t>
        <w:br w:type="page"/>
      </w:r>
      <w:r>
        <w:rPr>
          <w:color w:val="000000"/>
          <w:spacing w:val="0"/>
          <w:w w:val="100"/>
          <w:position w:val="0"/>
          <w:shd w:val="clear" w:color="auto" w:fill="auto"/>
          <w:lang w:val="pl-PL" w:eastAsia="pl-PL" w:bidi="pl-PL"/>
        </w:rPr>
        <w:t>twarzy. „Cóż ja jej zrobiłam?!” Widziałem, że opowiadała o zaj</w:t>
        <w:softHyphen/>
        <w:t>ściu prawie nieznajomym, jakby zgubiona, szukając odpowiedzi i wyjaśnienia, jakby w 10 lat po wojnie nie musnęło nawet jej świadomości, że może tamta kobieta straciła w piecach czy gettach całą swoją rodzinę.</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 tym statku poznałem profesora wiedeńskiego uniwersyte</w:t>
        <w:softHyphen/>
        <w:t>tu, który jechał wówczas do jednej z wyższych uczelni w Brazylii. Całą tę podróż morską spędziłem na rozmowach z nim. Jemu zawdzięczam pierwszy kontakt z Niemcem, któremu mogłem wszystko powiedzieć i opowiedzieć. Jego reakcja nigdy nie była niska, pozorna. Opowiadałem mu wiele, pamiętam, między innymi, mówiłem mu o losie człowieka, o którym z miłością i podziwem mówił mi jeszcze w obozie sowieckim w Griazowcu jeden z naj</w:t>
        <w:softHyphen/>
        <w:t xml:space="preserve">bliższych mi w tym obozie przyjaciół, dr </w:t>
      </w:r>
      <w:r>
        <w:rPr>
          <w:color w:val="000000"/>
          <w:spacing w:val="0"/>
          <w:w w:val="100"/>
          <w:position w:val="0"/>
          <w:shd w:val="clear" w:color="auto" w:fill="auto"/>
          <w:lang w:val="fr-FR" w:eastAsia="fr-FR" w:bidi="fr-FR"/>
        </w:rPr>
        <w:t xml:space="preserve">J. Kohn. </w:t>
      </w:r>
      <w:r>
        <w:rPr>
          <w:color w:val="000000"/>
          <w:spacing w:val="0"/>
          <w:w w:val="100"/>
          <w:position w:val="0"/>
          <w:shd w:val="clear" w:color="auto" w:fill="auto"/>
          <w:lang w:val="pl-PL" w:eastAsia="pl-PL" w:bidi="pl-PL"/>
        </w:rPr>
        <w:t>Dr Kohn był sam studentem medycyny we Lwowie; jako lekarz wojskowy i oficer polski trafił do obozu. Opowiadał mi o swoim mistrzu, skromnym lekarzu małego miasteczka Horodenki. Jemu zawdzię</w:t>
        <w:softHyphen/>
        <w:t>czał, że poszedł na medycynę. Kiedy Niemcy zdecydowali się zlikwidować Żydów horodenskich, zabrali jakichś paręset ludzi do lasu i kazali im tam groby kopać dla siebie. Ten lekarz był wśród skazanych. Nagle oficer niemiecki poznał go przy kopaniu. Lekarz wyświadczył mu przedtem jakieś usługi, leczył go? Ofi</w:t>
        <w:softHyphen/>
        <w:t>cer kazał mu wystąpić z szeregu i wrócić do domu i do jeszcze wtedy żyjącej rodziny. Lekarz odmówił, wołał zostać i dalej groby kopać z innymi i dać się razem z innymi nad tymi świeżo wyko</w:t>
        <w:softHyphen/>
        <w:t>panymi grobami zastrzelić. Cóż to znaczyło? Czym ten gest mógł komukolwiek pomóc? Tym Żydom skazanym w zagubionym mias</w:t>
        <w:softHyphen/>
        <w:t xml:space="preserve">teczku Europy Środkowej, o którego istnieniu nikt prawie w Zachodniej Europie nie wiedział? Gest biednego Żyda cóż mógł znaczyć w uniwersalnych, profetycznych „zawiłych rachunkach”, w które się zaplątał nawet </w:t>
      </w:r>
      <w:r>
        <w:rPr>
          <w:color w:val="000000"/>
          <w:spacing w:val="0"/>
          <w:w w:val="100"/>
          <w:position w:val="0"/>
          <w:shd w:val="clear" w:color="auto" w:fill="auto"/>
          <w:lang w:val="fr-FR" w:eastAsia="fr-FR" w:bidi="fr-FR"/>
        </w:rPr>
        <w:t xml:space="preserve">Drieu la Rochelle, </w:t>
      </w:r>
      <w:r>
        <w:rPr>
          <w:color w:val="000000"/>
          <w:spacing w:val="0"/>
          <w:w w:val="100"/>
          <w:position w:val="0"/>
          <w:shd w:val="clear" w:color="auto" w:fill="auto"/>
          <w:lang w:val="pl-PL" w:eastAsia="pl-PL" w:bidi="pl-PL"/>
        </w:rPr>
        <w:t>Francuz, pisarz czujny i całkowicie bezinteresowny. O tym wszystkim mówiłem z profesorem S. na leżakach na pokładzie. Zaręczał mi, i wierzę mu, że o tym w czasie wojny nic, czy prawie nic nie wiedział. Był profesorem uniwersytetu w Wiedniu, w czasie kiedy mordo</w:t>
        <w:softHyphen/>
        <w:t>wano tych Żydów w Horodence i wszędzie, kiedy najmłodszych Polaków — dzieci prawie — z obozu w Buchenwaldzie przyspa- sabiano na katów, każąc im dźwigać po wioskach i miastach Turyngii dwuramienne szubienice, na których mogło wisieć z każ</w:t>
        <w:softHyphen/>
        <w:t>dej strony po trzech ludzi, kiedy wieszano Polaków za zdradę honoru (tą zdradą honoru było, że dozwolili zbiec z obozu to</w:t>
        <w:softHyphen/>
        <w:t>warzyszom i nie zdradzili ich), kiedy Polacy, Żydzi, Cyganie i iluż innych jeszcze, ginęli setkami tuż pod Wiedniem w Moed- ling, zatłukiwani kijami. Przecie o miedzę od Wiednia był ten Moedling, stara kopalnia gipsu, która rękami więźniów całej</w:t>
        <w:br w:type="page"/>
      </w:r>
      <w:r>
        <w:rPr>
          <w:color w:val="000000"/>
          <w:spacing w:val="0"/>
          <w:w w:val="100"/>
          <w:position w:val="0"/>
          <w:shd w:val="clear" w:color="auto" w:fill="auto"/>
          <w:lang w:val="pl-PL" w:eastAsia="pl-PL" w:bidi="pl-PL"/>
        </w:rPr>
        <w:t>Europy została zamieniona na fabrykę samolotów odrzutowych Heinkla. Błoto i ziemię wywoziło się taczkami, ludzie pracowali w wodzie po kolana, fabryka szła na trzy zmiany. Schodziło się po schodach w dół, to schodzenie wraz z czekaniem na kolejkę w błocie czy śniegu trwało godzinę. Ludzie w kolejce zamarzali w mokrym śniegu, umierali przeważnie na zapalenie płuc; co kil</w:t>
        <w:softHyphen/>
        <w:t>ka dni robiono karne ćwiczenia na dworze, kazano padać w błoto i śnieg, niemiecki Cygan żelaznym drągiem zabijał więźniów za byle nieposłuszeństwo. Karą w fabryce było najczęściej 25 ude</w:t>
        <w:softHyphen/>
        <w:t>rzeń gumową pałką. Po 15-20 uderzeniach więzień tracił przytom</w:t>
        <w:softHyphen/>
        <w:t>ność, umierał. W oczach mego przyjaciela, Jarosława Górskiego, dziś emigranta w dalekim Puerta Ordaz w Wenezueli, który mi to opowiadał, zamordowano pewnego Żyda bo znaleziono u niego w kieszeni dwa gotowane kartofle.</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Stamtąd, gdy zbliżał się front sowiecki, pędzono tych ludzi do Mauthausen górami austriackimi. Każdy kto po drodze usiadł, już nie miał sił wstać, był dobijany. Doszło 700 czy 600 na 2000. Po drodze przez cztery dni nie dawano im ani wody ani jedzenia. Ten tłum żywił się trawą, robakami. Ludność widząc ten pochód mar odwracała się ze wstrętem, wierzyła jakoby, że wszyscy ci ludzie to kryminaliści, zbrodniarze i degeneraci. A tam w Maut</w:t>
        <w:softHyphen/>
        <w:t>hausen, także nie tak daleko od Wiednia, rano, w południe i wie</w:t>
        <w:softHyphen/>
        <w:t>czór posyłano po 200 osób do gazu, dopóki nie dokończono bu</w:t>
        <w:softHyphen/>
        <w:t>dowy pieców, które zabijały 1000 osób za jednym razem. Po</w:t>
        <w:softHyphen/>
        <w:t>piół tych ludzi, których tam palono, sprzedawano chłopom aus</w:t>
        <w:softHyphen/>
        <w:t>triackim na nawóz. I tego nawozu było pracowitym rolnikom wciąż jeszcze za mało, wołali o więcej.</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W tymże Mauthausen, należy pamiętać, </w:t>
      </w:r>
      <w:r>
        <w:rPr>
          <w:i/>
          <w:iCs/>
          <w:color w:val="000000"/>
          <w:spacing w:val="0"/>
          <w:w w:val="100"/>
          <w:position w:val="0"/>
          <w:shd w:val="clear" w:color="auto" w:fill="auto"/>
          <w:lang w:val="pl-PL" w:eastAsia="pl-PL" w:bidi="pl-PL"/>
        </w:rPr>
        <w:t>pierwsi,</w:t>
      </w:r>
      <w:r>
        <w:rPr>
          <w:color w:val="000000"/>
          <w:spacing w:val="0"/>
          <w:w w:val="100"/>
          <w:position w:val="0"/>
          <w:shd w:val="clear" w:color="auto" w:fill="auto"/>
          <w:lang w:val="pl-PL" w:eastAsia="pl-PL" w:bidi="pl-PL"/>
        </w:rPr>
        <w:t xml:space="preserve"> którzy wygi</w:t>
        <w:softHyphen/>
        <w:t>nęli, to byli przeważnie Austriacy z Wiednia, przeciwnicy Hitlera.</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Wśród scen i faktów, które opowiadałem memu rozmówcy, było jedno wydarzenie, które zdawać by się mogło błahe na tle przeżyć tamtych lat. Na mnie zrobiło ono może wrażenie naj</w:t>
        <w:softHyphen/>
        <w:t>większe, bo osobiste, bo symboliczne.</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Ofensywa niemiecka we wrześniu 1939 stanęła na parę dni na Wiśle i Narwi, na pierwotnie ustalonej przez układ Mołotow- Ribbentrop granicy niemiecko-sowieckiej. Najmłodsza z moich sióstr mieszkała wówczas w majątku krewnych, o parę dziesiąt</w:t>
        <w:softHyphen/>
        <w:t>ków kilometrów na wschód. Czerwona Armia, która 17 września uderzyła od wschodu, dotarła już do powiatu, gdzie majątek ten się znajdował. Poprzedzały ją wieści o wywózkach w głąb Rosji i o rozstrzałach ziemian przede wszystkim. Siostra zdecydowała się uciekać pod Kraków. By tam dotrzeć, musiała przedostać się przez most na Narwi, w Pułtusku, na terenie już okupowanym przez wojska niemieckie. Wozem chłopskim z trójką małych</w:t>
        <w:br w:type="page"/>
      </w:r>
      <w:r>
        <w:rPr>
          <w:color w:val="000000"/>
          <w:spacing w:val="0"/>
          <w:w w:val="100"/>
          <w:position w:val="0"/>
          <w:shd w:val="clear" w:color="auto" w:fill="auto"/>
          <w:lang w:val="pl-PL" w:eastAsia="pl-PL" w:bidi="pl-PL"/>
        </w:rPr>
        <w:t>dzieci dotarła do rzeki i tu czekała, czy ją Niemcy dalej przez most przepuszczą.</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Żołnierze niemieccy w euforii zwycięstwa otoczyli wóz. Jeden z nich, młody, przystojny blondyn oparłszy się o poręcz wozu, na którym jechała, zaczął się wesoło rozpytywać: „Pani mąż pewno generał, wszyscy Polacy to generałowie... Nie w wojsku? Chory na serce? No, pewno Polacy chorzy, boją się wojować, a my wojujemy wszyscy, więc zwyciężamy”.</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Moja siostra nie miała wątpliwości, że od pozwolenia prze</w:t>
        <w:softHyphen/>
        <w:t>jazdu przez ten most zależy życie dzieci i jej własne. Czekała na wyrok. Odpowiedź przyszła kategoryczna. Nikogo przez most nie wolno przepuszczać ze wschodu na zachód.</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Wśród tłumu żołnierzy stał jeden młody oficer. Milczał i patrzał uparcie na najmłodszą 7-letnią córeczkę, Elżbietę, która siedząc przerażona na kolanach matki, z oczami pełnymi łez, po</w:t>
        <w:softHyphen/>
        <w:t>ruszała z lekka wargami — modliła się. Może też ma córeczkę, może uratuje, może ona go wzruszy — myślała moja siostra. Nagle Niemiec podszedł do wozu. „Nie mam prawa pani prze</w:t>
        <w:softHyphen/>
        <w:t xml:space="preserve">prawić — powiedział — ale zrobię to przecie, jeżeli pani mi coś przysięgnie”. </w:t>
      </w:r>
      <w:r>
        <w:rPr>
          <w:i/>
          <w:iCs/>
          <w:color w:val="000000"/>
          <w:spacing w:val="0"/>
          <w:w w:val="100"/>
          <w:position w:val="0"/>
          <w:shd w:val="clear" w:color="auto" w:fill="auto"/>
          <w:lang w:val="pl-PL" w:eastAsia="pl-PL" w:bidi="pl-PL"/>
        </w:rPr>
        <w:t>en sie mir etwas schworen”.</w:t>
      </w:r>
      <w:r>
        <w:rPr>
          <w:color w:val="000000"/>
          <w:spacing w:val="0"/>
          <w:w w:val="100"/>
          <w:position w:val="0"/>
          <w:shd w:val="clear" w:color="auto" w:fill="auto"/>
          <w:lang w:val="pl-PL" w:eastAsia="pl-PL" w:bidi="pl-PL"/>
        </w:rPr>
        <w:t xml:space="preserve"> Siostra moja aż się wychyliła z wozu. „Ależ naturalnie, przysięgnę, wszystko przysięgnę”. Może ma kogoś drogiego z tamtej strony, błysnęło jej w głowie, zobowiąże mnie bym się nim zajęła, pomogła.</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„Musi pani mi przysiąc — powiedział ciągle patrząc na dziec</w:t>
        <w:softHyphen/>
        <w:t>ko — że dzieci swoje wychowa pani jak obywateli III Rzeszy, całkowicie wiernych i oddanych”.</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Siostra, tak jak się była wychyliła, tak się odruchowo cofnęła.</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 tego nie przysięgnę”.</w:t>
      </w:r>
    </w:p>
    <w:p>
      <w:pPr>
        <w:pStyle w:val="Style33"/>
        <w:keepNext w:val="0"/>
        <w:keepLines w:val="0"/>
        <w:widowControl w:val="0"/>
        <w:shd w:val="clear" w:color="auto" w:fill="auto"/>
        <w:bidi w:val="0"/>
        <w:spacing w:before="0" w:after="0" w:line="221" w:lineRule="auto"/>
        <w:ind w:left="0" w:right="0"/>
        <w:jc w:val="both"/>
      </w:pPr>
      <w:r>
        <w:rPr>
          <w:i/>
          <w:iCs/>
          <w:color w:val="000000"/>
          <w:spacing w:val="0"/>
          <w:w w:val="100"/>
          <w:position w:val="0"/>
          <w:shd w:val="clear" w:color="auto" w:fill="auto"/>
          <w:lang w:val="fr-FR" w:eastAsia="fr-FR" w:bidi="fr-FR"/>
        </w:rPr>
        <w:t>Zurück.</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Matka z dziećmi wrócić musiała tam skąd się ratowała uciecz</w:t>
        <w:softHyphen/>
        <w:t>ką, z uczuciem, że została skazana.</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Wszystko potoczyło się inaczej, Niemcy nie zatrzymali się na Narwi, poszli dalej, bolszewicy spędziwszy dobę w domu, który opuściła, cofnęli się za rzekę Bug, ale ten dialog dwojga ludzi, który się kończył wyrokiem prawdopodobnej zagłady matki i troj</w:t>
        <w:softHyphen/>
        <w:t>ga dzieci, był starciem dwóch światów. Ileż razy opowiadałem go wielu ludziom, Polakom, Anglikom, Żydom, Francuzom, wszystkim postępowanie oficera niemieckiego wydawało się mon</w:t>
        <w:softHyphen/>
        <w:t>strualne i niepojęte. Nikt z nas nie próbował wniknąć w sens, korzeń takiego zachowania. Ten oficer chciał pomóc przecież, matce i dzieciom, nawet przekraczając swoje prawa i właśnie on ich skazał?</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Ale mój rozmówca na statku, który zawsze tak żywo reagował i komentował moje opowiadania, tu zamilkł. Na drugi dzień, gdy wszyscy pasażerowie witali przebycie równika i Neptun w lnia-</w:t>
        <w:br w:type="page"/>
      </w:r>
      <w:r>
        <w:rPr>
          <w:color w:val="000000"/>
          <w:spacing w:val="0"/>
          <w:w w:val="100"/>
          <w:position w:val="0"/>
          <w:shd w:val="clear" w:color="auto" w:fill="auto"/>
          <w:lang w:val="pl-PL" w:eastAsia="pl-PL" w:bidi="pl-PL"/>
        </w:rPr>
        <w:t>nowłosej peruce i papierowej koronie „chrzcił” wśród wybuchów śmiechu wrzucanych do basenu pasażerów, mój Niemiec leżał obłożony książkami na leżaku, na zupełnie pustym pokładzie. Ułożyłem się przy nim. Mój przyjaciel zaczął mówić. „Myślałem dużo o tym co mi pan wczoraj opowiedział, to spotkanie siostry... Nie umiem zaraz reagować. Widzi pan... ten oficer, młody Nie</w:t>
        <w:softHyphen/>
        <w:t xml:space="preserve">miec — chcę go przed panem bronić. On był na pewno ideowy. On </w:t>
      </w:r>
      <w:r>
        <w:rPr>
          <w:i/>
          <w:iCs/>
          <w:color w:val="000000"/>
          <w:spacing w:val="0"/>
          <w:w w:val="100"/>
          <w:position w:val="0"/>
          <w:shd w:val="clear" w:color="auto" w:fill="auto"/>
          <w:lang w:val="pl-PL" w:eastAsia="pl-PL" w:bidi="pl-PL"/>
        </w:rPr>
        <w:t>wierzył</w:t>
      </w:r>
      <w:r>
        <w:rPr>
          <w:color w:val="000000"/>
          <w:spacing w:val="0"/>
          <w:w w:val="100"/>
          <w:position w:val="0"/>
          <w:shd w:val="clear" w:color="auto" w:fill="auto"/>
          <w:lang w:val="pl-PL" w:eastAsia="pl-PL" w:bidi="pl-PL"/>
        </w:rPr>
        <w:t xml:space="preserve"> w wyższą rasę, wierzył, źe nie tylko ratuje siostrę pana, ale że jej </w:t>
      </w:r>
      <w:r>
        <w:rPr>
          <w:i/>
          <w:iCs/>
          <w:color w:val="000000"/>
          <w:spacing w:val="0"/>
          <w:w w:val="100"/>
          <w:position w:val="0"/>
          <w:shd w:val="clear" w:color="auto" w:fill="auto"/>
          <w:lang w:val="pl-PL" w:eastAsia="pl-PL" w:bidi="pl-PL"/>
        </w:rPr>
        <w:t>daje</w:t>
      </w:r>
      <w:r>
        <w:rPr>
          <w:color w:val="000000"/>
          <w:spacing w:val="0"/>
          <w:w w:val="100"/>
          <w:position w:val="0"/>
          <w:shd w:val="clear" w:color="auto" w:fill="auto"/>
          <w:lang w:val="pl-PL" w:eastAsia="pl-PL" w:bidi="pl-PL"/>
        </w:rPr>
        <w:t xml:space="preserve"> coś w jego pojęciu najcenniejszego”.</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Teraz ja zamilkłem. W pierwszej chwili dosłownie zgorszony. Czy jest możliwy kontakt z Niemcami, jeżeli u najlepszych odru</w:t>
        <w:softHyphen/>
        <w:t>chowa reakcja na nagi fakt jest tak różna od naszej!</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Opowiadać mu zacząłem wówczas wszystko, co z bezpośred</w:t>
        <w:softHyphen/>
        <w:t>nich opowiadań świadków wiedziałem o uszczęśliwianiu Pola</w:t>
        <w:softHyphen/>
        <w:t>ków wyższą rasą, o metodach anihilacji Polaków i Żydów.</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„Przysięgam panu — powtarzał mój rozmówca — nic o ta</w:t>
        <w:softHyphen/>
        <w:t>kich sprawach nie wiedziałem”. Po długim milczeniu dodał: „Do</w:t>
        <w:softHyphen/>
        <w:t>piero około r. 1942 doszły mnie wieści o Żydach mordowanych przez Niemców, gdzieś w Rosji, ale było zakazane najsrożej o tych rzeczach mówić i wieści o tym były głuche i niepewne”. Tak mówił S. usiłując sobie przypomnieć, co widział i ile było w nim winy, że tych spraw nie znał. ,, ... tak, tak pamiętam jeszcze w 1938 spalono szereg bóżnic, zniszczono sklepy żydow</w:t>
        <w:softHyphen/>
        <w:t xml:space="preserve">skie, tego nie mogłem nie wiedzieć </w:t>
      </w:r>
      <w:r>
        <w:rPr>
          <w:i/>
          <w:iCs/>
          <w:color w:val="000000"/>
          <w:spacing w:val="0"/>
          <w:w w:val="100"/>
          <w:position w:val="0"/>
          <w:shd w:val="clear" w:color="auto" w:fill="auto"/>
          <w:lang w:val="pl-PL" w:eastAsia="pl-PL" w:bidi="pl-PL"/>
        </w:rPr>
        <w:t>(Kristallnacht).</w:t>
      </w:r>
      <w:r>
        <w:rPr>
          <w:color w:val="000000"/>
          <w:spacing w:val="0"/>
          <w:w w:val="100"/>
          <w:position w:val="0"/>
          <w:shd w:val="clear" w:color="auto" w:fill="auto"/>
          <w:lang w:val="pl-PL" w:eastAsia="pl-PL" w:bidi="pl-PL"/>
        </w:rPr>
        <w:t xml:space="preserve"> Młody chło</w:t>
        <w:softHyphen/>
        <w:t>pak, entuzjasta Hitlera, jego rasowych teorii przybiegł wówczas do nas blady, trzęsący się: „Nie, tego nie mogę znieść — mówił — kazali się nam przebrać po cywilnemu, udawać wzburzony tłum, palić i niszczyć. Zrywam z partią!”</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„Jeszcze ludzi nie mordowano wtedy”— dodaje S. starając się umniejszyć grozę faktów. „Kilka dni potem ten sam chłopak przyleciał do mnie uradowany: Te rzeczy były widocznie tylko z rozkazu niższych władz, szły od złych podwładnych, to było nieporozumienie, dziś przyszedł rozkaz od władz wyższych, żeby tych praktyk zaprzestać, więc ci u szczytu widać są temu prze</w:t>
        <w:softHyphen/>
        <w:t>ciwni, Hitler tego nie pochwala’ — mówił mi z ulgą młody wyznawca. I w partii pozostał”.</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Słucham mego profesora z trudem. Entuzjasta teorii raso</w:t>
        <w:softHyphen/>
        <w:t>wych? Szlachetny?</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Ale przypomniałem sobie rok 1936, na plaży w Sopotach. Było tam wówczas pełno wycieczek, wysportowanej, poprawnej i w masie bardzo nordyckiej </w:t>
      </w:r>
      <w:r>
        <w:rPr>
          <w:i/>
          <w:iCs/>
          <w:color w:val="000000"/>
          <w:spacing w:val="0"/>
          <w:w w:val="100"/>
          <w:position w:val="0"/>
          <w:shd w:val="clear" w:color="auto" w:fill="auto"/>
          <w:lang w:val="pl-PL" w:eastAsia="pl-PL" w:bidi="pl-PL"/>
        </w:rPr>
        <w:t>Hitlerjugend.</w:t>
      </w:r>
      <w:r>
        <w:rPr>
          <w:color w:val="000000"/>
          <w:spacing w:val="0"/>
          <w:w w:val="100"/>
          <w:position w:val="0"/>
          <w:shd w:val="clear" w:color="auto" w:fill="auto"/>
          <w:lang w:val="pl-PL" w:eastAsia="pl-PL" w:bidi="pl-PL"/>
        </w:rPr>
        <w:t xml:space="preserve"> Utkwiła mi jedna scenka: chłopak 15-16 letni w mundurze prowadził chłopca może 6-8 -letniego z prawie macierzyńską czułością i uwagą. Przygoto</w:t>
        <w:softHyphen/>
        <w:t>wywał go chyba do jakiegoś wstępnego egzaminu partii, wykła</w:t>
        <w:softHyphen/>
        <w:t>dał mu, pamiętam, wszystkie rangi w marynarce! Malec słuchał</w:t>
        <w:br w:type="page"/>
      </w:r>
      <w:r>
        <w:rPr>
          <w:color w:val="000000"/>
          <w:spacing w:val="0"/>
          <w:w w:val="100"/>
          <w:position w:val="0"/>
          <w:shd w:val="clear" w:color="auto" w:fill="auto"/>
          <w:lang w:val="pl-PL" w:eastAsia="pl-PL" w:bidi="pl-PL"/>
        </w:rPr>
        <w:t>w najwyższym skupieniu, widocznie ten starszy wziął na siebie rolę korepetytora dziecka. Obrazek idealny. Jeżeli nie ci sami, to tacy sami kilka lat później bili Żydów, wypędzali Polaków z osiedli, kopali na warszawskich ulicach trupy rozstrzelanych bojowców. I te ostatnie wspomnienia, myślałem, nie powinny we mnie zatrzeć wspomnienia tamtej, niewinnej sceny. Ona także była.</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„Wyrusza się jako ochotnicy dla idei poświęcenia, aby polec w szeregach najemników w wojnie przeciążonej okrucieństwem” — pisze Simone Weil do Bernanosa w 1938 r. w związku z wojną domową w Hiszpanii.</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Mój Niemiec na statku opowiadał mnie o tej młodzieży: o jej IDEALIZMIE, o jej wierze w Hitlera, wcieleniu ojczyzny, przez złych sąsiadów krzywdzonej. Nie zapomnę mu, że przez niego to drugie jej oblicze przez Hitlera poniżone i zatrute za</w:t>
        <w:softHyphen/>
        <w:t>cząłem przeczuwać.</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Wiąże mi się to ze zgorszeniem młodej Niemki, z którą Ży</w:t>
        <w:softHyphen/>
        <w:t>dówka z Izraela nagle urwała rozmowę, bo ta Niemka prawdopo</w:t>
        <w:softHyphen/>
        <w:t>dobnie czuła się niewinną, nie tylko ona indywidualnie, ale ona jako Niemka zawsze wierna, zawsze posłuszna, mistycznie posłusz</w:t>
        <w:softHyphen/>
        <w:t>na władzy. Sama może straciła na froncie czy w bombardowa</w:t>
        <w:softHyphen/>
        <w:t xml:space="preserve">niach istoty najdroższe </w:t>
      </w:r>
      <w:r>
        <w:rPr>
          <w:i/>
          <w:iCs/>
          <w:color w:val="000000"/>
          <w:spacing w:val="0"/>
          <w:w w:val="100"/>
          <w:position w:val="0"/>
          <w:shd w:val="clear" w:color="auto" w:fill="auto"/>
          <w:lang w:val="pl-PL" w:eastAsia="pl-PL" w:bidi="pl-PL"/>
        </w:rPr>
        <w:t>mit stolzen Trauer,</w:t>
      </w:r>
      <w:r>
        <w:rPr>
          <w:color w:val="000000"/>
          <w:spacing w:val="0"/>
          <w:w w:val="100"/>
          <w:position w:val="0"/>
          <w:shd w:val="clear" w:color="auto" w:fill="auto"/>
          <w:lang w:val="pl-PL" w:eastAsia="pl-PL" w:bidi="pl-PL"/>
        </w:rPr>
        <w:t xml:space="preserve"> może nawet wspomi</w:t>
        <w:softHyphen/>
        <w:t xml:space="preserve">nała jeszcze swe wzloty i porywy miłości do </w:t>
      </w:r>
      <w:r>
        <w:rPr>
          <w:i/>
          <w:iCs/>
          <w:color w:val="000000"/>
          <w:spacing w:val="0"/>
          <w:w w:val="100"/>
          <w:position w:val="0"/>
          <w:shd w:val="clear" w:color="auto" w:fill="auto"/>
          <w:lang w:val="fr-FR" w:eastAsia="fr-FR" w:bidi="fr-FR"/>
        </w:rPr>
        <w:t>Fübrer'a.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Łączyło się to u niej z pamięcią bohaterstwa swoich, cierpieniem swego narodu i ani na chwilę się nie kojarzyło z piekłem obozów i krzywd przez jej naród zadawanych. Może nawet w nie nie wie</w:t>
        <w:softHyphen/>
        <w:t>rzyła?</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Ile razy patrząc na tym statku na Niemców, a przede wszyst</w:t>
        <w:softHyphen/>
        <w:t>kim na sympatyczne, skrajnie uprzejme, skrajnie niemieckie ko</w:t>
        <w:softHyphen/>
        <w:t>biety, które wzajemnie przy pożegnaniu wpisywały sobie do albu</w:t>
        <w:softHyphen/>
        <w:t>mów sentymentalne wiersze i opowiadały jak jeszcze w zbom</w:t>
        <w:softHyphen/>
        <w:t>bardowanych miastach i zbombardowanych mieszkaniach umia</w:t>
        <w:softHyphen/>
        <w:t>ły mężom ustawić bukiet kwiatów na stole obiadowym, jak słu</w:t>
        <w:softHyphen/>
        <w:t>chały w piwnicach amatorskich kwartetów klasycznej muzyki — tym silniej w moim wyobrażeniu widziałem nieludzkie sceny tępego niemieckiego okrucieństwa czy patologicznego sadyzmu, brzmiały mi w uszach słowa gubernatora Franka wypowiedziane na zebraniu rządowym zimą 1941: „Współczucie chcemy zacho</w:t>
        <w:softHyphen/>
        <w:t>wać zasadniczo tylko dla narodu niemieckiego, po za tym dla nikogo”.</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Jeszcze w 1939 roku, zaraz po kampanii wrześniowej, 17-letni syn znanego polskiego dyplomaty przybył do swego opuszczone</w:t>
        <w:softHyphen/>
        <w:t xml:space="preserve">go domu rodzinnego w kieleckim chcąc w nim zamieszkać. Dwór był zajęty przez Bawarczyków ludzi spokojnych, sympatycznych, z </w:t>
      </w:r>
      <w:r>
        <w:rPr>
          <w:i/>
          <w:iCs/>
          <w:color w:val="000000"/>
          <w:spacing w:val="0"/>
          <w:w w:val="100"/>
          <w:position w:val="0"/>
          <w:shd w:val="clear" w:color="auto" w:fill="auto"/>
          <w:lang w:val="pl-PL" w:eastAsia="pl-PL" w:bidi="pl-PL"/>
        </w:rPr>
        <w:t>Landsturmu.</w:t>
      </w:r>
      <w:r>
        <w:rPr>
          <w:color w:val="000000"/>
          <w:spacing w:val="0"/>
          <w:w w:val="100"/>
          <w:position w:val="0"/>
          <w:shd w:val="clear" w:color="auto" w:fill="auto"/>
          <w:lang w:val="pl-PL" w:eastAsia="pl-PL" w:bidi="pl-PL"/>
        </w:rPr>
        <w:t xml:space="preserve"> Przyjęto go uprzejmie, odmówiono mu prawa</w:t>
        <w:br w:type="page"/>
      </w:r>
      <w:r>
        <w:rPr>
          <w:color w:val="000000"/>
          <w:spacing w:val="0"/>
          <w:w w:val="100"/>
          <w:position w:val="0"/>
          <w:shd w:val="clear" w:color="auto" w:fill="auto"/>
          <w:lang w:val="pl-PL" w:eastAsia="pl-PL" w:bidi="pl-PL"/>
        </w:rPr>
        <w:t>zamieszkania, pozwolono mu jednak dom swój odwiedzić. Jakież jednak było jego zdziwienie, gdy odkrył, że w rozległych piw</w:t>
        <w:softHyphen/>
        <w:t xml:space="preserve">nicach domu była zmasowana ludność żydowska z sąsiedniego miasteczka. Znał z nich wielu, spędzeni tam rozpaczliwie wołali o pomoc, o szklankę wody, o jadło. Prawie niekarmieni, żyli pod podłogą po której sympatyczni Bawarczycy się przechadzali. Ci żołnierze </w:t>
      </w:r>
      <w:r>
        <w:rPr>
          <w:i/>
          <w:iCs/>
          <w:color w:val="000000"/>
          <w:spacing w:val="0"/>
          <w:w w:val="100"/>
          <w:position w:val="0"/>
          <w:shd w:val="clear" w:color="auto" w:fill="auto"/>
          <w:lang w:val="pl-PL" w:eastAsia="pl-PL" w:bidi="pl-PL"/>
        </w:rPr>
        <w:t>Landsturmu,</w:t>
      </w:r>
      <w:r>
        <w:rPr>
          <w:color w:val="000000"/>
          <w:spacing w:val="0"/>
          <w:w w:val="100"/>
          <w:position w:val="0"/>
          <w:shd w:val="clear" w:color="auto" w:fill="auto"/>
          <w:lang w:val="pl-PL" w:eastAsia="pl-PL" w:bidi="pl-PL"/>
        </w:rPr>
        <w:t xml:space="preserve"> to byli katolicy, dawali na mszę na różne intencje, przystępowali do Komunii św., jak mu to ksiądz z po</w:t>
        <w:softHyphen/>
        <w:t>bliskiego kościoła powiedział. „Nie słyszeli” jęków i krzyków skazanych na zagładę wygłodzonej masy nędzy żydowskiej.</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Jak zrozumieć, jak wyrozumieć to połączenie poczciwości, </w:t>
      </w:r>
      <w:r>
        <w:rPr>
          <w:i/>
          <w:iCs/>
          <w:color w:val="000000"/>
          <w:spacing w:val="0"/>
          <w:w w:val="100"/>
          <w:position w:val="0"/>
          <w:shd w:val="clear" w:color="auto" w:fill="auto"/>
          <w:lang w:val="fr-FR" w:eastAsia="fr-FR" w:bidi="fr-FR"/>
        </w:rPr>
        <w:t>gemütligkeit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obojętności, akceptacji? Cenzurą wewnętrzną? Świadomą dyscypliną NIEkojarzenia, która ostatecznie doprowa</w:t>
        <w:softHyphen/>
        <w:t>dza do niezdolności kojarzenia.</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jednym z obozów kobiecych, w chwili zajęcia przez Alian</w:t>
        <w:softHyphen/>
        <w:t>tów znaleziono porzucony album; kobiety tam więzione nie wie</w:t>
        <w:softHyphen/>
        <w:t>rzyły swoim oczom, gdy na fotografiach starannie wklejonych oglądały rozczulające sceny, rozpoznały tam najokrutniejszą z do- zorczyń w kręgu rodzinnym, ze swoją starą mamusią, z dziec</w:t>
        <w:softHyphen/>
        <w:t>kiem na kolanach i z rozkosznym macierzyńskim uśmiechem na twarzy. Ta sama kobieta w obozie nie rozstawała się ze szpicrutą, biła do krwi, nieraz bez żadnych powodów, podwładne sobie ko</w:t>
        <w:softHyphen/>
        <w:t>biety, znęcała się nad nimi.</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„Szeroki człowiek, zbyt szeroki — pisał Dostojewski — ja bym zwęził”.</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Iluż ludzi, którzy z obozów wyszli, opowiadało mi sceny po</w:t>
        <w:softHyphen/>
        <w:t>dobne, gdzie ich właśni oprawcy, zaledwie znaleźli się poza dru</w:t>
        <w:softHyphen/>
        <w:t>tami, zmieniali twarz, ruchy, czuli się z dziećmi, głaskali miłe kotki. Ci sami, którzy chwilę przedtem dosłownie zakatowywali ludzi, rozbijali czaszki dzieciom chwytając je za nogi i ciskając o ścianę. Czy jest dziwne, że patrząc na te Niemki na statku, szlachetne, muzykalne, poetyczne, stale wracały mi wspomnienia innych scen, opowiadań i wprost podejrzenia okrutnie krzyw</w:t>
        <w:softHyphen/>
        <w:t>dzące?</w:t>
      </w:r>
    </w:p>
    <w:p>
      <w:pPr>
        <w:pStyle w:val="Style33"/>
        <w:keepNext w:val="0"/>
        <w:keepLines w:val="0"/>
        <w:widowControl w:val="0"/>
        <w:shd w:val="clear" w:color="auto" w:fill="auto"/>
        <w:bidi w:val="0"/>
        <w:spacing w:before="0" w:after="0" w:line="221" w:lineRule="auto"/>
        <w:ind w:left="0" w:right="0"/>
        <w:jc w:val="both"/>
        <w:sectPr>
          <w:headerReference w:type="default" r:id="rId29"/>
          <w:footerReference w:type="default" r:id="rId30"/>
          <w:headerReference w:type="even" r:id="rId31"/>
          <w:footerReference w:type="even" r:id="rId32"/>
          <w:footnotePr>
            <w:pos w:val="pageBottom"/>
            <w:numFmt w:val="decimal"/>
            <w:numStart w:val="1"/>
            <w:numRestart w:val="continuous"/>
            <w15:footnoteColumns w:val="1"/>
          </w:footnotePr>
          <w:pgSz w:w="7096" w:h="11290"/>
          <w:pgMar w:top="953" w:left="652" w:right="649" w:bottom="718" w:header="0" w:footer="3" w:gutter="0"/>
          <w:pgNumType w:start="48"/>
          <w:cols w:space="720"/>
          <w:noEndnote/>
          <w:rtlGutter w:val="0"/>
          <w:docGrid w:linePitch="360"/>
        </w:sectPr>
      </w:pPr>
      <w:r>
        <w:rPr>
          <w:color w:val="000000"/>
          <w:spacing w:val="0"/>
          <w:w w:val="100"/>
          <w:position w:val="0"/>
          <w:shd w:val="clear" w:color="auto" w:fill="auto"/>
          <w:lang w:val="pl-PL" w:eastAsia="pl-PL" w:bidi="pl-PL"/>
        </w:rPr>
        <w:t>Borowski, pisarz polski, który przeżył piekło, dosłownie piek</w:t>
        <w:softHyphen/>
        <w:t>ło w obozach niemieckich, a po wyjściu z nich stał się namiętnym, aktywnym, totalnym komunistą w Polsce, widząc wówczas w ko</w:t>
        <w:softHyphen/>
        <w:t>munizmie jedyną przeciwwagę tym szałom niemieckim (ostatecz</w:t>
        <w:softHyphen/>
        <w:t>nie w komunizmie miał odkryć podobne manowce, zakłamania i te same krzywdy człowieka — zabił się otwierając kurki gazu swej kuchenki). Borowski opisał w książce, w nagim sprawo</w:t>
        <w:softHyphen/>
        <w:t>zdaniu swych przeżyć obozowych, scenę przez niego widzianą. Gdy z kolejnego transportu wyrywano półżywych ludzi z zapa</w:t>
        <w:softHyphen/>
        <w:t>kowanych do niemożliwości wagonów, by rozbierając ich po dro</w:t>
        <w:softHyphen/>
        <w:t>dze do naga i katując prowadzić na śmierć, młoda Żydówka mia-</w:t>
      </w:r>
    </w:p>
    <w:p>
      <w:pPr>
        <w:pStyle w:val="Style33"/>
        <w:keepNext w:val="0"/>
        <w:keepLines w:val="0"/>
        <w:widowControl w:val="0"/>
        <w:shd w:val="clear" w:color="auto" w:fill="auto"/>
        <w:bidi w:val="0"/>
        <w:spacing w:before="0" w:after="0" w:line="298" w:lineRule="auto"/>
        <w:ind w:left="0" w:right="0" w:firstLine="0"/>
        <w:jc w:val="both"/>
      </w:pPr>
      <w:r>
        <w:rPr>
          <w:color w:val="000000"/>
          <w:spacing w:val="0"/>
          <w:w w:val="100"/>
          <w:position w:val="0"/>
          <w:sz w:val="16"/>
          <w:szCs w:val="16"/>
          <w:shd w:val="clear" w:color="auto" w:fill="auto"/>
          <w:lang w:val="pl-PL" w:eastAsia="pl-PL" w:bidi="pl-PL"/>
        </w:rPr>
        <w:t xml:space="preserve">O NIEMCACH </w:t>
      </w:r>
      <w:r>
        <w:rPr>
          <w:color w:val="000000"/>
          <w:spacing w:val="0"/>
          <w:w w:val="100"/>
          <w:position w:val="0"/>
          <w:shd w:val="clear" w:color="auto" w:fill="auto"/>
          <w:lang w:val="pl-PL" w:eastAsia="pl-PL" w:bidi="pl-PL"/>
        </w:rPr>
        <w:t>ła siłę wyrwać rewolwer SS-manowi, którego zadaniem codzien</w:t>
        <w:softHyphen/>
        <w:t>nym było pędzić tych ludzi do komór gazowych, i z tego rewol</w:t>
        <w:softHyphen/>
        <w:t xml:space="preserve">weru strzelić mu w brzuch. SS-man, leżąc drapał pazurami ziemię i wołał: </w:t>
      </w:r>
      <w:r>
        <w:rPr>
          <w:i/>
          <w:iCs/>
          <w:color w:val="000000"/>
          <w:spacing w:val="0"/>
          <w:w w:val="100"/>
          <w:position w:val="0"/>
          <w:shd w:val="clear" w:color="auto" w:fill="auto"/>
          <w:lang w:val="pl-PL" w:eastAsia="pl-PL" w:bidi="pl-PL"/>
        </w:rPr>
        <w:t>Gott was hab ich getahn um so zu leiden.</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Jak czytać będzie te moje słowa Niemiec? Przecie wiem że nie raz a tysiące razy na terenach z powrotem przez Polskę zaję</w:t>
        <w:softHyphen/>
        <w:t>tych i oczyszczanych od Niemców, dokonywane były przez Pola</w:t>
        <w:softHyphen/>
        <w:t>ków zemsty, zbrodnie, grabieże i mordy niewinnych. Ten sam Niemiec patrząc na mnie wspominał, być może, tamte sceny, a przecie to „kto zaczął” gubi się w wiekach przeszłości. Ale nie chodzi mi tu w danej chwili o okrucieństwo, którego poten</w:t>
        <w:softHyphen/>
        <w:t>cjalne złoża kryje w sobie jeżeli nie każdy człowiek, to na pewno każdy naród, zastanawia mnie zdolność łączenia uczuć wzajemnie się wykluczających, to podwójne życie i to zadziwiające poczucie niewinności. Czyż byłoby to cechą specyficznie niemiecką? Hitler ją świadomie w narodzie rozwinął i doprowadził do ostatecznych konsekwencji, rozkładając w czasie zaskoczenia swoimi decyzja</w:t>
        <w:softHyphen/>
        <w:t>mi, budując niezliczone, nieprzenikalne przegrody, które całą lud</w:t>
        <w:softHyphen/>
        <w:t xml:space="preserve">ność rozwarstwiały na mniej więcej, lub wcale nie wtajemniczoną w formy i metody walki. Przecie rozkaz Hitlera głosił, że nikt nie ma prawa wiedzieć więcej niż wiedzieć musi — </w:t>
      </w:r>
      <w:r>
        <w:rPr>
          <w:i/>
          <w:iCs/>
          <w:color w:val="000000"/>
          <w:spacing w:val="0"/>
          <w:w w:val="100"/>
          <w:position w:val="0"/>
          <w:shd w:val="clear" w:color="auto" w:fill="auto"/>
          <w:lang w:val="pl-PL" w:eastAsia="pl-PL" w:bidi="pl-PL"/>
        </w:rPr>
        <w:t>das niemand tnehr erfahren durfte ais er musste.</w:t>
      </w:r>
    </w:p>
    <w:p>
      <w:pPr>
        <w:pStyle w:val="Style33"/>
        <w:keepNext w:val="0"/>
        <w:keepLines w:val="0"/>
        <w:widowControl w:val="0"/>
        <w:shd w:val="clear" w:color="auto" w:fill="auto"/>
        <w:bidi w:val="0"/>
        <w:spacing w:before="0" w:after="0" w:line="221" w:lineRule="auto"/>
        <w:ind w:left="0" w:right="0"/>
        <w:jc w:val="both"/>
        <w:sectPr>
          <w:headerReference w:type="default" r:id="rId33"/>
          <w:footerReference w:type="default" r:id="rId34"/>
          <w:headerReference w:type="even" r:id="rId35"/>
          <w:footerReference w:type="even" r:id="rId36"/>
          <w:footnotePr>
            <w:pos w:val="pageBottom"/>
            <w:numFmt w:val="decimal"/>
            <w:numStart w:val="1"/>
            <w:numRestart w:val="continuous"/>
            <w15:footnoteColumns w:val="1"/>
          </w:footnotePr>
          <w:pgSz w:w="7096" w:h="11290"/>
          <w:pgMar w:top="512" w:left="662" w:right="666" w:bottom="512" w:header="0" w:footer="84" w:gutter="0"/>
          <w:cols w:space="720"/>
          <w:noEndnote/>
          <w:rtlGutter w:val="0"/>
          <w:docGrid w:linePitch="360"/>
        </w:sectPr>
      </w:pPr>
      <w:r>
        <w:rPr>
          <w:color w:val="000000"/>
          <w:spacing w:val="0"/>
          <w:w w:val="100"/>
          <w:position w:val="0"/>
          <w:shd w:val="clear" w:color="auto" w:fill="auto"/>
          <w:lang w:val="pl-PL" w:eastAsia="pl-PL" w:bidi="pl-PL"/>
        </w:rPr>
        <w:t>Pod wpływem S., jego opisów i opowiadań zacząłem siebie samego analizować. Gdzie jest granica między tym co Niemcy dźwigają od Hitlera, jako współodpowiedzialność i tym co każdy z nas dźwigał i dźwiga? Dźwiga, bo był, bo jest głuchy, z braku imaginacji, z wygody, z łatwego argumentu „to nie moja sprawa”. Tysiące i tysiące Polaków pochłoniętych nieszczęściem swoim własnym, walką o Polskę czy wprost walką o swój byt, patrzyło obojętnie na zagładę żydowską w Polsce, a byli i tacy którzy się z tej zagłady cieszyli. „Hitler, o tak, to wcielenie zła, ale jedno co zrobił dobrego, czego my byśmy nie potrafili zrobić — uwol</w:t>
        <w:softHyphen/>
        <w:t>nił Polskę od Żydów”. Takie zdanie słyszał niejeden. Dziś wie</w:t>
        <w:softHyphen/>
        <w:t>my, że w więzieniach polskich w okresie międzywojennym — niepodległości — bito i torturowano komunistów w Łucku (wzmiankę o tych torturach znajdujemy w absolutnie wiarygod</w:t>
        <w:softHyphen/>
        <w:t xml:space="preserve">nej książce </w:t>
      </w:r>
      <w:r>
        <w:rPr>
          <w:color w:val="000000"/>
          <w:spacing w:val="0"/>
          <w:w w:val="100"/>
          <w:position w:val="0"/>
          <w:shd w:val="clear" w:color="auto" w:fill="auto"/>
          <w:lang w:val="fr-FR" w:eastAsia="fr-FR" w:bidi="fr-FR"/>
        </w:rPr>
        <w:t xml:space="preserve">Weissberg-Cybulskiego „Hexensabbat” </w:t>
      </w:r>
      <w:r>
        <w:rPr>
          <w:color w:val="000000"/>
          <w:spacing w:val="0"/>
          <w:w w:val="100"/>
          <w:position w:val="0"/>
          <w:shd w:val="clear" w:color="auto" w:fill="auto"/>
          <w:lang w:val="pl-PL" w:eastAsia="pl-PL" w:bidi="pl-PL"/>
        </w:rPr>
        <w:t>). Wiemy, żę specjalnością polskiej policji było odbijanie nerek gumowymi pał</w:t>
        <w:softHyphen/>
        <w:t>kami, tak jak węgierskiej wtykanie stalówek pod paznokcie. Przy</w:t>
        <w:softHyphen/>
        <w:t>pominam sobie, w tamtych latach zabiegałem u szczytów hierar</w:t>
        <w:softHyphen/>
        <w:t>chii naszej policji o komunistę, uwięzionego w Łucku. Otrzyma</w:t>
        <w:softHyphen/>
        <w:t>łem po paru miesiącach uprzejmą odpowiedź, na pięknym pa</w:t>
        <w:softHyphen/>
        <w:t>pierze, że sprawa jest w badaniu. Czy nie daje mi to możności zrozumienia czym była tajemnica obozów niemieckich, ekstermi</w:t>
        <w:softHyphen/>
        <w:t>nacji Żydów, czy planów kompletnej zagłady Polaków?</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Grać musiało zresztą u Niemców </w:t>
      </w:r>
      <w:r>
        <w:rPr>
          <w:i/>
          <w:iCs/>
          <w:color w:val="000000"/>
          <w:spacing w:val="0"/>
          <w:w w:val="100"/>
          <w:position w:val="0"/>
          <w:shd w:val="clear" w:color="auto" w:fill="auto"/>
          <w:lang w:val="pl-PL" w:eastAsia="pl-PL" w:bidi="pl-PL"/>
        </w:rPr>
        <w:t>nie tylko</w:t>
      </w:r>
      <w:r>
        <w:rPr>
          <w:color w:val="000000"/>
          <w:spacing w:val="0"/>
          <w:w w:val="100"/>
          <w:position w:val="0"/>
          <w:shd w:val="clear" w:color="auto" w:fill="auto"/>
          <w:lang w:val="pl-PL" w:eastAsia="pl-PL" w:bidi="pl-PL"/>
        </w:rPr>
        <w:t xml:space="preserve"> ślepe posłuszeń</w:t>
        <w:softHyphen/>
        <w:t xml:space="preserve">stwo rozkazom Hitlera, była tu także podświadoma chęć, </w:t>
      </w:r>
      <w:r>
        <w:rPr>
          <w:i/>
          <w:iCs/>
          <w:color w:val="000000"/>
          <w:spacing w:val="0"/>
          <w:w w:val="100"/>
          <w:position w:val="0"/>
          <w:shd w:val="clear" w:color="auto" w:fill="auto"/>
          <w:lang w:val="pl-PL" w:eastAsia="pl-PL" w:bidi="pl-PL"/>
        </w:rPr>
        <w:t>nie wie</w:t>
        <w:softHyphen/>
        <w:t>dzieć,</w:t>
      </w:r>
      <w:r>
        <w:rPr>
          <w:color w:val="000000"/>
          <w:spacing w:val="0"/>
          <w:w w:val="100"/>
          <w:position w:val="0"/>
          <w:shd w:val="clear" w:color="auto" w:fill="auto"/>
          <w:lang w:val="pl-PL" w:eastAsia="pl-PL" w:bidi="pl-PL"/>
        </w:rPr>
        <w:t xml:space="preserve"> bo to wymagałoby reakcji moralnej, </w:t>
      </w:r>
      <w:r>
        <w:rPr>
          <w:i/>
          <w:iCs/>
          <w:color w:val="000000"/>
          <w:spacing w:val="0"/>
          <w:w w:val="100"/>
          <w:position w:val="0"/>
          <w:shd w:val="clear" w:color="auto" w:fill="auto"/>
          <w:lang w:val="pl-PL" w:eastAsia="pl-PL" w:bidi="pl-PL"/>
        </w:rPr>
        <w:t>niezależnej.</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„Przysięgam Panu, że o tym nie wiedziałem” — słyszę jeszcze głos S. Ile takich głosów słyszeliśmy wszyscy?</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A my? Jakże to było u nas już w latach rządów Hitlera w Niemczech przed 1939? Proces Brzeski, Bereza Kartuska — obóz na szczęście w Polsce przed 1939 rokiem jedyny, gdzie zsyłano skrajnych nacjonalistów polskich, nacjonalistów ukraińskich, Ży</w:t>
        <w:softHyphen/>
        <w:t>dów, komunistów i spekulantów. Pacyfikacja ukraińska przepro</w:t>
        <w:softHyphen/>
        <w:t>wadzona okrutnie. Przecie wiedzieliśmy o tym wszyscy — nie było zmowy milczenia i były głosy protestu — między innymi wielkiej pisarki, Marii Dąbrowskiej. Ale czy moja własna reakcja wychodziła wówczas poza liberalne oburzenie, które mi do tego niczym nie groziło, bo nie mieliśmy Hitlera?</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Od czasu moich długich rozmów z niemieckim przyjacielem na statku, sprawa odpowiedzialności niemieckiej wcale nie prze</w:t>
        <w:softHyphen/>
        <w:t>stała dla mnie istnieć, ale stała się mniej prosta, mniej wyłączna. Stała się problemem powszechnym, wybiegającym daleko poza Niemcy. Dziś już nie umiem myśleć o Niemcach w oderwaniu. W innej formie, z inną ideologią, do innego kraju dopasowaną, czy szał podobny nie mógłby ogarnąć każdego kraju?</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A odruchowa pogarda tylu Polaków do wszystkich swoich sąsiadów, a bardziej jeszcze do Żydów, płynęła z podobnego uczu</w:t>
        <w:softHyphen/>
        <w:t>cia własnej wyższości, a nawet misji. Czy Polska nie byłaby zdol</w:t>
        <w:softHyphen/>
        <w:t>na ulec — jak Niemcy — masowej hipnozie, jaką tam wywołał Hitler? Może nie pozwoliłby jej na to składnik anarchiczny, tak obcy psychice niemieckiej, który by nie dopuścił do podporządko</w:t>
        <w:softHyphen/>
        <w:t>wania całego człowieka, dobrowolnie, według własnej decyzji, podporządkowany nie tylko jego czynom, ale i myśli, bo w takim wypadku nie myśl żłobi człowieka, ale jednokierunkowa wola żłobi myśl i nie ma wówczas skrawka zwoju mózgowego na myśl wolną.</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Nie myślę bynajmniej stawiać na równi win polskich ze zja</w:t>
        <w:softHyphen/>
        <w:t>wiskiem — jedynym chyba w swoim rodzaju w historii — z hitle</w:t>
        <w:softHyphen/>
        <w:t>ryzmem. Jest różnica między winami polskimi a tą piramidą zbrod</w:t>
        <w:softHyphen/>
        <w:t>ni nad człowiekiem, która powstać mogła tylko dzięki aktywnej systematycznej, do najdrobniejszych szczegółów rozpracowanej, u szczytu obowiązującej, koncepcji, dzięki systematycznej, aktywnej zgodzie narodu, bezwzględnemu, ślepemu posłuszeństwu, pracy milionów ludzi, ogniw tego precyzyjnego mechanizmu. Żaden kraj nie zdobył się na takie setki i setki inżynierów, chemików, uczonych, lekarzy, którzy planowali piece krematoryjne, fabryki mydła z tłuszczu ludzkiego, którzy tysiącom ludzi dawali śmier</w:t>
        <w:softHyphen/>
        <w:br w:type="page"/>
      </w:r>
      <w:r>
        <w:rPr>
          <w:color w:val="000000"/>
          <w:spacing w:val="0"/>
          <w:w w:val="100"/>
          <w:position w:val="0"/>
          <w:shd w:val="clear" w:color="auto" w:fill="auto"/>
          <w:lang w:val="pl-PL" w:eastAsia="pl-PL" w:bidi="pl-PL"/>
        </w:rPr>
        <w:t>telne zastrzyki fenolu, przeprowadzali doświadczenia lekarskie nad jeńcami, których rezultatem było kalectwo lub śmierć, żaden kraj nie zdobył się na te zastępy maszynistek, kreślarek, które pilnie pisały i przepisywały na maszynach formułki chemiczne, uśmiercające możliwie szybko tysiące ludzi, czy rysowały pod kierownictwem wybitnych uczonych i architektów plany budyn</w:t>
        <w:softHyphen/>
        <w:t>ków, których celem było umieszczenie w nich możliwie wielkiej ilości istot, które należało mordować w oszczędny sposób i w najkrótszym czasie.</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Magia, jaką Hitler posiadał, genialne wyczucie, jak i czym mógł na psychice niemieckiej grać, wszystko to nie było jakimś wypadkiem, wyrastającym z niczego, i miało swoją z głębi wie</w:t>
        <w:softHyphen/>
        <w:t>ków idącą niemiecką genealogię. Heine pisał o starych kamien</w:t>
        <w:softHyphen/>
        <w:t>nych bożkach, które ,,podniosą się z głuchych osypisk i rozbijać będą gotyckie sklepienia”.</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Jakich ludzi trzeba było, by tej masowej hipnozie narodu się nie poddać, rozpocząć z nią walkę i toczyć ją przez lata, do śmierci. Nie za głośne są słowa, gdy myśl nieustraszoną i wolę nieustraszoną tych ludzi nazwiemy wielkością.</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Grupa moich przyjaciół federalistów zaprosiła mnie w latach 50-tych, by obejrzeć prywatnie wyświetlany film. Był to film zrobiony dla Hitlera i z jego rozkazu, na rozprawie sądowej w Berlinie, nad uczestnikami zamachu lipcowego, gdzie prokurato</w:t>
        <w:softHyphen/>
        <w:t xml:space="preserve">rem był Freisler. Film ten wykryto w ruinach Berlina ( o ile wiem, trafił potem do innych wyświetlanych po świecie filmów doku- mentarnych). Wśród oskarżonych byli, jak sobie przypominam,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Hassel, ambasador hitlerowski w Rzymie,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Schulenburg, ambasador w Moskwie oraz szereg innych najwyższych dygnita</w:t>
        <w:softHyphen/>
        <w:t>rzy i generałów. Wśród tych wszystkich postaci, które częściowo znałem z nazwiska i z działalności, tych wszystkich zwycięskich, wyorderowanych, którzy tam stali w brudnych koszulach podtrzy</w:t>
        <w:softHyphen/>
        <w:t>mując swoje zmięte spodnie bez szelek i guzików, był jeden czło</w:t>
        <w:softHyphen/>
        <w:t>wiek, którego nazwiska nigdy nie słyszałem, o którego roli w za</w:t>
        <w:softHyphen/>
        <w:t xml:space="preserve">machu na Hitlera nie miałem wówczas żadnego pojęcia. Był nim Ulrich Wilhelm hr. Schwerin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Schwanenfeld, Prusak z Pomo</w:t>
        <w:softHyphen/>
        <w:t>rza. Człowiek jeszcze względnie młody, o twarzy bardzo spokoj</w:t>
        <w:softHyphen/>
        <w:t>nej, skupionej, prawie nieobecnej. Gdy na wyświetlanym proce</w:t>
        <w:softHyphen/>
        <w:t xml:space="preserve">sie nadeszła kolej na sąd nad Schwerinem, prokurator Freisler zaczął go z punktu znieważać, wymyślać nieustannym potwornym rykiem. Patrzyłem tylko na tę twarz skupioną i daleką, na którą padał grad przekleństw </w:t>
      </w:r>
      <w:r>
        <w:rPr>
          <w:i/>
          <w:iCs/>
          <w:color w:val="000000"/>
          <w:spacing w:val="0"/>
          <w:w w:val="100"/>
          <w:position w:val="0"/>
          <w:shd w:val="clear" w:color="auto" w:fill="auto"/>
          <w:lang w:val="pl-PL" w:eastAsia="pl-PL" w:bidi="pl-PL"/>
        </w:rPr>
        <w:t>„Schweinshund, Schweinshund”.</w:t>
      </w:r>
      <w:r>
        <w:rPr>
          <w:color w:val="000000"/>
          <w:spacing w:val="0"/>
          <w:w w:val="100"/>
          <w:position w:val="0"/>
          <w:shd w:val="clear" w:color="auto" w:fill="auto"/>
          <w:lang w:val="pl-PL" w:eastAsia="pl-PL" w:bidi="pl-PL"/>
        </w:rPr>
        <w:t xml:space="preserve"> Była chwila, w której prokurator zamilkł na chwilę, by przełknąć śli</w:t>
        <w:softHyphen/>
        <w:t>nę i wtedy usłyszeliśmy głos Schwerina, spokojny, jakby do siebie: „Za wiele mordów widziałem w Polsce”.</w:t>
      </w:r>
    </w:p>
    <w:p>
      <w:pPr>
        <w:pStyle w:val="Style33"/>
        <w:keepNext w:val="0"/>
        <w:keepLines w:val="0"/>
        <w:widowControl w:val="0"/>
        <w:shd w:val="clear" w:color="auto" w:fill="auto"/>
        <w:bidi w:val="0"/>
        <w:spacing w:before="0" w:after="0" w:line="221" w:lineRule="auto"/>
        <w:ind w:left="0" w:right="0"/>
        <w:jc w:val="both"/>
      </w:pPr>
      <w:r>
        <w:rPr>
          <w:i/>
          <w:iCs/>
          <w:color w:val="000000"/>
          <w:spacing w:val="0"/>
          <w:w w:val="100"/>
          <w:position w:val="0"/>
          <w:shd w:val="clear" w:color="auto" w:fill="auto"/>
          <w:lang w:val="pl-PL" w:eastAsia="pl-PL" w:bidi="pl-PL"/>
        </w:rPr>
        <w:t>„Ich habe zu viel Mord in Polen gesehen”.</w:t>
      </w:r>
      <w:r>
        <w:br w:type="page"/>
      </w:r>
    </w:p>
    <w:p>
      <w:pPr>
        <w:pStyle w:val="Style33"/>
        <w:keepNext w:val="0"/>
        <w:keepLines w:val="0"/>
        <w:widowControl w:val="0"/>
        <w:shd w:val="clear" w:color="auto" w:fill="auto"/>
        <w:bidi w:val="0"/>
        <w:spacing w:before="0" w:after="0" w:line="221" w:lineRule="auto"/>
        <w:ind w:left="0" w:right="0" w:firstLine="380"/>
        <w:jc w:val="both"/>
      </w:pPr>
      <w:r>
        <w:rPr>
          <w:i/>
          <w:iCs/>
          <w:color w:val="000000"/>
          <w:spacing w:val="0"/>
          <w:w w:val="100"/>
          <w:position w:val="0"/>
          <w:shd w:val="clear" w:color="auto" w:fill="auto"/>
          <w:lang w:val="pl-PL" w:eastAsia="pl-PL" w:bidi="pl-PL"/>
        </w:rPr>
        <w:t>„Mord? Mord? Dass nennen sie Mord!” —</w:t>
      </w:r>
      <w:r>
        <w:rPr>
          <w:color w:val="000000"/>
          <w:spacing w:val="0"/>
          <w:w w:val="100"/>
          <w:position w:val="0"/>
          <w:shd w:val="clear" w:color="auto" w:fill="auto"/>
          <w:lang w:val="pl-PL" w:eastAsia="pl-PL" w:bidi="pl-PL"/>
        </w:rPr>
        <w:t xml:space="preserve"> zaszczekał, za- skowyczał prokurator.</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Nic więcej. Ale ta twarz Schwerina i to jedno króciutkie przez niego wypowiedziane zdanie powiedziały mi więcej, niż wszystko co o Niemczech wiedziałem. Schwerin został tego same</w:t>
        <w:softHyphen/>
        <w:t>go dnia procesu rozstrzelany. Do dziś zachowałem uczucie, źe nie tylko byłem przy wyroku śmierci na niewinnego, ale że mój stosunek do Niemców od tej chwili się zmienił.</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Samotność jednostki wśród wrogiego tłumu, więcej: odnale</w:t>
        <w:softHyphen/>
        <w:t>ziona godność. Więc człowiek istnieje.</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Dopiero wiele lat później dowiedziałem się o roli, jaką odegrał Schwerin. Już w 1923 roku, w Monachium, widział groźbę nazizmu i z nim walczył. W 1932 roku występował otwarcie przeciwko Hitlerowi, przed wyborami na prezydenta Rzeszy. Gdy jeden z jego przyjaciół w 1935 roku wrócił z Afryki do Niemiec, zastał już całą organizację oporu stworzoną przez Schwerina i jego przyjaciół. W 1938 r. zebrali się oni w Meklenburgii, w jego domu — zamach na rządy Hitlera miał być już wówczas ustalony i przygotowywany. Wizyta Chamberlaina w Niemczech rozbiła jednak przygotowane powstanie. 20 czerwca 1944 r. znajdował się Schwerin w pokoju Stauffenberga w Berlinie, stam</w:t>
        <w:softHyphen/>
        <w:t>tąd został wyprowadzony w kajdanach na śmierć. Wówczas po</w:t>
        <w:softHyphen/>
        <w:t>wiedział: „Jedyne co możemy zrobić teraz dla naszej sprawy, to umrzeć”.</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Pani Annedore Leber wydała dwie książki: 138 suchych spra</w:t>
        <w:softHyphen/>
        <w:t>wozdań historii życia ludzi, którzy polegli w walce z Hitlerem</w:t>
      </w:r>
      <w:r>
        <w:rPr>
          <w:color w:val="000000"/>
          <w:spacing w:val="0"/>
          <w:w w:val="100"/>
          <w:position w:val="0"/>
          <w:shd w:val="clear" w:color="auto" w:fill="auto"/>
          <w:vertAlign w:val="superscript"/>
          <w:lang w:val="pl-PL" w:eastAsia="pl-PL" w:bidi="pl-PL"/>
        </w:rPr>
        <w:footnoteReference w:id="5"/>
      </w:r>
      <w:r>
        <w:rPr>
          <w:color w:val="000000"/>
          <w:spacing w:val="0"/>
          <w:w w:val="100"/>
          <w:position w:val="0"/>
          <w:shd w:val="clear" w:color="auto" w:fill="auto"/>
          <w:lang w:val="pl-PL" w:eastAsia="pl-PL" w:bidi="pl-PL"/>
        </w:rPr>
        <w:t>. Każdy życiorys jest zaopatrzony w fotografię. Są to przeważnie zdjęcia policyjne lub zdjęcia z sali sądowej. Na każdego człowie</w:t>
        <w:softHyphen/>
        <w:t>ka dobrej woli, te dwie książki, te życiorysy i te twarze działają silniej niż najgroźniejsze cyfry, czy teoretyczne rozważania.</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Klaus Schenk hr.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Stauffenberg, autor zamachu z 20 lip- ca 1944 roku, jego profil jak z rzymskiego medalu. Gdyby ten zamach się był udał — myślę tu jako Polak — nie byłoby praw</w:t>
        <w:softHyphen/>
        <w:t>dopodobnie zagłady Warszawy. Ten człowiek — którego jeden z generałów niemieckich oceniał jako jedynego genialnego oficera sztabowego — Niemiec tamtego okresu, decydując się na zamach powiedział: „Przed Bogiem i naszym sumieniem, to, co zamie</w:t>
        <w:softHyphen/>
        <w:t>rzam, stać się musi, bo ten człowiek jest samym złem” — ginie od kuli 20 lipca 1944.</w:t>
      </w:r>
    </w:p>
    <w:p>
      <w:pPr>
        <w:pStyle w:val="Style33"/>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Kartkuję obie książki: portrety i biografie.</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Juliusz Leber, jeden z przywódców robotniczych północnych Niemiec — socjaldemokrata, w planach zamachowców przezna</w:t>
        <w:softHyphen/>
        <w:t>czony na ministra spraw wewnętrznych nowych Niemiec, już w</w:t>
        <w:br w:type="page"/>
      </w:r>
      <w:r>
        <w:rPr>
          <w:color w:val="000000"/>
          <w:spacing w:val="0"/>
          <w:w w:val="100"/>
          <w:position w:val="0"/>
          <w:shd w:val="clear" w:color="auto" w:fill="auto"/>
          <w:lang w:val="pl-PL" w:eastAsia="pl-PL" w:bidi="pl-PL"/>
        </w:rPr>
        <w:t>1933 aresztowany. Aresztowany znów w lipcu 1944, skazany na śmierć. Przed wykonaniem wyroku 6 stycznia 1945 przekazał swym przyjaciołom: „Dla tak dobrej, tak słusznej, sprawy cena własnego życia jest godną stawką. Zrobiliśmy to co było w naszej mocy. Nie nasza wina, że wszystko się tak potoczyło a nie ina</w:t>
        <w:softHyphen/>
        <w:t>czej”.</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Wilhelm Kitzelmann, z chłopskiej rodziny z Turyngii, dwu- dziestoparoletni, mówi swym kolegom na froncie: „Jeżeli ci zbrod</w:t>
        <w:softHyphen/>
        <w:t>niarze mają zwyciężyć, wolę nie żyć” Osadzony w twierdzy w Orle skazany jest na śmierć za „podkopywanie siły obronnej wojska”. Podanie o łaskę odrzucone. W tejże twierdzy, na wy</w:t>
        <w:softHyphen/>
        <w:t>sokim brzegu Oki, wyrok zostaje wykonany w 1942 roku.</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22-letnia Zofia Scholl z bratem Hansem, skazana na śmierć w lutym 1943 za przynależność do „Białej Róży”, tajnego towa</w:t>
        <w:softHyphen/>
        <w:t>rzystwa oporu przeciw Hitlerowi, którego celem było „odnowie</w:t>
        <w:softHyphen/>
        <w:t>nie ciężko rannego ducha Niemiec”.</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Józef Wirmer, jemu było przeznaczone po zamachu minister</w:t>
        <w:softHyphen/>
        <w:t>stwo sprawiedliwości, odbudowa sprawiedliwości. Słysząc mowę Hitlera przez radio już w 1933 roku, powiedział: „Będę wrogiem tego człowieka”. Na berlińskiej sali sądowej 8 września 1944 r. stoi ogromny, barczysty, w sobie zebrany człowiek i spokojnym spojrzeniem patrzy na Freislera: „Jeżeli będę wisiał, panie proku</w:t>
        <w:softHyphen/>
        <w:t>ratorze, nie ja będę się bał ale pan!” Wyrok śmierci jest tegoż dnia wykonany.</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Autorka tej książki wyznaję jak trudno jej było tych 138 naz</w:t>
        <w:softHyphen/>
        <w:t>wisk wybrać wśród tak wielu, których z braku miejsca tu umieś</w:t>
        <w:softHyphen/>
        <w:t>cić nie mogła, bo ci tu wymienieni, to, jak mówi A. Deber, drobna cząstka niemieckich ofiar w walce.</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fr-FR" w:eastAsia="fr-FR" w:bidi="fr-FR"/>
        </w:rPr>
        <w:t xml:space="preserve">David </w:t>
      </w:r>
      <w:r>
        <w:rPr>
          <w:color w:val="000000"/>
          <w:spacing w:val="0"/>
          <w:w w:val="100"/>
          <w:position w:val="0"/>
          <w:shd w:val="clear" w:color="auto" w:fill="auto"/>
          <w:lang w:val="pl-PL" w:eastAsia="pl-PL" w:bidi="pl-PL"/>
        </w:rPr>
        <w:t>Rousset, sam więzień oświęcimski, twierdzi, że w stycz</w:t>
        <w:softHyphen/>
        <w:t>niu 1943 przesłano do dezynfekcji tysiąc mundurów, tysiąca, 48 godzin przedtem zagazowanych niemieckich oficerów.</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E. Kogon, autor podstawowej niemieckiej książki o obozach, który sam siedem lat w nich przeżył, pisze o ponad pięciu tysią</w:t>
        <w:softHyphen/>
        <w:t>cach ludzi ze wszelkich warstw społecznych, którzy zginęli po zamachu lipcowym na Hitlera. Przy śmiercią karanej zdradzie tajemnic, te wykradzione cyfry muszą znaczyć tylko nikły pro</w:t>
        <w:softHyphen/>
        <w:t>cent ofiar buntu. Czy sami Niemcy dziś, 20 lat po wojnie, znają ich ilość?</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Na procesie, o którym wspomniałem, prokurator Freisler grzmiał na skazanego Helmutna Jamesa hr.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Moltke: „Panie hrabio, my narodowi socjaliści, jedno mamy wspólne z chrześci</w:t>
        <w:softHyphen/>
        <w:t>jaństwem i tylko to jedno, żądamy całego człowieka”.</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Walka z nazimem żądała również całego człowieka. Nie tylko Wotan i Tor stworzyli łożysko świadomości i podświadomości niemieckiej.</w:t>
      </w:r>
      <w:r>
        <w:br w:type="page"/>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fr-FR" w:eastAsia="fr-FR" w:bidi="fr-FR"/>
        </w:rPr>
        <w:t xml:space="preserve">Charles Du </w:t>
      </w:r>
      <w:r>
        <w:rPr>
          <w:color w:val="000000"/>
          <w:spacing w:val="0"/>
          <w:w w:val="100"/>
          <w:position w:val="0"/>
          <w:shd w:val="clear" w:color="auto" w:fill="auto"/>
          <w:lang w:val="pl-PL" w:eastAsia="pl-PL" w:bidi="pl-PL"/>
        </w:rPr>
        <w:t>Bos pisał wiele lat przed katastrofą: „Mam wra</w:t>
        <w:softHyphen/>
        <w:t>żenie, że gdyby wszystko opuściło człowieka, muzyka Bacha by</w:t>
        <w:softHyphen/>
        <w:t>łaby zawsze; jeżeli by świat ten miał być zmieciony przez wielki kataklizm, nie możemy sobie nawet wyobrazić by i muzyka Bacha miała być tym kataklizmem porwana”.</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Bach był i jest w Niemczech nie tylko pokarmem elity, ale chlebem powszednim niezliczonych mas, słuchali go ludzie pora</w:t>
        <w:softHyphen/>
        <w:t>żeni apokalipsą miast bombardowanych, trupów i zgliszcz, i do życia ich przywracał.</w:t>
      </w:r>
    </w:p>
    <w:p>
      <w:pPr>
        <w:pStyle w:val="Style33"/>
        <w:keepNext w:val="0"/>
        <w:keepLines w:val="0"/>
        <w:widowControl w:val="0"/>
        <w:shd w:val="clear" w:color="auto" w:fill="auto"/>
        <w:bidi w:val="0"/>
        <w:spacing w:before="0" w:after="200" w:line="221" w:lineRule="auto"/>
        <w:ind w:left="0" w:right="0" w:firstLine="340"/>
        <w:jc w:val="both"/>
      </w:pPr>
      <w:r>
        <w:rPr>
          <w:color w:val="000000"/>
          <w:spacing w:val="0"/>
          <w:w w:val="100"/>
          <w:position w:val="0"/>
          <w:shd w:val="clear" w:color="auto" w:fill="auto"/>
          <w:lang w:val="pl-PL" w:eastAsia="pl-PL" w:bidi="pl-PL"/>
        </w:rPr>
        <w:t>I nagle, patrząc na fotografie w dwóch tomach Annedore Leber — twarze zgładzonych przez Hitlera, myśląc o milionach ofiar niemieckich, bije mi w oczy, że małoduszny jest każdy z nas, który hitleryzm identyfikuje z Niemcami, z całymi Niemcami.</w:t>
      </w:r>
    </w:p>
    <w:p>
      <w:pPr>
        <w:pStyle w:val="Style33"/>
        <w:keepNext w:val="0"/>
        <w:keepLines w:val="0"/>
        <w:widowControl w:val="0"/>
        <w:shd w:val="clear" w:color="auto" w:fill="auto"/>
        <w:bidi w:val="0"/>
        <w:spacing w:before="0" w:after="820" w:line="221" w:lineRule="auto"/>
        <w:ind w:left="0" w:right="320" w:firstLine="0"/>
        <w:jc w:val="right"/>
      </w:pPr>
      <w:r>
        <w:rPr>
          <w:i/>
          <w:iCs/>
          <w:color w:val="000000"/>
          <w:spacing w:val="0"/>
          <w:w w:val="100"/>
          <w:position w:val="0"/>
          <w:shd w:val="clear" w:color="auto" w:fill="auto"/>
          <w:lang w:val="pl-PL" w:eastAsia="pl-PL" w:bidi="pl-PL"/>
        </w:rPr>
        <w:t>Józef CZAPSKI</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BIBLIOTEKA «KULTURY»</w:t>
      </w:r>
    </w:p>
    <w:p>
      <w:pPr>
        <w:pStyle w:val="Style3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240"/>
        <w:jc w:val="both"/>
      </w:pPr>
      <w:r>
        <w:rPr>
          <w:b/>
          <w:bCs/>
          <w:color w:val="000000"/>
          <w:spacing w:val="0"/>
          <w:w w:val="100"/>
          <w:position w:val="0"/>
          <w:shd w:val="clear" w:color="auto" w:fill="auto"/>
          <w:lang w:val="pl-PL" w:eastAsia="pl-PL" w:bidi="pl-PL"/>
        </w:rPr>
        <w:t>TOM 138 — WITOLD GOMBROWICZ</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11" w:lineRule="auto"/>
        <w:ind w:left="0" w:right="0" w:firstLine="0"/>
        <w:jc w:val="center"/>
        <w:rPr>
          <w:sz w:val="60"/>
          <w:szCs w:val="60"/>
        </w:rPr>
      </w:pPr>
      <w:r>
        <w:rPr>
          <w:rFonts w:ascii="Calibri" w:eastAsia="Calibri" w:hAnsi="Calibri" w:cs="Calibri"/>
          <w:b/>
          <w:bCs/>
          <w:color w:val="000000"/>
          <w:spacing w:val="0"/>
          <w:w w:val="70"/>
          <w:position w:val="0"/>
          <w:sz w:val="60"/>
          <w:szCs w:val="60"/>
          <w:shd w:val="clear" w:color="auto" w:fill="auto"/>
          <w:lang w:val="pl-PL" w:eastAsia="pl-PL" w:bidi="pl-PL"/>
        </w:rPr>
        <w:t>DZIENNIK (1961-1966)</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21" w:lineRule="auto"/>
        <w:ind w:left="0" w:right="0" w:firstLine="0"/>
        <w:jc w:val="center"/>
        <w:rPr>
          <w:sz w:val="48"/>
          <w:szCs w:val="48"/>
        </w:rPr>
      </w:pPr>
      <w:r>
        <w:rPr>
          <w:rFonts w:ascii="Consolas" w:eastAsia="Consolas" w:hAnsi="Consolas" w:cs="Consolas"/>
          <w:b/>
          <w:bCs/>
          <w:color w:val="000000"/>
          <w:spacing w:val="0"/>
          <w:w w:val="100"/>
          <w:position w:val="0"/>
          <w:sz w:val="48"/>
          <w:szCs w:val="48"/>
          <w:shd w:val="clear" w:color="auto" w:fill="auto"/>
          <w:lang w:val="pl-PL" w:eastAsia="pl-PL" w:bidi="pl-PL"/>
        </w:rPr>
        <w:t>OPERETKA</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945" w:val="left"/>
        </w:tabs>
        <w:bidi w:val="0"/>
        <w:spacing w:before="0" w:after="200" w:line="240" w:lineRule="auto"/>
        <w:ind w:left="0" w:right="0" w:firstLine="240"/>
        <w:jc w:val="both"/>
      </w:pPr>
      <w:r>
        <w:rPr>
          <w:i w:val="0"/>
          <w:iCs w:val="0"/>
          <w:color w:val="000000"/>
          <w:spacing w:val="0"/>
          <w:w w:val="100"/>
          <w:position w:val="0"/>
          <w:shd w:val="clear" w:color="auto" w:fill="auto"/>
          <w:lang w:val="pl-PL" w:eastAsia="pl-PL" w:bidi="pl-PL"/>
        </w:rPr>
        <w:t>Sti 256.</w:t>
        <w:tab/>
        <w:t xml:space="preserve">Cena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16,50 (24/6; dol. 3,50)</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w:t>
      </w:r>
    </w:p>
    <w:p>
      <w:pPr>
        <w:pStyle w:val="Style3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40" w:lineRule="auto"/>
        <w:ind w:left="0" w:right="0" w:firstLine="240"/>
        <w:jc w:val="both"/>
      </w:pPr>
      <w:r>
        <w:rPr>
          <w:b/>
          <w:bCs/>
          <w:color w:val="000000"/>
          <w:spacing w:val="0"/>
          <w:w w:val="100"/>
          <w:position w:val="0"/>
          <w:shd w:val="clear" w:color="auto" w:fill="auto"/>
          <w:lang w:val="pl-PL" w:eastAsia="pl-PL" w:bidi="pl-PL"/>
        </w:rPr>
        <w:t>TOM 139 — ALEKSANDER HERTZ</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43" w:lineRule="auto"/>
        <w:ind w:left="0" w:right="0" w:firstLine="0"/>
        <w:jc w:val="center"/>
        <w:rPr>
          <w:sz w:val="42"/>
          <w:szCs w:val="42"/>
        </w:rPr>
      </w:pPr>
      <w:r>
        <w:rPr>
          <w:rFonts w:ascii="Arial" w:eastAsia="Arial" w:hAnsi="Arial" w:cs="Arial"/>
          <w:b/>
          <w:bCs/>
          <w:color w:val="000000"/>
          <w:spacing w:val="0"/>
          <w:w w:val="100"/>
          <w:position w:val="0"/>
          <w:sz w:val="42"/>
          <w:szCs w:val="42"/>
          <w:shd w:val="clear" w:color="auto" w:fill="auto"/>
          <w:lang w:val="pl-PL" w:eastAsia="pl-PL" w:bidi="pl-PL"/>
        </w:rPr>
        <w:t>REFLEKSJE</w:t>
        <w:br/>
        <w:t>AMERYKAŃSKIE</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pPr>
      <w:r>
        <w:rPr>
          <w:i w:val="0"/>
          <w:iCs w:val="0"/>
          <w:color w:val="000000"/>
          <w:spacing w:val="0"/>
          <w:w w:val="100"/>
          <w:position w:val="0"/>
          <w:shd w:val="clear" w:color="auto" w:fill="auto"/>
          <w:lang w:val="pl-PL" w:eastAsia="pl-PL" w:bidi="pl-PL"/>
        </w:rPr>
        <w:t>Analiza współczesnej rzeczywistości amerykańskiej opracowana przez</w:t>
        <w:br/>
        <w:t>autora „Amerykańskich stronnictw politycznych”.</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945" w:val="left"/>
        </w:tabs>
        <w:bidi w:val="0"/>
        <w:spacing w:before="0" w:after="140" w:line="240" w:lineRule="auto"/>
        <w:ind w:left="0" w:right="0" w:firstLine="240"/>
        <w:jc w:val="both"/>
        <w:sectPr>
          <w:headerReference w:type="default" r:id="rId37"/>
          <w:footerReference w:type="default" r:id="rId38"/>
          <w:headerReference w:type="even" r:id="rId39"/>
          <w:footerReference w:type="even" r:id="rId40"/>
          <w:footnotePr>
            <w:pos w:val="pageBottom"/>
            <w:numFmt w:val="decimal"/>
            <w:numStart w:val="2"/>
            <w:numRestart w:val="continuous"/>
            <w15:footnoteColumns w:val="1"/>
          </w:footnotePr>
          <w:pgSz w:w="7096" w:h="11290"/>
          <w:pgMar w:top="913" w:left="635" w:right="636" w:bottom="708" w:header="0" w:footer="3" w:gutter="0"/>
          <w:cols w:space="720"/>
          <w:noEndnote/>
          <w:rtlGutter w:val="0"/>
          <w:docGrid w:linePitch="360"/>
        </w:sectPr>
      </w:pPr>
      <w:r>
        <w:rPr>
          <w:i w:val="0"/>
          <w:iCs w:val="0"/>
          <w:color w:val="000000"/>
          <w:spacing w:val="0"/>
          <w:w w:val="100"/>
          <w:position w:val="0"/>
          <w:shd w:val="clear" w:color="auto" w:fill="auto"/>
          <w:lang w:val="pl-PL" w:eastAsia="pl-PL" w:bidi="pl-PL"/>
        </w:rPr>
        <w:t>Str. 260.</w:t>
        <w:tab/>
        <w:t xml:space="preserve">Cena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16,50 (24/6; dol. 3,50)</w:t>
      </w:r>
    </w:p>
    <w:p>
      <w:pPr>
        <w:pStyle w:val="Style13"/>
        <w:keepNext/>
        <w:keepLines/>
        <w:widowControl w:val="0"/>
        <w:shd w:val="clear" w:color="auto" w:fill="auto"/>
        <w:bidi w:val="0"/>
        <w:spacing w:before="0" w:after="740" w:line="240" w:lineRule="auto"/>
        <w:ind w:left="0" w:right="0" w:firstLine="0"/>
        <w:jc w:val="left"/>
      </w:pPr>
      <w:bookmarkStart w:id="14" w:name="bookmark14"/>
      <w:bookmarkStart w:id="15" w:name="bookmark15"/>
      <w:r>
        <w:rPr>
          <w:color w:val="000000"/>
          <w:spacing w:val="0"/>
          <w:w w:val="100"/>
          <w:position w:val="0"/>
          <w:shd w:val="clear" w:color="auto" w:fill="auto"/>
          <w:lang w:val="pl-PL" w:eastAsia="pl-PL" w:bidi="pl-PL"/>
        </w:rPr>
        <w:t>Stanisław Mackiewicz w listach do przyjaciela</w:t>
      </w:r>
      <w:bookmarkEnd w:id="14"/>
      <w:bookmarkEnd w:id="15"/>
    </w:p>
    <w:p>
      <w:pPr>
        <w:pStyle w:val="Style30"/>
        <w:keepNext w:val="0"/>
        <w:keepLines w:val="0"/>
        <w:widowControl w:val="0"/>
        <w:shd w:val="clear" w:color="auto" w:fill="auto"/>
        <w:bidi w:val="0"/>
        <w:spacing w:before="0" w:after="240" w:line="240" w:lineRule="auto"/>
        <w:ind w:left="0" w:right="260" w:firstLine="0"/>
        <w:jc w:val="right"/>
      </w:pPr>
      <w:r>
        <w:rPr>
          <w:color w:val="000000"/>
          <w:spacing w:val="0"/>
          <w:w w:val="100"/>
          <w:position w:val="0"/>
          <w:shd w:val="clear" w:color="auto" w:fill="auto"/>
          <w:lang w:val="pl-PL" w:eastAsia="pl-PL" w:bidi="pl-PL"/>
        </w:rPr>
        <w:t>Pani Zofii Staniszewskiej</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Twórczość Stanisława Mackiewicza jest w piśmiennictwie i publicystyce polskiej zjawiskiem niecodziennym i trwałym. Za życia był — używając utartego wyrazu — instytucją, a po śmierci pozostał instytucją oraz wzorem dla szeregu prosperujących dziś pisarzy. Jego zwięzły styl, styl dosłownie telegraficzny, i zdolność błyskawicznego dostrzegania najważniejszych stron zagadnienia z pominięciem ubocznych — zdolność, którą Rosjanie nazywają obrazowo „chwytaniem byka za rogi”, jest w mętnej, rozgadanej, wielosłownej pisaninie większości współczesnych pisarzy odświe</w:t>
        <w:softHyphen/>
        <w:t>żający. Stanisław Mackiewicz — w jednej osobie polityk publi</w:t>
        <w:softHyphen/>
        <w:t>cysta, historyk, krytyk literacki, prawnik, wspominkarz i poeta (tak, poeta!) — zasłużył na coś więcej niż miano „wielkiego dziennikarza”, którym sam ochrzcił w nekrologu Czesława Jan</w:t>
        <w:softHyphen/>
        <w:t>kowskiego, zmarłego 38 lat temu a jakże niesłusznie zapomina</w:t>
        <w:softHyphen/>
        <w:t>nego, czy może już zapomnianego pisarza i poety.</w:t>
      </w:r>
    </w:p>
    <w:p>
      <w:pPr>
        <w:pStyle w:val="Style33"/>
        <w:keepNext w:val="0"/>
        <w:keepLines w:val="0"/>
        <w:widowControl w:val="0"/>
        <w:shd w:val="clear" w:color="auto" w:fill="auto"/>
        <w:bidi w:val="0"/>
        <w:spacing w:before="0" w:after="0" w:line="221" w:lineRule="auto"/>
        <w:ind w:left="0" w:right="0"/>
        <w:jc w:val="both"/>
        <w:sectPr>
          <w:headerReference w:type="default" r:id="rId41"/>
          <w:footerReference w:type="default" r:id="rId42"/>
          <w:headerReference w:type="even" r:id="rId43"/>
          <w:footerReference w:type="even" r:id="rId44"/>
          <w:footnotePr>
            <w:pos w:val="pageBottom"/>
            <w:numFmt w:val="decimal"/>
            <w:numStart w:val="2"/>
            <w:numRestart w:val="continuous"/>
            <w15:footnoteColumns w:val="1"/>
          </w:footnotePr>
          <w:pgSz w:w="7096" w:h="11290"/>
          <w:pgMar w:top="913" w:left="635" w:right="636" w:bottom="708" w:header="485" w:footer="3" w:gutter="0"/>
          <w:pgNumType w:start="643"/>
          <w:cols w:space="720"/>
          <w:noEndnote/>
          <w:rtlGutter w:val="0"/>
          <w:docGrid w:linePitch="360"/>
        </w:sectPr>
      </w:pPr>
      <w:r>
        <w:rPr>
          <w:color w:val="000000"/>
          <w:spacing w:val="0"/>
          <w:w w:val="100"/>
          <w:position w:val="0"/>
          <w:shd w:val="clear" w:color="auto" w:fill="auto"/>
          <w:lang w:val="pl-PL" w:eastAsia="pl-PL" w:bidi="pl-PL"/>
        </w:rPr>
        <w:t>Toteż uważam, że twórczość i życie Stanisława Mackiewicza staną się prędzej czy później przedmiotem wszechstronnej i wnik</w:t>
        <w:softHyphen/>
        <w:t>liwej monografii. Mój szkic nie ma pretensji do takiej monografii. Najwyżej może być drobnym do niej materiałem. Natomiast po</w:t>
        <w:softHyphen/>
        <w:t>ważnym źródłem do tej monografii będzie artykuł „Stanisław Mackiewicz” Wacława A. Zbyszewskiego w „Kulturze” z czerwca 1966. Artykuł ten, pomimo wielu błędów — nieraz drobnych a nieraz irytujących (o jednym z nich wspomnę niżej) — z któ</w:t>
        <w:softHyphen/>
        <w:t>rych parę już wytknięto w „Kulturze”, jest „konterfektem, wi</w:t>
        <w:softHyphen/>
        <w:t>zerunkiem tego niezwykłego i niepospolitego człowieka” tak traf</w:t>
        <w:softHyphen/>
        <w:t xml:space="preserve">nym, tak </w:t>
      </w:r>
      <w:r>
        <w:rPr>
          <w:i/>
          <w:iCs/>
          <w:color w:val="000000"/>
          <w:spacing w:val="0"/>
          <w:w w:val="100"/>
          <w:position w:val="0"/>
          <w:shd w:val="clear" w:color="auto" w:fill="auto"/>
          <w:lang w:val="pl-PL" w:eastAsia="pl-PL" w:bidi="pl-PL"/>
        </w:rPr>
        <w:t>żywym, że</w:t>
      </w:r>
      <w:r>
        <w:rPr>
          <w:color w:val="000000"/>
          <w:spacing w:val="0"/>
          <w:w w:val="100"/>
          <w:position w:val="0"/>
          <w:shd w:val="clear" w:color="auto" w:fill="auto"/>
          <w:lang w:val="pl-PL" w:eastAsia="pl-PL" w:bidi="pl-PL"/>
        </w:rPr>
        <w:t xml:space="preserve"> jeżeli kiedykolwiek Stanisław Mackiewicz trafi do tej lub innej serii „Żywych”, to w takiej pracy zbioro</w:t>
        <w:softHyphen/>
      </w:r>
    </w:p>
    <w:p>
      <w:pPr>
        <w:pStyle w:val="Style33"/>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wej artykuł Zbyszewskiego powinien się znaleźć na pierwszym miejscu.</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 mając, jak zaznaczyłem, pretensji do pisania monografii chcę jednak w tym miejscu podkreślić dwie cechy Stanisława Mackiewicza dotąd pomijane przez jego najlepszych apologetów. Jedną z nich był dar przewidywania politycznego. A jest to dar, którego przeciętny czytelnik nigdy nie oceni, jak nie ceni w ogóle wszelkiego „krakania”, a kolega-publicysta nigdy nie daruje kole- dze-publicyście. W innym miejscu wspomniałem jak w czerwcu czy lipcu 1939 roku na moje pytanie, czy wojna będzie, odpowie</w:t>
        <w:softHyphen/>
        <w:t xml:space="preserve">dział: „Chociaż emocjonalnie nikt w wojnę nie wierzy, wojna będzie”. A po chwili dodał: „Skończy się na tym, że w najlepszym razie stracimy ziemie wschodnie”. A w 10 lat później, już tu w Ameryce ks. </w:t>
      </w:r>
      <w:r>
        <w:rPr>
          <w:color w:val="000000"/>
          <w:spacing w:val="0"/>
          <w:w w:val="100"/>
          <w:position w:val="0"/>
          <w:shd w:val="clear" w:color="auto" w:fill="auto"/>
          <w:lang w:val="fr-FR" w:eastAsia="fr-FR" w:bidi="fr-FR"/>
        </w:rPr>
        <w:t xml:space="preserve">J. D. </w:t>
      </w:r>
      <w:r>
        <w:rPr>
          <w:color w:val="000000"/>
          <w:spacing w:val="0"/>
          <w:w w:val="100"/>
          <w:position w:val="0"/>
          <w:shd w:val="clear" w:color="auto" w:fill="auto"/>
          <w:lang w:val="pl-PL" w:eastAsia="pl-PL" w:bidi="pl-PL"/>
        </w:rPr>
        <w:t xml:space="preserve">L. opowiadał mi jak Mackiewicz w Paryżu w błogim okresie </w:t>
      </w:r>
      <w:r>
        <w:rPr>
          <w:i/>
          <w:iCs/>
          <w:color w:val="000000"/>
          <w:spacing w:val="0"/>
          <w:w w:val="100"/>
          <w:position w:val="0"/>
          <w:shd w:val="clear" w:color="auto" w:fill="auto"/>
          <w:lang w:val="fr-FR" w:eastAsia="fr-FR" w:bidi="fr-FR"/>
        </w:rPr>
        <w:t>drôle de guerre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przewidział nieuchronny upa</w:t>
        <w:softHyphen/>
        <w:t>dek Francji.</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Drugą cechą był pesymizm. Pesymizm przede wszystkim po</w:t>
        <w:softHyphen/>
        <w:t>lityczny. Czy jednak tylko polityczny?... Przy całym poczuciu hu</w:t>
        <w:softHyphen/>
        <w:t>moru i zamiłowaniu do dobrych kawałów, przy całej sile witalnej, którą dopiero ciężka choroba i zmora głodu potrafiły powalić, na dnie jego „radości życia”, czy też, jak kto woli, w zakamar</w:t>
        <w:softHyphen/>
        <w:t>kach podświadomości leżał pesymizm, który zresztą osobiście uważam za nieodłączony składnik wysokiej inteligencji.</w:t>
      </w:r>
    </w:p>
    <w:p>
      <w:pPr>
        <w:pStyle w:val="Style33"/>
        <w:keepNext w:val="0"/>
        <w:keepLines w:val="0"/>
        <w:widowControl w:val="0"/>
        <w:shd w:val="clear" w:color="auto" w:fill="auto"/>
        <w:bidi w:val="0"/>
        <w:spacing w:before="0" w:after="440" w:line="221" w:lineRule="auto"/>
        <w:ind w:left="0" w:right="0"/>
        <w:jc w:val="both"/>
      </w:pPr>
      <w:r>
        <w:rPr>
          <w:color w:val="000000"/>
          <w:spacing w:val="0"/>
          <w:w w:val="100"/>
          <w:position w:val="0"/>
          <w:shd w:val="clear" w:color="auto" w:fill="auto"/>
          <w:lang w:val="pl-PL" w:eastAsia="pl-PL" w:bidi="pl-PL"/>
        </w:rPr>
        <w:t>Jakże więc krzywdzi go p. Adam Ciołkosz, gdy pisząc o me</w:t>
        <w:softHyphen/>
        <w:t>moriale z r. 1943 nazywa umysłowość Mackiewicza „pozbawioną poczucia rzeczywistości” („Zeszyt historyczny” nr 11 z 1967). Naprawdę było zupełnie inaczej. Stanisław Mackiewicz był jed</w:t>
        <w:softHyphen/>
        <w:t>nym z drobniutkiej garstki Polaków, którzy w latach 1941-1945 w Londynie jasno widzieli nawisłe nad Polską niebezpieczeństwo. Olbrzymia bowiem większość albo chowała głowę w piasek, albo była „Alicją w krainie czarów”, jak Mackiewicz nazwał w jednej ze swoich broszur londyńskich jednego z ministrów rządu polskie</w:t>
        <w:softHyphen/>
        <w:t>go. Że Mackiewicz miał zawsze, a zwłaszcza od roku 1941, pełne poczucie rzeczywistości tego dowodem wszystkie jego broszury wydane w tym okresie, no i jego książka z tragicznie ironicznym tytułem „Lata nadziei”.</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Stanisława Mackiewicza poznałem zapewne wkrótce po moim osiedleniu się w Wilnie, czyli na jesieni 1924. Wtedy nie był jeszcze w Polsce szerzej znany, ale w Wilnie już bardzo ceniono młodego, bo tylko 28-letniego redaktora. Współpraca moja ze „Słowem” zaczęła się w dwa lata później. Na razie była to współ</w:t>
        <w:softHyphen/>
        <w:t>praca „łowiecka”, później ogólna. Prawdziwa przyjaźń między nami zawiązała się jednak dopiero w Londynie. Po moim wy-</w:t>
        <w:br w:type="page"/>
      </w:r>
      <w:r>
        <w:rPr>
          <w:color w:val="000000"/>
          <w:spacing w:val="0"/>
          <w:w w:val="100"/>
          <w:position w:val="0"/>
          <w:shd w:val="clear" w:color="auto" w:fill="auto"/>
          <w:lang w:val="pl-PL" w:eastAsia="pl-PL" w:bidi="pl-PL"/>
        </w:rPr>
        <w:t>jeździe do Ameryki napisał do mnie z Londynu 93 listy, a potem z Warszawy 167, czyli jestem w posiadaniu 260 listów Stanisława Mackiewicza.</w:t>
      </w:r>
    </w:p>
    <w:p>
      <w:pPr>
        <w:pStyle w:val="Style33"/>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Znając moją awersję do polityki w ogóle a do polityki emi</w:t>
        <w:softHyphen/>
        <w:t>gracyjnej w szczególności mało w tych listach pisał o polityce. Dużo natomiast o swych pracach literackich, o literaturze, o plot</w:t>
        <w:softHyphen/>
        <w:t>kach londyńskich, o pisarzach. Do końca — a korespondencja nasza skończyła się na parę tygodni przed jego śmiercią — w każ</w:t>
        <w:softHyphen/>
        <w:t>dym liście jest jakiś kawał — przeważnie z gatunku „dla pa</w:t>
        <w:softHyphen/>
        <w:t>lących” czyli niecenzuralnych. Dużo w listach wynurzeń, które nazywał „wyliryczaniem się” i za które przepraszał, dużo intym</w:t>
        <w:softHyphen/>
        <w:t>nych szczegółów — o sobie i innych osobach. Listy z Londynu są, oprócz krótkiego okresu „premierostwa” (kiedy to po raz ostatni słyszałem jego głos przez telefon z Chicago) — smutne. Listy z Warszawy są nacechowane na razie optymizmem (może nadrabianym?) i bardzo śmiałą charakterystyką stosunków krajo</w:t>
        <w:softHyphen/>
        <w:t>wych, choć musiał zdawać sobie sprawę, że listy jego są cenzuro</w:t>
        <w:softHyphen/>
        <w:t>wane. Potem przyszła ciężka choroba i kalectwo. Listy znów są smutne, nieraz ponure. Skarży się na lekarzy, których wzorem Tołstoja nazywa szarlatanami, skarży się na operację, która miała stan jego pogorszyć, a była dokonana przez lekarza, który potem według jego słów poszedł do zakładu nerwowo chorych... Nie mniej w każdym liście jest jakiś kawał. Pisał kawały nawet wtedy gdy go męczyły straszne nerwobóle. Po proteście „34-ech”, a zwłaszcza po zdemaskowaniu „Gastona de Cerizay” (którego toż</w:t>
        <w:softHyphen/>
        <w:t>samość nawet przede mną ukrywał i zapewne dla oszukania cen</w:t>
        <w:softHyphen/>
        <w:t>zury podsuwał mi nazwiska możliwych autorów podpisujących się tym pseudonimem) listy stają się po prostu rozpaczliwe. Niemniej jednak zdobywa się na parę miesięcy przed śmiercią na napisa</w:t>
        <w:softHyphen/>
        <w:t>nie dla londyńskich „Wiadomości” recenzji mojej „Wojny i se</w:t>
        <w:softHyphen/>
        <w:t>zonu”, jako też przesyła przeze mnie do „Kultury” swoje ostatnie „Zapiski z kraju niewoli”.</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Gdy miałem nieostrożność napisania do Polski, że zamierzam opracować artykuł na podstawie „listów Stanisława Mackiewicza do przyjaciela”, jedna ze spadkobierczyń jego „praw autorskich” przysłała mi z kraju list z protestem zaznaczając, że według woli zmarłego ( ? ) wszystkie jego listy nie mogą być ogłoszone przed upływem tylu a tylu lat. Mógłbym w odpowiedzi powołać się na list jego do mnie pisany z Londynu 25 lutego 1956, w którym stoi wyraźnie: „Mam nadzieję, że zaraz po mojej śmierci wydasz naszą korespondencję”. Nie zrobiłem jednak tego. Po pierwsze bo pisał te słowa 11 lat temu, gdy tryskał zdrowiem i energią i gdy tylko żartem mógł przypuszczać, że ja — starszy od niego o kilka lat i będący świeżo po zawale serca — mogę go przeżyć. Po drugie nigdy nie będę mógł wydać naszej „korespondencji”,</w:t>
        <w:br w:type="page"/>
      </w:r>
      <w:r>
        <w:rPr>
          <w:color w:val="000000"/>
          <w:spacing w:val="0"/>
          <w:w w:val="100"/>
          <w:position w:val="0"/>
          <w:shd w:val="clear" w:color="auto" w:fill="auto"/>
          <w:lang w:val="pl-PL" w:eastAsia="pl-PL" w:bidi="pl-PL"/>
        </w:rPr>
        <w:t>a chyba tylko jego listy, moje listy bowiem wysyłałem bez zacho</w:t>
        <w:softHyphen/>
        <w:t>wania kopii. Po trzecie w ogóle nie mam zamiaru ogłaszania jego listów. Nawet po upływie 50 lat i po śmierci wszystkich wspom</w:t>
        <w:softHyphen/>
        <w:t>nianych w nich ludzi nie znalazłby się wydawca, który by się zgodził ogłosić te listy w całości: nie mówiąc o wyrazach niecen</w:t>
        <w:softHyphen/>
        <w:t>zuralnych i o kawałach nieprzyzwoitych, czy może być mowa o ogłaszaniu listów, w których szanownym i poważanym ludziom wymyśla od durniów i kanalii, albo też używa takich mistyfiku</w:t>
        <w:softHyphen/>
        <w:t>jących przezwisk jak „Jawnogrzesznik” lub takich wyrafinowa</w:t>
        <w:softHyphen/>
        <w:t>nych określeń jak „chamstwo dwornika moskiewskiego”. Zresztą z wyjątkiem Kazimierza Okulicza, o którym stale mówi z sza</w:t>
        <w:softHyphen/>
        <w:t>cunkiem i uwielbieniem, prawie o nikim nie wyraża się dobrze. Ale Okulicza „kocha naprawdę za lojalność, przyzwoitość, szla</w:t>
        <w:softHyphen/>
        <w:t>chetność i rozum”...</w:t>
      </w:r>
    </w:p>
    <w:p>
      <w:pPr>
        <w:pStyle w:val="Style33"/>
        <w:keepNext w:val="0"/>
        <w:keepLines w:val="0"/>
        <w:widowControl w:val="0"/>
        <w:shd w:val="clear" w:color="auto" w:fill="auto"/>
        <w:bidi w:val="0"/>
        <w:spacing w:before="0" w:after="460" w:line="221" w:lineRule="auto"/>
        <w:ind w:left="0" w:right="0" w:firstLine="380"/>
        <w:jc w:val="both"/>
      </w:pPr>
      <w:r>
        <w:rPr>
          <w:color w:val="000000"/>
          <w:spacing w:val="0"/>
          <w:w w:val="100"/>
          <w:position w:val="0"/>
          <w:shd w:val="clear" w:color="auto" w:fill="auto"/>
          <w:lang w:val="pl-PL" w:eastAsia="pl-PL" w:bidi="pl-PL"/>
        </w:rPr>
        <w:t>Urywki lub raczej wyrwane zdania z listów Mackiewicza po</w:t>
        <w:softHyphen/>
        <w:t>dzieliłem w sposób następujący: 1) Liryka (do której włączyłem luźne myśli, nieraz „filozoficzne”, jako też próbki humoru i cel</w:t>
        <w:softHyphen/>
        <w:t>niejsze kawały); 2) O innych pisarzach; 3) O emigracji; 4) O Anglii; 5) O „Dostojewskim”; 6) O „Stanisławie Auguś</w:t>
        <w:softHyphen/>
        <w:t>cie”. Ostatnie dwa działy dotyczą dwóch jego książek, z których pierwszą on uważał za swoją najlepszą, gdy ja ceniłem daleko wyżej „Stanisława Augusta”. Litera „L” w nawiasie oznacza, że list był pisany z Londynu, litera „W” że z Warszawy.</w:t>
      </w:r>
    </w:p>
    <w:p>
      <w:pPr>
        <w:pStyle w:val="Style33"/>
        <w:keepNext w:val="0"/>
        <w:keepLines w:val="0"/>
        <w:widowControl w:val="0"/>
        <w:shd w:val="clear" w:color="auto" w:fill="auto"/>
        <w:bidi w:val="0"/>
        <w:spacing w:before="0" w:after="180" w:line="199" w:lineRule="auto"/>
        <w:ind w:left="0" w:right="0" w:firstLine="0"/>
        <w:jc w:val="both"/>
      </w:pPr>
      <w:r>
        <w:rPr>
          <w:b/>
          <w:bCs/>
          <w:i/>
          <w:iCs/>
          <w:color w:val="000000"/>
          <w:spacing w:val="0"/>
          <w:w w:val="100"/>
          <w:position w:val="0"/>
          <w:shd w:val="clear" w:color="auto" w:fill="auto"/>
          <w:lang w:val="pl-PL" w:eastAsia="pl-PL" w:bidi="pl-PL"/>
        </w:rPr>
        <w:t>Liryka</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„Samobójstwa nie popełnię, bo nie umiem na niego się zdo</w:t>
        <w:softHyphen/>
        <w:t xml:space="preserve">być... że nie mogę teraz zdobyć się na akt tak logiczny, stanowi dla mnie tragedię samą w sobie” (L)... „Bardzo bym chciał umrzeć: życie kaleki bezrobotnego nie jest tak przyjemne, jak londyńskiego </w:t>
      </w:r>
      <w:r>
        <w:rPr>
          <w:color w:val="000000"/>
          <w:spacing w:val="0"/>
          <w:w w:val="100"/>
          <w:position w:val="0"/>
          <w:shd w:val="clear" w:color="auto" w:fill="auto"/>
          <w:lang w:val="fr-FR" w:eastAsia="fr-FR" w:bidi="fr-FR"/>
        </w:rPr>
        <w:t xml:space="preserve">dandy, </w:t>
      </w:r>
      <w:r>
        <w:rPr>
          <w:color w:val="000000"/>
          <w:spacing w:val="0"/>
          <w:w w:val="100"/>
          <w:position w:val="0"/>
          <w:shd w:val="clear" w:color="auto" w:fill="auto"/>
          <w:lang w:val="pl-PL" w:eastAsia="pl-PL" w:bidi="pl-PL"/>
        </w:rPr>
        <w:t>wierzaj mi!" (W)... „Najlepiej byłoby umrzeć i nie mam żadnego strachu przed śmiercią, ale nie stać mnie na popełnienie samobójstwa” (W)... „Śmierć, do której szczerze wzdycham, nie chce przychodzić” (W)... „Mózg mój to jakaś sy</w:t>
        <w:softHyphen/>
        <w:t>nagoga szatana (?) pełna cierpienia zupełnie nie do zniesienia” (L)... „Ach, gdybym mógł z tego Londynu wyjechać” (L, rok 1952)... „Jaka szkoda, że jako pisarz nie potrafiłem wyleźć na międzynarodową scenę. Ale dlatego trzeba być albo pijakiem, jak Strindberg lub Przybyszewski, albo pederastą... albo co naj</w:t>
        <w:softHyphen/>
        <w:t>mniej żydem” (L)... „Przegrywali zawsze ci, z którymi byłem: Sławek, ziemianie kresowi, ziemie wschodnie. Doprawdy może lepiej, abym stanął po stronie bolszewików. Jeśli to nie spowo</w:t>
        <w:softHyphen/>
        <w:t>duje ich upadku, to już nic nie spowoduje” (L)... „Przez higienę mózgu wystrzegam się przede wszystkim kontaktu z durnia</w:t>
        <w:softHyphen/>
        <w:t>mi" (L)... „Ze wszystkich form samobójstwa jest ta forma (po</w:t>
        <w:softHyphen/>
        <w:t>wrót do kraju) najbardziej masochistyczna” (L)... „We wtorek</w:t>
        <w:br w:type="page"/>
      </w:r>
      <w:r>
        <w:rPr>
          <w:color w:val="000000"/>
          <w:spacing w:val="0"/>
          <w:w w:val="100"/>
          <w:position w:val="0"/>
          <w:shd w:val="clear" w:color="auto" w:fill="auto"/>
          <w:lang w:val="pl-PL" w:eastAsia="pl-PL" w:bidi="pl-PL"/>
        </w:rPr>
        <w:t>29 maja (1956) jest u mnie konwentykiel w składzie: Alfons Poklewski-Koziełł herbu własnego, Okulicz herbu Oksza, Lew Sapieha herbu Lis, niejaki Rogowicz... herbu Lubicz, nieznanego mi herbu Stanisław Siciński i mój brat cioteczny Romaś herbu Gwiaździcz, któremu to konwentyklowi powiem, że wyjeżdżam do Warszawy. Wyjazd nastąpi pomiędzy 15 a 30 czerwca” (L)... „Pamiętaj także że kobiety odgrywają czasem w życiu ludzi wraż</w:t>
        <w:softHyphen/>
        <w:t>liwych decydującą rolę” (L)... „Chyba domyślasz się, że powodem mego wyjazdu do kraju było to, iż mi nadojadło to, że nie jest moją kochanką” (W)... „Z każdym dniem więcej się cieszę, że wróciłem” (W)... „Jestem straszliwie samotny” (W)... „Jedno, co jest rozumnego we mnie to to, że życzę sobie śmierci” (W)...</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„Na podstawie swych studiów dzielę ludzkość na trzy zasadni</w:t>
        <w:softHyphen/>
        <w:t>cze kategorie: pierwsza — Radziwiłłowie, druga — szlachta li</w:t>
        <w:softHyphen/>
        <w:t>tewska, trzecia — inni ludzie tj. żółci, czarni, biali...” (W)... „Lu</w:t>
        <w:softHyphen/>
        <w:t>dzie, którzy wypowiadają jakieś głębokie idee, są przeważnie głupi, bo zarozumiali. Natomiast prawdziwi inteligenci lubią się wygłupiać" (L)... „Nawracam do astrologii, jedynej nauki, której warto się uczyć” (L)... „Polowanie to jest ten akt płciowy — spółkowania rozkosznego z przyrodą” (L)... „Na tym... polega wyższość dziennikarza od historyka, że dziennikarz jak pisze sprawozdanie z Ligi Narodów to nie przytacza w całości wszyst</w:t>
        <w:softHyphen/>
        <w:t>kich protokółów, nie pisze, co mówił ktoś, kto nie ma znaczenia, ale uchwytu je w pełni tylko rzeczy istotne. Taka metoda malowa</w:t>
        <w:softHyphen/>
        <w:t>nia historii plamami barwnymi, ten impresjonizm w metodzie narracji historycznej jest może rzeczą nową, ale na pewno nie tak naganną, jak to wszyscy twierdzą” (L)... „Cała niemiecka fi</w:t>
        <w:softHyphen/>
        <w:t xml:space="preserve">lozofia XIX wieku z Heglem na czele ogłupiła ludzkość na trzy pokolenia.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 który zresztą, jako prawy żyd, targował towarem cudzym, bo cały materializm historyczny był wymyślo</w:t>
        <w:softHyphen/>
        <w:t>ny przez Feuerbacha, pastorowieża niemieckiego — przejął zupeł</w:t>
        <w:softHyphen/>
        <w:t>nie idiotyczną metodę myślenia tego durnia Hegla. (Do filozofii) mam obrzydzenie... Ale rozumiem, dlaczego filozofia i wszystkie inne nauki filozoficzne, jak np. filozofia historii, stoją tak nisko i tak się nie rozwijają w porównaniu do nauk ścisłych. Dystans, który dzieli badania atomowe od czasów greckich i — filozofię od czasów Arystotelesa jest zupełnie inny. Właśnie dzięki takim Heglom w filozofii cofnęliśmy się do czasów Arystotelesa” (L)... „Studiuję wciąż filozofię i utwierdzam się w przekonaniu, że to nie nauka, ale choroba umysłowa” (L)...</w:t>
      </w:r>
    </w:p>
    <w:p>
      <w:pPr>
        <w:pStyle w:val="Style33"/>
        <w:keepNext w:val="0"/>
        <w:keepLines w:val="0"/>
        <w:widowControl w:val="0"/>
        <w:shd w:val="clear" w:color="auto" w:fill="auto"/>
        <w:bidi w:val="0"/>
        <w:spacing w:before="0" w:after="420" w:line="199" w:lineRule="auto"/>
        <w:ind w:left="0" w:right="0" w:firstLine="300"/>
        <w:jc w:val="both"/>
      </w:pPr>
      <w:r>
        <w:rPr>
          <w:color w:val="000000"/>
          <w:spacing w:val="0"/>
          <w:w w:val="100"/>
          <w:position w:val="0"/>
          <w:shd w:val="clear" w:color="auto" w:fill="auto"/>
          <w:lang w:val="pl-PL" w:eastAsia="pl-PL" w:bidi="pl-PL"/>
        </w:rPr>
        <w:t>(Przysłał mi fotografię Wenus medycejskiej z napisem „Po</w:t>
        <w:softHyphen/>
        <w:t>grzeb w Szczecinie” i dodał:) „Nareszcie Szczecin przydał się na coś” (W)... „Wisi plakat z napisem: 'Śląsk — wasze bogactwo, Szczecin — wasz port, Kraków — wasze miasto, Socjalizm — wasza przyszłość'. A ktoś węglem dopisał: 'Kurwa — wasza mać’ " (W)... „Jaka jest różnica między Rumunami a Polakami? — Rumuni przeważnie kończą się na „sku” a Polacy zaczynają się na „sku” (W)... „Aleksiej Tołstoj upił się i podchodzi do Stalina z kieliszkiem mówiąc: 'Pierwszy pisarz ziemi rosyjskiej pozwala sobie zaproponować wypić z nim na ty’. Stalin zmierzył</w:t>
        <w:br w:type="page"/>
      </w:r>
      <w:r>
        <w:rPr>
          <w:color w:val="000000"/>
          <w:spacing w:val="0"/>
          <w:w w:val="100"/>
          <w:position w:val="0"/>
          <w:shd w:val="clear" w:color="auto" w:fill="auto"/>
          <w:lang w:val="pl-PL" w:eastAsia="pl-PL" w:bidi="pl-PL"/>
        </w:rPr>
        <w:t>Tołstoja od stóp do głowy i odpowiedział: 'Wolne żarty, panie hrabio’” (W)... „Co do twojej fotografii to uważam, że w Wilnie wyglądałeś młodziej. Może to jednak wina mej złej spostrzegaw</w:t>
        <w:softHyphen/>
        <w:t>czości” (W)... „Kisielewski zapytał Stommę, gdzie w Trylogii wy</w:t>
        <w:softHyphen/>
        <w:t>powiedziane jest zdanie: 'Kończ, waćpan, wstydu oszczędź’. Stom</w:t>
        <w:softHyphen/>
        <w:t>ma zamyślił się i odpowiedział: 'Tak mówiła kniaziówna do Skrzetuskiego’. Zresztą może to Kisielewski wymyślił” (W)... „Mel (Wańkowicz) poszedł przed dom partii, oblał się benzyną i spalił na znak protestu. Dziwne, źe nikt w to nie wierzy i wy</w:t>
        <w:softHyphen/>
        <w:t>buchają śmiechem jak to opowiadam” (W)... „Jak wiesz ten wielki poeta polski urodził się w Szczecinie, kończył uniwersytet we Wrocławiu, gdzie był dręczony przez Niemców. Największy jego poemat z inwokacją 'Ziemie odzyskane, ojczyzno moja’ po</w:t>
        <w:softHyphen/>
        <w:t>święcony jest życiu górników na Śląsku” (W, list z 27 stycznia 1966, na parę tygodni przed śmiercią).</w:t>
      </w:r>
    </w:p>
    <w:p>
      <w:pPr>
        <w:pStyle w:val="Style33"/>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O innych pisarzach</w:t>
      </w:r>
    </w:p>
    <w:p>
      <w:pPr>
        <w:pStyle w:val="Style33"/>
        <w:keepNext w:val="0"/>
        <w:keepLines w:val="0"/>
        <w:widowControl w:val="0"/>
        <w:shd w:val="clear" w:color="auto" w:fill="auto"/>
        <w:bidi w:val="0"/>
        <w:spacing w:before="0" w:after="300" w:line="199" w:lineRule="auto"/>
        <w:ind w:left="0" w:right="0" w:firstLine="320"/>
        <w:jc w:val="both"/>
      </w:pPr>
      <w:r>
        <w:rPr>
          <w:color w:val="000000"/>
          <w:spacing w:val="0"/>
          <w:w w:val="100"/>
          <w:position w:val="0"/>
          <w:shd w:val="clear" w:color="auto" w:fill="auto"/>
          <w:lang w:val="pl-PL" w:eastAsia="pl-PL" w:bidi="pl-PL"/>
        </w:rPr>
        <w:t>„Nowaczyński był endekiem przez przekorę, przez to właśnie, że z całej swej postawy był anty-łykiem, więc anty-endekiem, ale jego syn, gdyby go spłodził z kucharką, mógłby być endekiem” (L)... „Sławoja nazywałem 'Piotrem wielkim w klozetowej skali’, albo 'Komendanta Piłsudskiego wachmistrzem Soroką' (L)... „(Grydzewski) teraz Studnickiemu frazes 'w takim to roku osta</w:t>
        <w:softHyphen/>
        <w:t>tecznie zerwałem z endecją’ przerobił na 'w takim to roku wy</w:t>
        <w:softHyphen/>
        <w:t>stąpiłem ze stronnictwa narodowego’. W ten sam sposób można zdanie 'dałem K-iemu w mordę’ poprawić redakcyjnie na 'po</w:t>
        <w:softHyphen/>
        <w:t>żegnałem się z panem K-im’ " (L)... „Zachwycam się Ignacym Krasickim. Cóż za pisarz, cóż za finezja, cóż za skąpstwo słowa. Pomyśleć, że Polska miała takich dojrzałych artystów w XVIII wieku, a potem tak dała się zdystansować Rosji” (L)... „Mój brat Józio ogłaszając swój życiorys pominął lata, kiedy pracował w 'Słowie', choć pracował blisko 17 lat... Dotknęło mnie to do ży</w:t>
        <w:softHyphen/>
        <w:t>wego: praca w 'Słowie' była dla każdego zaszczytem. No, ale mniejsza z tym" (L)... „J., o którym piszesz, jest brunetem i po</w:t>
        <w:softHyphen/>
        <w:t>siada włoską inteligencję, która jest lepsza od żydowskiej” (L)... „Nowakowski Tadeusz napisał o mnie, że obgryzam paznokcie — co nie jest prawdą — i mam kamizelkę poplamioną barszczem i kołdunami — co jest prawdą... Zatrzymałem go na ulicy i poka</w:t>
        <w:softHyphen/>
        <w:t>załem, że paznokci nie obgryzam” (L)... „Tadeusz Nowakowski... mój zaklęty wróg, którego wielki talent wprost uwielbiam” (L)... „Wiersze Lechonia... Boże, co za czkawka po Krasińskim i po samym sobie. Cóż za rozpaczliwe wyciąganie rąk w kierunku własnego talentu, który go opuścił przeszło 30 lat temu” (L)... „Lechoń w swoich notatkach wzoruje się na dziennikach braci Goncourt, szkoda tylko że nieudolnie” (L)... „Że nowele Czecho</w:t>
        <w:softHyphen/>
        <w:t>wa są lepsze od jego sztuk scenicznych, o tym wie każdy prócz Anglików i innych zboczeńców” (L)... „Przeczytałem sobie pod</w:t>
        <w:softHyphen/>
        <w:t>czas świąt 'Iwanowa' Czechowa i zrobił na mnie obrzydliwe wra-</w:t>
      </w:r>
      <w:r>
        <w:br w:type="page"/>
      </w:r>
    </w:p>
    <w:p>
      <w:pPr>
        <w:pStyle w:val="Style33"/>
        <w:keepNext w:val="0"/>
        <w:keepLines w:val="0"/>
        <w:widowControl w:val="0"/>
        <w:shd w:val="clear" w:color="auto" w:fill="auto"/>
        <w:tabs>
          <w:tab w:leader="dot" w:pos="544" w:val="left"/>
        </w:tabs>
        <w:bidi w:val="0"/>
        <w:spacing w:before="0" w:after="0" w:line="199" w:lineRule="auto"/>
        <w:ind w:left="0" w:right="0" w:firstLine="0"/>
        <w:jc w:val="both"/>
      </w:pPr>
      <w:r>
        <w:rPr>
          <w:color w:val="000000"/>
          <w:spacing w:val="0"/>
          <w:w w:val="100"/>
          <w:position w:val="0"/>
          <w:shd w:val="clear" w:color="auto" w:fill="auto"/>
          <w:lang w:val="pl-PL" w:eastAsia="pl-PL" w:bidi="pl-PL"/>
        </w:rPr>
        <w:t>żenie jakiejś żeromszczyzny w złym guście, utworu całkiem załga</w:t>
        <w:softHyphen/>
        <w:t>nego o ludziach, którzy istnieć nie mogli, pomieszania rzeczy cał</w:t>
        <w:softHyphen/>
        <w:t>kowicie farsowych, komicznych od siedmiu boleści z tragiczną grandilokwencją pozbawioną prawdziwego patosu. Wprost prze</w:t>
        <w:softHyphen/>
        <w:t>straszyłem się: bałem się straty ukochanego dla serca mego pisarza” (W)... „Grzebaliśmy dziś śp. Strońskiego. Pogrzeb był bardzo a bardzo obskurny. Uznaliśmy obaj z Karolem (Zbyszew- skim), że absolutnie nie warto było umierać na taki pogrzeb” (L)... „Borman opowiada: „Mackiewicz wchodzi do redakcji 'Wia</w:t>
        <w:softHyphen/>
        <w:t>domości' i woła 'Żydy won!’ A wtedy Grocholski wychodzi” (L)... „Mel (Wańkowicz) jest człowiekiem sprytnym, pełnym poczucia aktualności, gatunków wazeliny etc., ale Bóg pozbawił go całko</w:t>
        <w:softHyphen/>
        <w:t xml:space="preserve">wicie talentu, co on zastępuje pracowistością i sztucznością” (L)... „Mel wymyślił slogan dla fabryki wyrobów gumowych: 'Prędzej ci serce pęknie”' (W)... „'Tędy i owędy’ uważam za książkę w ogóle nic nie wartą, a Mela za patentowaną świnię” (W)... „Mel jako pisarz się skończył. Pisze jakieś senilia” (W)... „Niejaki Trościanko, syn krawca z ulicy Wileńskiej, wymyśla mi w sposób zupełnie niesłychany na eterze Free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(W)... „Jakiego zda</w:t>
        <w:softHyphen/>
        <w:t>nia jesteś o Norwidzie? Nigdy go nie czytałem” (W)... „Weys</w:t>
        <w:softHyphen/>
        <w:t xml:space="preserve">senhoffa trzymam za pisarza pierwszej klasy. </w:t>
      </w:r>
      <w:r>
        <w:rPr>
          <w:i/>
          <w:iCs/>
          <w:color w:val="000000"/>
          <w:spacing w:val="0"/>
          <w:w w:val="100"/>
          <w:position w:val="0"/>
          <w:shd w:val="clear" w:color="auto" w:fill="auto"/>
          <w:lang w:val="pl-PL" w:eastAsia="pl-PL" w:bidi="pl-PL"/>
        </w:rPr>
        <w:t>Czut'-czut'</w:t>
      </w:r>
      <w:r>
        <w:rPr>
          <w:color w:val="000000"/>
          <w:spacing w:val="0"/>
          <w:w w:val="100"/>
          <w:position w:val="0"/>
          <w:shd w:val="clear" w:color="auto" w:fill="auto"/>
          <w:lang w:val="pl-PL" w:eastAsia="pl-PL" w:bidi="pl-PL"/>
        </w:rPr>
        <w:t xml:space="preserve"> gorszy od Kuprina, w rodzaju Leskowa (?), a ciekawszy czasami od Anatola </w:t>
      </w:r>
      <w:r>
        <w:rPr>
          <w:color w:val="000000"/>
          <w:spacing w:val="0"/>
          <w:w w:val="100"/>
          <w:position w:val="0"/>
          <w:shd w:val="clear" w:color="auto" w:fill="auto"/>
          <w:lang w:val="fr-FR" w:eastAsia="fr-FR" w:bidi="fr-FR"/>
        </w:rPr>
        <w:t xml:space="preserve">France’a </w:t>
      </w:r>
      <w:r>
        <w:rPr>
          <w:color w:val="000000"/>
          <w:spacing w:val="0"/>
          <w:w w:val="100"/>
          <w:position w:val="0"/>
          <w:shd w:val="clear" w:color="auto" w:fill="auto"/>
          <w:lang w:val="pl-PL" w:eastAsia="pl-PL" w:bidi="pl-PL"/>
        </w:rPr>
        <w:t>robiącego karierę światową na tym, że jest Francuzem” (W)... „Proust jest pederastą, jest poza naszą cywi</w:t>
        <w:softHyphen/>
        <w:t>lizacją opartą na kulcie kobiety... Dla mnie Proust jest obrzydli</w:t>
        <w:softHyphen/>
        <w:t>wy i nudny i zachwyty nad nim są moim zdaniem objawem ja</w:t>
        <w:softHyphen/>
        <w:t>kiegoś najgłupszego ze snobizmów” (W)... „Gołubiew równie zac</w:t>
        <w:softHyphen/>
        <w:t>ny i miły człowiek jak bzdurny pisarz. Zresztą nic jego nie czy</w:t>
        <w:softHyphen/>
        <w:t xml:space="preserve">tałem” (W)... „Hemar co prawda napisał, że ja 'sprzedaję' Wilno, tymczasem ja tu robię wszystko co mogę, aby ożywić nastroje jagiellońsko-mickiewiczowskie. To właśnie emigracja raz po raz wyrzeka się Wilna” (W)... „Miłosza uważam za największego z żyjących poetów polskich... ale jego studium o Brzozowskim to zupełne </w:t>
      </w:r>
      <w:r>
        <w:rPr>
          <w:i/>
          <w:iCs/>
          <w:color w:val="000000"/>
          <w:spacing w:val="0"/>
          <w:w w:val="100"/>
          <w:position w:val="0"/>
          <w:shd w:val="clear" w:color="auto" w:fill="auto"/>
          <w:lang w:val="pl-PL" w:eastAsia="pl-PL" w:bidi="pl-PL"/>
        </w:rPr>
        <w:t>biezobrazie</w:t>
      </w:r>
      <w:r>
        <w:rPr>
          <w:color w:val="000000"/>
          <w:spacing w:val="0"/>
          <w:w w:val="100"/>
          <w:position w:val="0"/>
          <w:shd w:val="clear" w:color="auto" w:fill="auto"/>
          <w:lang w:val="pl-PL" w:eastAsia="pl-PL" w:bidi="pl-PL"/>
        </w:rPr>
        <w:t xml:space="preserve"> (potworność) pod względem rzeczowego czy krytycznego stosunku do przedmiotu” (W)... „Świderski z Londy</w:t>
        <w:softHyphen/>
        <w:t>nu przysłał mi tom pierwszy pamiętników Jawnogrzesznika li</w:t>
        <w:softHyphen/>
        <w:t>czący stronic 656. Tomów takich ma być cztery. W porównaniu z tym jakże skromniutko na ilość stronic wygląda 'Memoriał' Napoleona napisany na Pięknej (tak!) Helenie, a przecież Napo</w:t>
        <w:softHyphen/>
        <w:t>leon miał także sporo rzeczy do opowiedzenia, co prawda nie tak ważnych... Nie rozumiem jak można całe życie obcować z Puszki</w:t>
        <w:softHyphen/>
        <w:t>nem, Tołstojem, Gogolem, Dostojewskim, a potem napisać ta</w:t>
        <w:softHyphen/>
        <w:t xml:space="preserve">kie </w:t>
        <w:tab/>
        <w:t>” (W)... „Konieczna jest rewizja naszych pojęć literackich.</w:t>
      </w:r>
    </w:p>
    <w:p>
      <w:pPr>
        <w:pStyle w:val="Style33"/>
        <w:keepNext w:val="0"/>
        <w:keepLines w:val="0"/>
        <w:widowControl w:val="0"/>
        <w:shd w:val="clear" w:color="auto" w:fill="auto"/>
        <w:tabs>
          <w:tab w:leader="dot" w:pos="1505" w:val="left"/>
        </w:tabs>
        <w:bidi w:val="0"/>
        <w:spacing w:before="0" w:after="0" w:line="199" w:lineRule="auto"/>
        <w:ind w:left="0" w:right="0" w:firstLine="0"/>
        <w:jc w:val="both"/>
      </w:pPr>
      <w:r>
        <w:rPr>
          <w:color w:val="000000"/>
          <w:spacing w:val="0"/>
          <w:w w:val="100"/>
          <w:position w:val="0"/>
          <w:shd w:val="clear" w:color="auto" w:fill="auto"/>
          <w:lang w:val="pl-PL" w:eastAsia="pl-PL" w:bidi="pl-PL"/>
        </w:rPr>
        <w:t xml:space="preserve">Przede wszystkim trzeba przestać uważać Kasprowicza za poetę a uznać go za </w:t>
        <w:tab/>
        <w:t xml:space="preserve"> i nic więcej. Potem skreśliłbym całą Orzeszko</w:t>
        <w:softHyphen/>
      </w:r>
    </w:p>
    <w:p>
      <w:pPr>
        <w:pStyle w:val="Style33"/>
        <w:keepNext w:val="0"/>
        <w:keepLines w:val="0"/>
        <w:widowControl w:val="0"/>
        <w:shd w:val="clear" w:color="auto" w:fill="auto"/>
        <w:bidi w:val="0"/>
        <w:spacing w:before="0" w:after="320" w:line="199" w:lineRule="auto"/>
        <w:ind w:left="0" w:right="0" w:firstLine="0"/>
        <w:jc w:val="both"/>
      </w:pPr>
      <w:r>
        <w:rPr>
          <w:color w:val="000000"/>
          <w:spacing w:val="0"/>
          <w:w w:val="100"/>
          <w:position w:val="0"/>
          <w:shd w:val="clear" w:color="auto" w:fill="auto"/>
          <w:lang w:val="pl-PL" w:eastAsia="pl-PL" w:bidi="pl-PL"/>
        </w:rPr>
        <w:t>wą jako pisarkę trzeciorzędną, natomiast wyniósłbym Zapolską. Poprawiłbym reputację Mniszkówny równając ją z Żeromskim. Wyniósłbym wysoko Perzyńskiego, natomiast Krzywoszewskiego, Kiedrzyńskiego, Wroczyńskiego oddałbym na chłam (szmelc). Oczywiście wyniósłbym bardzo wysoko Boya, prawdziwego po</w:t>
        <w:softHyphen/>
        <w:br w:type="page"/>
      </w:r>
      <w:r>
        <w:rPr>
          <w:color w:val="000000"/>
          <w:spacing w:val="0"/>
          <w:w w:val="100"/>
          <w:position w:val="0"/>
          <w:shd w:val="clear" w:color="auto" w:fill="auto"/>
          <w:lang w:val="pl-PL" w:eastAsia="pl-PL" w:bidi="pl-PL"/>
        </w:rPr>
        <w:t>tomka biskupa Krasickiego... Redukowałbym Słowackiego — Mic</w:t>
        <w:softHyphen/>
        <w:t>kiewicza uważam za poetę większego od Puszkina” (W)...</w:t>
      </w:r>
    </w:p>
    <w:p>
      <w:pPr>
        <w:pStyle w:val="Style33"/>
        <w:keepNext w:val="0"/>
        <w:keepLines w:val="0"/>
        <w:widowControl w:val="0"/>
        <w:shd w:val="clear" w:color="auto" w:fill="auto"/>
        <w:bidi w:val="0"/>
        <w:spacing w:before="0" w:after="120" w:line="199" w:lineRule="auto"/>
        <w:ind w:left="0" w:right="0" w:firstLine="0"/>
        <w:jc w:val="both"/>
      </w:pPr>
      <w:r>
        <w:rPr>
          <w:b/>
          <w:bCs/>
          <w:i/>
          <w:iCs/>
          <w:color w:val="000000"/>
          <w:spacing w:val="0"/>
          <w:w w:val="100"/>
          <w:position w:val="0"/>
          <w:shd w:val="clear" w:color="auto" w:fill="auto"/>
          <w:lang w:val="pl-PL" w:eastAsia="pl-PL" w:bidi="pl-PL"/>
        </w:rPr>
        <w:t>O Emigracji</w:t>
      </w:r>
    </w:p>
    <w:p>
      <w:pPr>
        <w:pStyle w:val="Style33"/>
        <w:keepNext w:val="0"/>
        <w:keepLines w:val="0"/>
        <w:widowControl w:val="0"/>
        <w:shd w:val="clear" w:color="auto" w:fill="auto"/>
        <w:bidi w:val="0"/>
        <w:spacing w:before="0" w:after="300" w:line="199" w:lineRule="auto"/>
        <w:ind w:left="0" w:right="0" w:firstLine="320"/>
        <w:jc w:val="both"/>
      </w:pPr>
      <w:r>
        <w:rPr>
          <w:color w:val="000000"/>
          <w:spacing w:val="0"/>
          <w:w w:val="100"/>
          <w:position w:val="0"/>
          <w:shd w:val="clear" w:color="auto" w:fill="auto"/>
          <w:lang w:val="pl-PL" w:eastAsia="pl-PL" w:bidi="pl-PL"/>
        </w:rPr>
        <w:t>„Nasza emigracja jest jedną wielką trupiarnią... Na każdym prawie większym zebraniu ktoś zdycha" (L)... „Uważam nasz stan polityczny za istotnie beznadziejny a siebie za księdza, który straciwszy wiarę w Boga wynajmuje się do kropienia grobów na cmentarzach" (L)... „Studnicki umarł... Tak się awanturowa</w:t>
        <w:softHyphen/>
        <w:t>łem, że mu dali Wielką Wstęgę Odrodzenia po śmierci. To już moja zasługa. Dlaczego wszystko, co w życiu zrobiłem, jest zaw</w:t>
        <w:softHyphen/>
        <w:t>sze nic nie warte i głupie, jak ta Wielka Wstęga po śmierci... Poczciwy Pawełek Jankowski wziął na prokat (wypożyczył) z gabloty po Raczkiewiczu w muzeum Sikorskiego. Nowa koszto</w:t>
        <w:softHyphen/>
        <w:t>wałaby 25 funtów, a na to nasz rząd nie ma pieniędzy” (L)... „Ostatecznie wszyscy (!) prócz mnie na tej emigracji są szpicla</w:t>
        <w:softHyphen/>
        <w:t>mi” (L).„ „Z wielką przyjemnością czytam nekrologi znajomych. Przyjemnie jest myśleć, że z jednym durniem mniej trzeba bę</w:t>
        <w:softHyphen/>
        <w:t>dzie się witać” (L)... „X. z powodu mianowania Hryniewskiego pisze mi z zagranicy: 'Co to za Hryniewski? Czy nie Dolanowski Kola tylko? No, to winszuję' ” (L)... „Co do mnie to bym na</w:t>
        <w:softHyphen/>
        <w:t>stępcą prezydenta zrobił króla Michała rumuńskiego. To by przy</w:t>
        <w:softHyphen/>
        <w:t>najmniej było posunięciem i nie rozumiem dlaczego mamy być o tyle głupsi od panów krakowskich, którzy nie chcieli swych Piastów, których wtedy było jak psów — a wcale nie wymarli, jak się to wielu ludziom zdaje — a wybrali księcia obcego” (L)... „Zostałem w dniu 8 czerwca (1954) premierem i pracuję po 16 godzin dziennie... na ogół tutaj trzeba nie premiera a weterynarza do chorych pawianów... Ale to już ostatnia możliwość polskiej emigracji... stoczy się teraz w ostatni śmietnik” (L)... „Szanuj ekscelencję i odpisz zaraz” (L)... „Ruch cząstek kropli deszczu jest taki sam, co ruch planet we wszechświecie; intrygi politycz</w:t>
        <w:softHyphen/>
        <w:t>ne w mojej Radzie Rzplitej są takie same, co w wyrafinowanym parlamencie francuskim, może nawet subtelniejsze i gwałtowniej</w:t>
        <w:softHyphen/>
        <w:t>sze, bo tu ludzie nie mają nic innego do roboty, przypominają głodne pająki, które podobno zamknięte w naczyniu szklanym same siebie zjadają ze złości” (L)... „Jestem teraz najbardziej znienawidzonym człowiekiem, chociaż wiesz, że osadzam ludzi w Berezie z dużą wstrzemięźliwością” (L)... „W ogóle w Londynie tylko Wilnianie zachowują się w sposób ideowy” (L)... „Emigra</w:t>
        <w:softHyphen/>
        <w:t>cja już dawno uległa procesowi starzenia się. Obecnie już gnije i śmierdzi” (L)... „Zostawanie na emigracji dla zarobku jest uza</w:t>
        <w:softHyphen/>
        <w:t>sadnione, lecz zostawanie na emigracji ze względów politycznych jest dziś straszliwym błazeństwem” (W)... „Emigrację pamiętam jako burdel z kurwami i pederastami do sprzedania, w którym ciągle kazano mi modlić się i śpiewać pieśni nabożne... Tu uwa</w:t>
        <w:softHyphen/>
        <w:t>żam, że jestem między swymi, że nie jestem ani w burdelu, ani w domu wariatów” (W, 28 listopada 1957)... „Przyjechałem tutaj, aby przestrzec naród aby nie wierzył w możliwość pomocy ze</w:t>
        <w:br w:type="page"/>
      </w:r>
      <w:r>
        <w:rPr>
          <w:color w:val="000000"/>
          <w:spacing w:val="0"/>
          <w:w w:val="100"/>
          <w:position w:val="0"/>
          <w:shd w:val="clear" w:color="auto" w:fill="auto"/>
          <w:lang w:val="pl-PL" w:eastAsia="pl-PL" w:bidi="pl-PL"/>
        </w:rPr>
        <w:t>strony państw zachodnich. Byłem wtedy opluwany przez emi</w:t>
        <w:softHyphen/>
        <w:t xml:space="preserve">grację jawnie, a </w:t>
      </w:r>
      <w:r>
        <w:rPr>
          <w:i/>
          <w:iCs/>
          <w:color w:val="000000"/>
          <w:spacing w:val="0"/>
          <w:w w:val="100"/>
          <w:position w:val="0"/>
          <w:shd w:val="clear" w:color="auto" w:fill="auto"/>
          <w:lang w:val="pl-PL" w:eastAsia="pl-PL" w:bidi="pl-PL"/>
        </w:rPr>
        <w:t>przez tutejsze społeczeństwo tajnie.</w:t>
      </w:r>
      <w:r>
        <w:rPr>
          <w:color w:val="000000"/>
          <w:spacing w:val="0"/>
          <w:w w:val="100"/>
          <w:position w:val="0"/>
          <w:shd w:val="clear" w:color="auto" w:fill="auto"/>
          <w:lang w:val="pl-PL" w:eastAsia="pl-PL" w:bidi="pl-PL"/>
        </w:rPr>
        <w:t xml:space="preserve"> Nie chciał</w:t>
        <w:softHyphen/>
        <w:t xml:space="preserve">bym wracać na emigrację do tego świata poniżanych upiorów. </w:t>
      </w:r>
      <w:r>
        <w:rPr>
          <w:i/>
          <w:iCs/>
          <w:color w:val="000000"/>
          <w:spacing w:val="0"/>
          <w:w w:val="100"/>
          <w:position w:val="0"/>
          <w:shd w:val="clear" w:color="auto" w:fill="auto"/>
          <w:lang w:val="pl-PL" w:eastAsia="pl-PL" w:bidi="pl-PL"/>
        </w:rPr>
        <w:t>Tutaj jednak mnie zagłodzą.</w:t>
      </w:r>
      <w:r>
        <w:rPr>
          <w:color w:val="000000"/>
          <w:spacing w:val="0"/>
          <w:w w:val="100"/>
          <w:position w:val="0"/>
          <w:shd w:val="clear" w:color="auto" w:fill="auto"/>
          <w:lang w:val="pl-PL" w:eastAsia="pl-PL" w:bidi="pl-PL"/>
        </w:rPr>
        <w:t xml:space="preserve"> Chciałbym wobec tego umrzeć, ale na zadanie sobie śmierci mam za mało odwagi, chociaż, jak chy</w:t>
        <w:softHyphen/>
        <w:t>ba słyszałeś, w wojsku byłem człowiekiem raczej odważnym” (W, 6 listopada 1965)...</w:t>
      </w:r>
    </w:p>
    <w:p>
      <w:pPr>
        <w:pStyle w:val="Style33"/>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O Anglii</w:t>
      </w:r>
    </w:p>
    <w:p>
      <w:pPr>
        <w:pStyle w:val="Style33"/>
        <w:keepNext w:val="0"/>
        <w:keepLines w:val="0"/>
        <w:widowControl w:val="0"/>
        <w:shd w:val="clear" w:color="auto" w:fill="auto"/>
        <w:bidi w:val="0"/>
        <w:spacing w:before="0" w:after="300" w:line="199" w:lineRule="auto"/>
        <w:ind w:left="0" w:right="0" w:firstLine="300"/>
        <w:jc w:val="both"/>
      </w:pPr>
      <w:r>
        <w:rPr>
          <w:color w:val="000000"/>
          <w:spacing w:val="0"/>
          <w:w w:val="100"/>
          <w:position w:val="0"/>
          <w:shd w:val="clear" w:color="auto" w:fill="auto"/>
          <w:lang w:val="pl-PL" w:eastAsia="pl-PL" w:bidi="pl-PL"/>
        </w:rPr>
        <w:t>„Londyn jest miastem, w którym nie żal umierać — jak dosko</w:t>
        <w:softHyphen/>
        <w:t>nale powiedział Ryszard Kiersnowski” (L)... „(Muldowney) nie stawał przed żadną ławą przysięgłych. W naszym pojęciu był po prostu powieszony bez sądu” (L)... „Jest coś gorszego od kuchni angielskiej, mianowicie kurwa angielska” (L)...</w:t>
      </w:r>
    </w:p>
    <w:p>
      <w:pPr>
        <w:pStyle w:val="Style33"/>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O „Dostojewskim”</w:t>
      </w:r>
    </w:p>
    <w:p>
      <w:pPr>
        <w:pStyle w:val="Style33"/>
        <w:keepNext w:val="0"/>
        <w:keepLines w:val="0"/>
        <w:widowControl w:val="0"/>
        <w:shd w:val="clear" w:color="auto" w:fill="auto"/>
        <w:bidi w:val="0"/>
        <w:spacing w:before="0" w:after="360" w:line="199" w:lineRule="auto"/>
        <w:ind w:left="0" w:right="0" w:firstLine="680"/>
        <w:jc w:val="both"/>
      </w:pPr>
      <w:r>
        <w:rPr>
          <w:color w:val="000000"/>
          <w:spacing w:val="0"/>
          <w:w w:val="100"/>
          <w:position w:val="0"/>
          <w:shd w:val="clear" w:color="auto" w:fill="auto"/>
          <w:lang w:val="pl-PL" w:eastAsia="pl-PL" w:bidi="pl-PL"/>
        </w:rPr>
        <w:t>moim oryginale napisałem: 'Noc, którą książę Myszkin spędza koło trupa zamordowanej Nastasji Filipownej razem z mordercą’. (Tłumaczka) widać znała wyrażenie o 'spędzaniu pło</w:t>
        <w:softHyphen/>
        <w:t xml:space="preserve">du’ i dlatego przetłumaczyła: 'This noctumal scene, where </w:t>
      </w:r>
      <w:r>
        <w:rPr>
          <w:color w:val="000000"/>
          <w:spacing w:val="0"/>
          <w:w w:val="100"/>
          <w:position w:val="0"/>
          <w:shd w:val="clear" w:color="auto" w:fill="auto"/>
          <w:lang w:val="fr-FR" w:eastAsia="fr-FR" w:bidi="fr-FR"/>
        </w:rPr>
        <w:t xml:space="preserve">Prince Myshkin drives </w:t>
      </w:r>
      <w:r>
        <w:rPr>
          <w:color w:val="000000"/>
          <w:spacing w:val="0"/>
          <w:w w:val="100"/>
          <w:position w:val="0"/>
          <w:shd w:val="clear" w:color="auto" w:fill="auto"/>
          <w:lang w:val="pl-PL" w:eastAsia="pl-PL" w:bidi="pl-PL"/>
        </w:rPr>
        <w:t>away the body of the murdered Nastasia, toge- ther with her murderer”' (L)...</w:t>
      </w:r>
    </w:p>
    <w:p>
      <w:pPr>
        <w:pStyle w:val="Style33"/>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„O Stanisławie Auguście”</w:t>
      </w:r>
    </w:p>
    <w:p>
      <w:pPr>
        <w:pStyle w:val="Style33"/>
        <w:keepNext w:val="0"/>
        <w:keepLines w:val="0"/>
        <w:widowControl w:val="0"/>
        <w:shd w:val="clear" w:color="auto" w:fill="auto"/>
        <w:bidi w:val="0"/>
        <w:spacing w:before="0" w:after="180" w:line="199" w:lineRule="auto"/>
        <w:ind w:left="0" w:right="0" w:firstLine="300"/>
        <w:jc w:val="both"/>
      </w:pPr>
      <w:r>
        <w:rPr>
          <w:color w:val="000000"/>
          <w:spacing w:val="0"/>
          <w:w w:val="100"/>
          <w:position w:val="0"/>
          <w:shd w:val="clear" w:color="auto" w:fill="auto"/>
          <w:lang w:val="pl-PL" w:eastAsia="pl-PL" w:bidi="pl-PL"/>
        </w:rPr>
        <w:t>„Wtedy (1938) napisałem: 'Pewnie żeśmy wojnę z Rosją wy</w:t>
        <w:softHyphen/>
        <w:t>grali — tak jak on (Stanisław August) ją przegrał. Ale karta naszego pokolenia nie jest zamknięta i nie wiadomo, co Bóg jeszcze na niej napisze’... Przyznasz, że to było napisane z faso</w:t>
        <w:softHyphen/>
        <w:t xml:space="preserve">nem... w chwili największego zawrotu głowy od </w:t>
      </w:r>
      <w:r>
        <w:rPr>
          <w:i/>
          <w:iCs/>
          <w:color w:val="000000"/>
          <w:spacing w:val="0"/>
          <w:w w:val="100"/>
          <w:position w:val="0"/>
          <w:shd w:val="clear" w:color="auto" w:fill="auto"/>
          <w:lang w:val="pl-PL" w:eastAsia="pl-PL" w:bidi="pl-PL"/>
        </w:rPr>
        <w:t>uspiechow</w:t>
      </w:r>
      <w:r>
        <w:rPr>
          <w:color w:val="000000"/>
          <w:spacing w:val="0"/>
          <w:w w:val="100"/>
          <w:position w:val="0"/>
          <w:shd w:val="clear" w:color="auto" w:fill="auto"/>
          <w:lang w:val="pl-PL" w:eastAsia="pl-PL" w:bidi="pl-PL"/>
        </w:rPr>
        <w:t xml:space="preserve"> (po</w:t>
        <w:softHyphen/>
        <w:t>wodzeń) przez zajęcie Zaolzia” (L)... „Romantyzm polski tak zakłamał historię XVIII wieku, że nawet bardziej niż bolszewicy zakłamali historię” (L)... „W ogóle Polacy, poza dziećmi i kobieta</w:t>
        <w:softHyphen/>
        <w:t>mi, są tchórzami i uciekają na widok nieprzyjaciela jak konfe</w:t>
        <w:softHyphen/>
        <w:t>deraci barscy... U nas Sobieski z trzema tysiącami wojska roz</w:t>
        <w:softHyphen/>
        <w:t>pędza ordę tatarską liczącą 200 tysięcy. Skąd! Tylu Tatarów w ogóle być nie mogło. Na pewno było ich 500, skoro 3 tysiące Polaków na ich widok nie uciekło” (L)... „Moja książka jest gro</w:t>
        <w:softHyphen/>
        <w:t>teską, której groteskowość przechodzi w skurcz tragizmu, jak Goya, jak film Chaplina” (L)...</w:t>
      </w:r>
    </w:p>
    <w:p>
      <w:pPr>
        <w:pStyle w:val="Style33"/>
        <w:keepNext w:val="0"/>
        <w:keepLines w:val="0"/>
        <w:widowControl w:val="0"/>
        <w:shd w:val="clear" w:color="auto" w:fill="auto"/>
        <w:bidi w:val="0"/>
        <w:spacing w:before="0" w:after="180" w:line="199" w:lineRule="auto"/>
        <w:ind w:left="0" w:right="0" w:firstLine="300"/>
        <w:jc w:val="both"/>
      </w:pPr>
      <w:r>
        <w:rPr>
          <w:i/>
          <w:iCs/>
          <w:color w:val="000000"/>
          <w:spacing w:val="0"/>
          <w:w w:val="100"/>
          <w:position w:val="0"/>
          <w:shd w:val="clear" w:color="auto" w:fill="auto"/>
          <w:lang w:val="pl-PL" w:eastAsia="pl-PL" w:bidi="pl-PL"/>
        </w:rPr>
        <w:t>U waga:</w:t>
      </w:r>
      <w:r>
        <w:rPr>
          <w:color w:val="000000"/>
          <w:spacing w:val="0"/>
          <w:w w:val="100"/>
          <w:position w:val="0"/>
          <w:shd w:val="clear" w:color="auto" w:fill="auto"/>
          <w:lang w:val="pl-PL" w:eastAsia="pl-PL" w:bidi="pl-PL"/>
        </w:rPr>
        <w:t xml:space="preserve"> podkreślenia i wyrazy w nawiasie są moje (MKP).</w:t>
      </w:r>
    </w:p>
    <w:p>
      <w:pPr>
        <w:pStyle w:val="Style43"/>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Wybrałem te luźne urywki z korespondencji z pewną metodą.</w:t>
        <w:br w:type="page"/>
      </w:r>
      <w:r>
        <w:rPr>
          <w:color w:val="000000"/>
          <w:spacing w:val="0"/>
          <w:w w:val="100"/>
          <w:position w:val="0"/>
          <w:shd w:val="clear" w:color="auto" w:fill="auto"/>
          <w:lang w:val="pl-PL" w:eastAsia="pl-PL" w:bidi="pl-PL"/>
        </w:rPr>
        <w:t>Chodziło mi o wykazanie jak przez żart — czasem rubaszny, cza</w:t>
        <w:softHyphen/>
        <w:t xml:space="preserve">sem złośliwy — lub przez fajerwerk paradoksu przebija głęboki tragizm </w:t>
      </w:r>
      <w:r>
        <w:rPr>
          <w:i/>
          <w:iCs/>
          <w:color w:val="000000"/>
          <w:spacing w:val="0"/>
          <w:w w:val="100"/>
          <w:position w:val="0"/>
          <w:shd w:val="clear" w:color="auto" w:fill="auto"/>
          <w:lang w:val="fr-FR" w:eastAsia="fr-FR" w:bidi="fr-FR"/>
        </w:rPr>
        <w:t>d’une vie ratée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(jak przed kilkunastu laty zatytułował jeden ze swych artykułów). Chcę jednak by czytelnik pamiętał, że w czasie 45 lat swej pracy politycznej, publicystycznej i literac</w:t>
        <w:softHyphen/>
        <w:t>kiej Stanisław Mackiewicz napisał i wydał 15 książek (liczę tyl</w:t>
        <w:softHyphen/>
        <w:t>ko te pozycje, o których wiem na pewno), co najmniej setkę broszur, tysiące artykułów. Napisał też w ostatnim roku życia książkę o Radziwiłłach dla wydawcy niemieckiego. Wydawca jednak książkę tę odrzucił i dzieło o Radziwiłłach obstalował u Tadeusza Nowakowskiego. Mało osób wie zapewne, że w Wilnie napisał na prawach rękopisu książeczkę bajeczek „dla dzieci” po francusku. Z tej książeczki pamiętam opowiadanko o dobrej wróżce, która grzecznym chłopczykom wróżyła przyszłość. Gdy kolej doszła do Stasia Mackiewicza wróżka zamilkła i po chwili powiedziała: „To nie jest chłopczyk, to anioł”... Poza tym go</w:t>
        <w:softHyphen/>
        <w:t>dzinami prowadził w Druskienikach rozmowy poufne z Piłsud</w:t>
        <w:softHyphen/>
        <w:t>skim — w tym mniej więcej okresie, gdy marszałek groził Sławo</w:t>
        <w:softHyphen/>
        <w:t>jowi, że go ze schodów zrzuci... Prócz tego zdążył być posłem na sejm, więźniem Berezy, „premierem”. No i musiał prowadzić szeroką korespondencję, bo chyba nie tylko do mnie pisał listy.</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Lubił towarzystwo, był pierwszej klasy gawędziarzem umie</w:t>
        <w:softHyphen/>
        <w:t>jącym ponadto nie tylko mówić ale i słuchać, co się na ogół rzad</w:t>
        <w:softHyphen/>
        <w:t>ko gawędziarzom zdarza. Lubił rozkosze życia: kobiety, dobre wino, dobrą kuchnię. Jadł wprawdzie dużo, ale był smakoszem. To też dziwnie wygląda scena opisana przez Zdzisława Czermań- skiego w „Kolorowych ludziach”. Odnosi się wrażenie, że albo pamięć autorowi nie dopisała, albo że cała historyjka u Simona i Steckiego jest anegdotą z drugiej ręki.</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Jeszcze dziwniej wygląda uwaga rzucona mimochodem we wspomnianym na wstępie, skąd inąd doskonałym, artykule W. A. Zbyszewskiego. Nie wszyscy może wiedzą, że Stanisław Mackiewicz ukończył wydział prawa. I nie tylko ukończył (co przy nerwowej i absorbującej pracy redaktorsko-publicystycznej było samo przez się wyczynem), lecz był znawcą prawa konstytu</w:t>
        <w:softHyphen/>
        <w:t>cyjnego. W jednym z listów do mnie z Londynu żachnął się na pewnego „uczonego”, który napisał że konstytucja 1935 roku pozbawiła profesorów „piątki” a dała im „szóstki” (idzie o stop</w:t>
        <w:softHyphen/>
        <w:t>nie służbowe): „Ten... nie wie nawet, że konstytucja takich rze</w:t>
        <w:softHyphen/>
        <w:t>czy nie załatwia. Pomieszało mu się wszystko w głupim łbie”. Był wielbicielem Leona Petrażyckiego, jednego z twórców psycho</w:t>
        <w:softHyphen/>
        <w:t>logicznej teorii prawa, którego pod wpływem tak zwykłego u wielu ludzi zamiłowania do szufladkowania i periodyzacji na</w:t>
        <w:softHyphen/>
        <w:t>zywał nie wiem dlaczego człowiekiem „secesji”. Otóż W. A. Zby- szewski napisał czarno na białym: „O tym Petrażyckim (Mackie</w:t>
        <w:softHyphen/>
        <w:br w:type="page"/>
      </w:r>
      <w:r>
        <w:rPr>
          <w:color w:val="000000"/>
          <w:spacing w:val="0"/>
          <w:w w:val="100"/>
          <w:position w:val="0"/>
          <w:shd w:val="clear" w:color="auto" w:fill="auto"/>
          <w:lang w:val="pl-PL" w:eastAsia="pl-PL" w:bidi="pl-PL"/>
        </w:rPr>
        <w:t>wicz) lubił mówić... twierdził, że to był wielki umysł i genialny prawnik. Ze wstydem przyznaję, że dzieł Petrażyckiego nie znam i nic o nim nie wiem, poza tym, że był wychowankiem jakichś rosyjskich uniwersytetów: miał być w ogóle wielce zruszczały. Moi profesorowie krakowscy jednomyślnie uważali go za szarla</w:t>
        <w:softHyphen/>
        <w:t xml:space="preserve">tana i nieuka: to żaden prawnik mówili zgodnie Zoll, Fierich, Rostworowski, Estreicher”. Taka </w:t>
      </w:r>
      <w:r>
        <w:rPr>
          <w:i/>
          <w:iCs/>
          <w:color w:val="000000"/>
          <w:spacing w:val="0"/>
          <w:w w:val="100"/>
          <w:position w:val="0"/>
          <w:shd w:val="clear" w:color="auto" w:fill="auto"/>
          <w:lang w:val="pl-PL" w:eastAsia="pl-PL" w:bidi="pl-PL"/>
        </w:rPr>
        <w:t>sweeping</w:t>
      </w:r>
      <w:r>
        <w:rPr>
          <w:color w:val="000000"/>
          <w:spacing w:val="0"/>
          <w:w w:val="100"/>
          <w:position w:val="0"/>
          <w:shd w:val="clear" w:color="auto" w:fill="auto"/>
          <w:lang w:val="pl-PL" w:eastAsia="pl-PL" w:bidi="pl-PL"/>
        </w:rPr>
        <w:t xml:space="preserve"> charakterystyka ge</w:t>
        <w:softHyphen/>
        <w:t>nialnego uczonego bez znajomości, choćby powierzchownej, jego dzieł i wypowiedziana na podstawie zasłyszanych opinii nie zdzi</w:t>
        <w:softHyphen/>
        <w:t>wi tego, kto zna manierę pisarską Zbyszewskiego — zresztą bę</w:t>
        <w:softHyphen/>
        <w:t>dącą zapewne bezwiednym, choć nie zawsze udanym naśladow</w:t>
        <w:softHyphen/>
        <w:t xml:space="preserve">nictwem maniery samego Mackiewicza. Niemniej jest horrendalna. Nie wiem co tam profesorowie Zoll i tow. mówili, ale szkoda że Zbyszewski nie spytał w swoim czasie o opinię o Petrażyckim Władysława Leopolda Jaworskiego, który był naprawdę wielkim prawnikiem krakowskim. I szkoda że się nie zapoznał z „Law and Morality” Petrażyckiego wydaną (w skrócie) w r. 1955 przez </w:t>
      </w:r>
      <w:r>
        <w:rPr>
          <w:color w:val="000000"/>
          <w:spacing w:val="0"/>
          <w:w w:val="100"/>
          <w:position w:val="0"/>
          <w:shd w:val="clear" w:color="auto" w:fill="auto"/>
          <w:lang w:val="fr-FR" w:eastAsia="fr-FR" w:bidi="fr-FR"/>
        </w:rPr>
        <w:t xml:space="preserve">Harvard University </w:t>
      </w:r>
      <w:r>
        <w:rPr>
          <w:color w:val="000000"/>
          <w:spacing w:val="0"/>
          <w:w w:val="100"/>
          <w:position w:val="0"/>
          <w:shd w:val="clear" w:color="auto" w:fill="auto"/>
          <w:lang w:val="pl-PL" w:eastAsia="pl-PL" w:bidi="pl-PL"/>
        </w:rPr>
        <w:t xml:space="preserve">Press w „20th Century </w:t>
      </w:r>
      <w:r>
        <w:rPr>
          <w:color w:val="000000"/>
          <w:spacing w:val="0"/>
          <w:w w:val="100"/>
          <w:position w:val="0"/>
          <w:shd w:val="clear" w:color="auto" w:fill="auto"/>
          <w:lang w:val="fr-FR" w:eastAsia="fr-FR" w:bidi="fr-FR"/>
        </w:rPr>
        <w:t xml:space="preserve">Legal </w:t>
      </w:r>
      <w:r>
        <w:rPr>
          <w:color w:val="000000"/>
          <w:spacing w:val="0"/>
          <w:w w:val="100"/>
          <w:position w:val="0"/>
          <w:shd w:val="clear" w:color="auto" w:fill="auto"/>
          <w:lang w:val="pl-PL" w:eastAsia="pl-PL" w:bidi="pl-PL"/>
        </w:rPr>
        <w:t xml:space="preserve">Philo- </w:t>
      </w:r>
      <w:r>
        <w:rPr>
          <w:color w:val="000000"/>
          <w:spacing w:val="0"/>
          <w:w w:val="100"/>
          <w:position w:val="0"/>
          <w:shd w:val="clear" w:color="auto" w:fill="auto"/>
          <w:lang w:val="fr-FR" w:eastAsia="fr-FR" w:bidi="fr-FR"/>
        </w:rPr>
        <w:t xml:space="preserve">sophy Séries”. </w:t>
      </w:r>
      <w:r>
        <w:rPr>
          <w:color w:val="000000"/>
          <w:spacing w:val="0"/>
          <w:w w:val="100"/>
          <w:position w:val="0"/>
          <w:shd w:val="clear" w:color="auto" w:fill="auto"/>
          <w:lang w:val="pl-PL" w:eastAsia="pl-PL" w:bidi="pl-PL"/>
        </w:rPr>
        <w:t>Zresztą Petraźycki ukończył uniwersytet w Kijo</w:t>
        <w:softHyphen/>
        <w:t>wie, czyli w stolicy ściślejszej ojczyzny W. A. Zbyszewskiego, po czym — przed objęciem katedry w Petersburgu — studiował w Niemczech, gdzie też dostał stopień doktorski i ogłosił po nie</w:t>
        <w:softHyphen/>
        <w:t>miecku szereg swych prac. Popełnił samobójstwo w Warszawie w wieku 64 lat, przy czym przyczyną samobójstwa było nie tyle niedocenianie go przez sfery naukowe polskie (co nawiasem mó</w:t>
        <w:softHyphen/>
        <w:t>wiąc nie przynosi zaszczytu tym sferom), ile postępowa depresja na tle przewidywania zbliżającego się końca cywilizacji (bolsze- wizmu ).</w:t>
      </w:r>
    </w:p>
    <w:p>
      <w:pPr>
        <w:pStyle w:val="Style43"/>
        <w:keepNext w:val="0"/>
        <w:keepLines w:val="0"/>
        <w:widowControl w:val="0"/>
        <w:shd w:val="clear" w:color="auto" w:fill="auto"/>
        <w:bidi w:val="0"/>
        <w:spacing w:before="0" w:after="240" w:line="190" w:lineRule="auto"/>
        <w:ind w:left="0" w:right="0" w:firstLine="0"/>
        <w:jc w:val="center"/>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180" w:line="221" w:lineRule="auto"/>
        <w:ind w:left="0" w:right="0"/>
        <w:jc w:val="both"/>
      </w:pPr>
      <w:r>
        <w:rPr>
          <w:color w:val="000000"/>
          <w:spacing w:val="0"/>
          <w:w w:val="100"/>
          <w:position w:val="0"/>
          <w:shd w:val="clear" w:color="auto" w:fill="auto"/>
          <w:lang w:val="pl-PL" w:eastAsia="pl-PL" w:bidi="pl-PL"/>
        </w:rPr>
        <w:t>„Trudno uwierzyć, że ten wulkan przestał wybuchać” — pi</w:t>
        <w:softHyphen/>
        <w:t>sała mi z Polski osoba bliska Stanisławowi Mackiewiczowi wkrót</w:t>
        <w:softHyphen/>
        <w:t>ce po jego śmierci. I mnie trudno było uwierzyć, gdy wertowałem jego listy do mnie. Ale stało się: od roku już nie żyje. Straciłem ostatniego korespondenta, którego listy — nawet te z „wyliry- czaniem się” — sprawiały mi nie tylko największą przyjemność, ale pobudzały do myślenia. Oczekiwałem tych listów z prawdzi</w:t>
        <w:softHyphen/>
        <w:t>wym utęsknieniem. No, i straciłem powiernika, wobec którego sam mogłem się „wyliryczać”.</w:t>
      </w:r>
    </w:p>
    <w:p>
      <w:pPr>
        <w:pStyle w:val="Style33"/>
        <w:keepNext w:val="0"/>
        <w:keepLines w:val="0"/>
        <w:widowControl w:val="0"/>
        <w:shd w:val="clear" w:color="auto" w:fill="auto"/>
        <w:tabs>
          <w:tab w:pos="3793" w:val="left"/>
        </w:tabs>
        <w:bidi w:val="0"/>
        <w:spacing w:before="0" w:after="200" w:line="240" w:lineRule="auto"/>
        <w:ind w:left="3480" w:right="0" w:firstLine="0"/>
        <w:jc w:val="both"/>
        <w:sectPr>
          <w:headerReference w:type="default" r:id="rId45"/>
          <w:footerReference w:type="default" r:id="rId46"/>
          <w:headerReference w:type="even" r:id="rId47"/>
          <w:footerReference w:type="even" r:id="rId48"/>
          <w:footnotePr>
            <w:pos w:val="pageBottom"/>
            <w:numFmt w:val="decimal"/>
            <w:numStart w:val="2"/>
            <w:numRestart w:val="continuous"/>
            <w15:footnoteColumns w:val="1"/>
          </w:footnotePr>
          <w:pgSz w:w="7096" w:h="11290"/>
          <w:pgMar w:top="913" w:left="635" w:right="636" w:bottom="708" w:header="0" w:footer="3" w:gutter="0"/>
          <w:pgNumType w:start="66"/>
          <w:cols w:space="720"/>
          <w:noEndnote/>
          <w:rtlGutter w:val="0"/>
          <w:docGrid w:linePitch="360"/>
        </w:sectPr>
      </w:pPr>
      <w:r>
        <w:rPr>
          <w:i/>
          <w:iCs/>
          <w:color w:val="000000"/>
          <w:spacing w:val="0"/>
          <w:w w:val="100"/>
          <w:position w:val="0"/>
          <w:shd w:val="clear" w:color="auto" w:fill="auto"/>
          <w:lang w:val="pl-PL" w:eastAsia="pl-PL" w:bidi="pl-PL"/>
        </w:rPr>
        <w:t>K.</w:t>
        <w:tab/>
        <w:t>PAWLIKOWSKI</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33" w:lineRule="auto"/>
        <w:ind w:left="0" w:right="0" w:firstLine="0"/>
        <w:jc w:val="center"/>
        <w:rPr>
          <w:sz w:val="48"/>
          <w:szCs w:val="48"/>
        </w:rPr>
      </w:pPr>
      <w:r>
        <w:rPr>
          <w:rFonts w:ascii="Consolas" w:eastAsia="Consolas" w:hAnsi="Consolas" w:cs="Consolas"/>
          <w:b/>
          <w:bCs/>
          <w:color w:val="000000"/>
          <w:spacing w:val="0"/>
          <w:w w:val="100"/>
          <w:position w:val="0"/>
          <w:sz w:val="48"/>
          <w:szCs w:val="48"/>
          <w:shd w:val="clear" w:color="auto" w:fill="auto"/>
          <w:lang w:val="pl-PL" w:eastAsia="pl-PL" w:bidi="pl-PL"/>
        </w:rPr>
        <w:t>ROZGŁOŚNIA POLSKA</w:t>
        <w:br/>
        <w:t>RADIA WOLNA EOROPA</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21" w:lineRule="auto"/>
        <w:ind w:left="0" w:right="0" w:firstLine="0"/>
        <w:jc w:val="center"/>
      </w:pPr>
      <w:r>
        <w:rPr>
          <w:i w:val="0"/>
          <w:iCs w:val="0"/>
          <w:color w:val="000000"/>
          <w:spacing w:val="0"/>
          <w:w w:val="100"/>
          <w:position w:val="0"/>
          <w:shd w:val="clear" w:color="auto" w:fill="auto"/>
          <w:lang w:val="pl-PL" w:eastAsia="pl-PL" w:bidi="pl-PL"/>
        </w:rPr>
        <w:t>OGŁASZA</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0"/>
        <w:jc w:val="center"/>
        <w:rPr>
          <w:sz w:val="46"/>
          <w:szCs w:val="46"/>
        </w:rPr>
      </w:pPr>
      <w:r>
        <w:rPr>
          <w:color w:val="000000"/>
          <w:spacing w:val="0"/>
          <w:w w:val="100"/>
          <w:position w:val="0"/>
          <w:sz w:val="46"/>
          <w:szCs w:val="46"/>
          <w:shd w:val="clear" w:color="auto" w:fill="auto"/>
          <w:lang w:val="pl-PL" w:eastAsia="pl-PL" w:bidi="pl-PL"/>
        </w:rPr>
        <w:t>KONKURS</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21" w:lineRule="auto"/>
        <w:ind w:left="0" w:right="0" w:firstLine="0"/>
        <w:jc w:val="center"/>
      </w:pPr>
      <w:r>
        <w:rPr>
          <w:i w:val="0"/>
          <w:iCs w:val="0"/>
          <w:color w:val="000000"/>
          <w:spacing w:val="0"/>
          <w:w w:val="100"/>
          <w:position w:val="0"/>
          <w:shd w:val="clear" w:color="auto" w:fill="auto"/>
          <w:lang w:val="pl-PL" w:eastAsia="pl-PL" w:bidi="pl-PL"/>
        </w:rPr>
        <w:t>na speakerów i speakerki</w:t>
        <w:br/>
        <w:t>radiowe na terenie metropolii</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21" w:lineRule="auto"/>
        <w:ind w:left="0" w:right="0" w:firstLine="0"/>
        <w:jc w:val="center"/>
      </w:pPr>
      <w:r>
        <w:rPr>
          <w:color w:val="000000"/>
          <w:spacing w:val="0"/>
          <w:w w:val="100"/>
          <w:position w:val="0"/>
          <w:shd w:val="clear" w:color="auto" w:fill="auto"/>
          <w:lang w:val="pl-PL" w:eastAsia="pl-PL" w:bidi="pl-PL"/>
        </w:rPr>
        <w:t>nowojorskiej</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23" w:lineRule="auto"/>
        <w:ind w:left="280" w:right="0" w:firstLine="280"/>
        <w:jc w:val="both"/>
      </w:pPr>
      <w:r>
        <w:rPr>
          <w:i w:val="0"/>
          <w:iCs w:val="0"/>
          <w:color w:val="000000"/>
          <w:spacing w:val="0"/>
          <w:w w:val="100"/>
          <w:position w:val="0"/>
          <w:shd w:val="clear" w:color="auto" w:fill="auto"/>
          <w:lang w:val="pl-PL" w:eastAsia="pl-PL" w:bidi="pl-PL"/>
        </w:rPr>
        <w:t>Po próbach czytania przed mikrofonem i eliminacji — zwycięzcy tego konkursu otrzymać mogą ofertę na stałą współpracę jako „part-time announcer” w nowojorskim studio naszej Rozgłośni, mającą charakter dodatkowy i uzupełniający ich zasadnicze zajęcie.</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21" w:lineRule="auto"/>
        <w:ind w:left="0" w:right="0" w:firstLine="560"/>
        <w:jc w:val="both"/>
      </w:pPr>
      <w:r>
        <w:rPr>
          <w:i w:val="0"/>
          <w:iCs w:val="0"/>
          <w:color w:val="000000"/>
          <w:spacing w:val="0"/>
          <w:w w:val="100"/>
          <w:position w:val="0"/>
          <w:shd w:val="clear" w:color="auto" w:fill="auto"/>
          <w:lang w:val="pl-PL" w:eastAsia="pl-PL" w:bidi="pl-PL"/>
        </w:rPr>
        <w:t>Zgłoszenia do udziału w konkursie przesyłać należy na adres:</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21" w:lineRule="auto"/>
        <w:ind w:left="0" w:right="0" w:firstLine="0"/>
        <w:jc w:val="center"/>
      </w:pPr>
      <w:r>
        <w:rPr>
          <w:color w:val="000000"/>
          <w:spacing w:val="0"/>
          <w:w w:val="100"/>
          <w:position w:val="0"/>
          <w:shd w:val="clear" w:color="auto" w:fill="auto"/>
          <w:lang w:val="pl-PL" w:eastAsia="pl-PL" w:bidi="pl-PL"/>
        </w:rPr>
        <w:t xml:space="preserve">„Polish </w:t>
      </w:r>
      <w:r>
        <w:rPr>
          <w:color w:val="000000"/>
          <w:spacing w:val="0"/>
          <w:w w:val="100"/>
          <w:position w:val="0"/>
          <w:shd w:val="clear" w:color="auto" w:fill="auto"/>
          <w:lang w:val="fr-FR" w:eastAsia="fr-FR" w:bidi="fr-FR"/>
        </w:rPr>
        <w:t>Voice Compétition’</w:t>
        <w:br/>
      </w:r>
      <w:r>
        <w:rPr>
          <w:i w:val="0"/>
          <w:iCs w:val="0"/>
          <w:color w:val="000000"/>
          <w:spacing w:val="0"/>
          <w:w w:val="100"/>
          <w:position w:val="0"/>
          <w:shd w:val="clear" w:color="auto" w:fill="auto"/>
          <w:lang w:val="pl-PL" w:eastAsia="pl-PL" w:bidi="pl-PL"/>
        </w:rPr>
        <w:t xml:space="preserve">Radio Free </w:t>
      </w:r>
      <w:r>
        <w:rPr>
          <w:i w:val="0"/>
          <w:iCs w:val="0"/>
          <w:color w:val="000000"/>
          <w:spacing w:val="0"/>
          <w:w w:val="100"/>
          <w:position w:val="0"/>
          <w:shd w:val="clear" w:color="auto" w:fill="auto"/>
          <w:lang w:val="fr-FR" w:eastAsia="fr-FR" w:bidi="fr-FR"/>
        </w:rPr>
        <w:t>Europe</w:t>
        <w:br/>
      </w:r>
      <w:r>
        <w:rPr>
          <w:color w:val="000000"/>
          <w:spacing w:val="0"/>
          <w:w w:val="100"/>
          <w:position w:val="0"/>
          <w:shd w:val="clear" w:color="auto" w:fill="auto"/>
          <w:lang w:val="pl-PL" w:eastAsia="pl-PL" w:bidi="pl-PL"/>
        </w:rPr>
        <w:t xml:space="preserve">2, Park </w:t>
      </w:r>
      <w:r>
        <w:rPr>
          <w:color w:val="000000"/>
          <w:spacing w:val="0"/>
          <w:w w:val="100"/>
          <w:position w:val="0"/>
          <w:shd w:val="clear" w:color="auto" w:fill="auto"/>
          <w:lang w:val="fr-FR" w:eastAsia="fr-FR" w:bidi="fr-FR"/>
        </w:rPr>
        <w:t>Avenue,</w:t>
        <w:br/>
      </w:r>
      <w:r>
        <w:rPr>
          <w:color w:val="000000"/>
          <w:spacing w:val="0"/>
          <w:w w:val="100"/>
          <w:position w:val="0"/>
          <w:shd w:val="clear" w:color="auto" w:fill="auto"/>
          <w:lang w:val="pl-PL" w:eastAsia="pl-PL" w:bidi="pl-PL"/>
        </w:rPr>
        <w:t>New York City 10016</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21" w:lineRule="auto"/>
        <w:ind w:left="280" w:right="260" w:firstLine="20"/>
        <w:jc w:val="both"/>
      </w:pPr>
      <w:r>
        <w:rPr>
          <w:i w:val="0"/>
          <w:iCs w:val="0"/>
          <w:color w:val="000000"/>
          <w:spacing w:val="0"/>
          <w:w w:val="100"/>
          <w:position w:val="0"/>
          <w:shd w:val="clear" w:color="auto" w:fill="auto"/>
          <w:lang w:val="pl-PL" w:eastAsia="pl-PL" w:bidi="pl-PL"/>
        </w:rPr>
        <w:t>z podaniem: imienia i nazwiska, adresu obecnego miejsca pracy, wykształcenia i kwalifikacji. Wymagana jest nienaganna wymowa w języku polskim.</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900" w:line="221" w:lineRule="auto"/>
        <w:ind w:left="0" w:right="0" w:firstLine="0"/>
        <w:jc w:val="center"/>
      </w:pPr>
      <w:r>
        <w:rPr>
          <w:i w:val="0"/>
          <w:iCs w:val="0"/>
          <w:color w:val="000000"/>
          <w:spacing w:val="0"/>
          <w:w w:val="100"/>
          <w:position w:val="0"/>
          <w:shd w:val="clear" w:color="auto" w:fill="auto"/>
          <w:lang w:val="pl-PL" w:eastAsia="pl-PL" w:bidi="pl-PL"/>
        </w:rPr>
        <w:t>Termin zgłoszeń upływa dnia 1 czerwca 1967 r.</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6" w:lineRule="auto"/>
        <w:ind w:left="0" w:right="0" w:firstLine="0"/>
        <w:jc w:val="center"/>
        <w:rPr>
          <w:sz w:val="44"/>
          <w:szCs w:val="44"/>
        </w:rPr>
      </w:pPr>
      <w:r>
        <w:rPr>
          <w:b/>
          <w:bCs/>
          <w:color w:val="000000"/>
          <w:spacing w:val="0"/>
          <w:w w:val="100"/>
          <w:position w:val="0"/>
          <w:sz w:val="44"/>
          <w:szCs w:val="44"/>
          <w:shd w:val="clear" w:color="auto" w:fill="auto"/>
          <w:lang w:val="pl-PL" w:eastAsia="pl-PL" w:bidi="pl-PL"/>
        </w:rPr>
        <w:t>OSTATNIE</w:t>
        <w:br/>
        <w:t>WIADOMOŚCI</w:t>
      </w:r>
    </w:p>
    <w:p>
      <w:pPr>
        <w:pStyle w:val="Style3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76" w:lineRule="auto"/>
        <w:ind w:left="0" w:right="0" w:firstLine="0"/>
        <w:jc w:val="center"/>
        <w:sectPr>
          <w:headerReference w:type="default" r:id="rId49"/>
          <w:footerReference w:type="default" r:id="rId50"/>
          <w:headerReference w:type="even" r:id="rId51"/>
          <w:footerReference w:type="even" r:id="rId52"/>
          <w:footnotePr>
            <w:pos w:val="pageBottom"/>
            <w:numFmt w:val="decimal"/>
            <w:numStart w:val="2"/>
            <w:numRestart w:val="continuous"/>
            <w15:footnoteColumns w:val="1"/>
          </w:footnotePr>
          <w:pgSz w:w="7096" w:h="11290"/>
          <w:pgMar w:top="913" w:left="635" w:right="636" w:bottom="708" w:header="0" w:footer="280" w:gutter="0"/>
          <w:cols w:space="720"/>
          <w:noEndnote/>
          <w:rtlGutter w:val="0"/>
          <w:docGrid w:linePitch="360"/>
        </w:sectPr>
      </w:pPr>
      <w:r>
        <w:rPr>
          <w:color w:val="000000"/>
          <w:spacing w:val="0"/>
          <w:w w:val="100"/>
          <w:position w:val="0"/>
          <w:shd w:val="clear" w:color="auto" w:fill="auto"/>
          <w:lang w:val="pl-PL" w:eastAsia="pl-PL" w:bidi="pl-PL"/>
        </w:rPr>
        <w:t>Jedyne pismo polskie w Republice Federalnej Niemiec</w:t>
        <w:br/>
        <w:t>UKAZUJĄCE SIĘ DWA RAZY TYGODNIOWO</w:t>
        <w:br/>
        <w:t>RAZ W MIESIĄCU DODATEK LITERACKI</w:t>
        <w:br/>
        <w:t>Redakcja, administracja, drukarnia:</w:t>
        <w:br/>
        <w:t>6800 Mannheim-Schoenau, Lilienthalstr. 309</w:t>
      </w:r>
    </w:p>
    <w:p>
      <w:pPr>
        <w:pStyle w:val="Style13"/>
        <w:keepNext/>
        <w:keepLines/>
        <w:widowControl w:val="0"/>
        <w:shd w:val="clear" w:color="auto" w:fill="auto"/>
        <w:bidi w:val="0"/>
        <w:spacing w:before="2300" w:line="240" w:lineRule="auto"/>
        <w:ind w:left="0" w:right="0" w:firstLine="0"/>
        <w:jc w:val="both"/>
        <w:rPr>
          <w:sz w:val="34"/>
          <w:szCs w:val="34"/>
        </w:rPr>
      </w:pPr>
      <w:bookmarkStart w:id="16" w:name="bookmark16"/>
      <w:bookmarkStart w:id="17" w:name="bookmark17"/>
      <w:r>
        <w:rPr>
          <w:color w:val="000000"/>
          <w:spacing w:val="0"/>
          <w:w w:val="100"/>
          <w:position w:val="0"/>
          <w:sz w:val="34"/>
          <w:szCs w:val="34"/>
          <w:shd w:val="clear" w:color="auto" w:fill="auto"/>
          <w:lang w:val="pl-PL" w:eastAsia="pl-PL" w:bidi="pl-PL"/>
        </w:rPr>
        <w:t>List z Ameryki</w:t>
      </w:r>
      <w:bookmarkEnd w:id="16"/>
      <w:bookmarkEnd w:id="17"/>
    </w:p>
    <w:p>
      <w:pPr>
        <w:pStyle w:val="Style33"/>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SĄSIEDZI</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Manager domu (w Stanach każdy człowiek ma jakiś tytuł; w najgorszym wypadku jest się </w:t>
      </w:r>
      <w:r>
        <w:rPr>
          <w:i/>
          <w:iCs/>
          <w:color w:val="000000"/>
          <w:spacing w:val="0"/>
          <w:w w:val="100"/>
          <w:position w:val="0"/>
          <w:shd w:val="clear" w:color="auto" w:fill="auto"/>
          <w:lang w:val="fr-FR" w:eastAsia="fr-FR" w:bidi="fr-FR"/>
        </w:rPr>
        <w:t>Vice-President’</w:t>
      </w:r>
      <w:r>
        <w:rPr>
          <w:i/>
          <w:iCs/>
          <w:color w:val="000000"/>
          <w:spacing w:val="0"/>
          <w:w w:val="100"/>
          <w:position w:val="0"/>
          <w:shd w:val="clear" w:color="auto" w:fill="auto"/>
          <w:lang w:val="pl-PL" w:eastAsia="pl-PL" w:bidi="pl-PL"/>
        </w:rPr>
        <w:t>em</w:t>
      </w:r>
      <w:r>
        <w:rPr>
          <w:color w:val="000000"/>
          <w:spacing w:val="0"/>
          <w:w w:val="100"/>
          <w:position w:val="0"/>
          <w:shd w:val="clear" w:color="auto" w:fill="auto"/>
          <w:lang w:val="pl-PL" w:eastAsia="pl-PL" w:bidi="pl-PL"/>
        </w:rPr>
        <w:t xml:space="preserve"> lub </w:t>
      </w:r>
      <w:r>
        <w:rPr>
          <w:i/>
          <w:iCs/>
          <w:color w:val="000000"/>
          <w:spacing w:val="0"/>
          <w:w w:val="100"/>
          <w:position w:val="0"/>
          <w:shd w:val="clear" w:color="auto" w:fill="auto"/>
          <w:lang w:val="pl-PL" w:eastAsia="pl-PL" w:bidi="pl-PL"/>
        </w:rPr>
        <w:t xml:space="preserve">Officerem. ) </w:t>
      </w:r>
      <w:r>
        <w:rPr>
          <w:color w:val="000000"/>
          <w:spacing w:val="0"/>
          <w:w w:val="100"/>
          <w:position w:val="0"/>
          <w:shd w:val="clear" w:color="auto" w:fill="auto"/>
          <w:lang w:val="pl-PL" w:eastAsia="pl-PL" w:bidi="pl-PL"/>
        </w:rPr>
        <w:t>wprowadził mnie na podwórko domu i powiedział:</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Pański apartament będzie dwadzieścia dziewięć. Jeśli Pan usłyszy jakieś krzyki z apartamentu dwadzieścia siedem, proszę nie zwracać uwagi. To samo spod dziewiętnastego; jeśli zaczną się kłócić, to niech pan udaje iż pan nie słyszy. Natomiast dwa</w:t>
        <w:softHyphen/>
        <w:t>dzieścia siedem, to problem. Gdyby się zaczęli kotłować, proszę zawołać mnie lub połączyć się przez operatora z policją. Ta sa</w:t>
        <w:softHyphen/>
        <w:t>motna starsza pani, mieszkająca na dole, będzie mówić czasem do pana, ale proszę nie zwracać uwagi. Jest chora umysłowo i mówi tylko do siebie. Ten gość, którego pan tam widzi, będzie chciał od pana pożyczyć pieniądze. Niech pan mu nie daje. Pań</w:t>
        <w:softHyphen/>
        <w:t>skim sąsiadem będzie irlandzki policjant, który mieszka z matką. On jest spokojny przez cały tydzień; w niedzielę lepiej...</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Nie dokończył; potężny blondyn w mundurze oficera policji przeszedł podwórkiem obrzuciwszy nas bacznym spojrzeniem i uśmiechnął się sadystycznie. W ten sposób zostałem mieszkańcem domu w dzielnicy ludzi mało zarabiających.</w:t>
      </w:r>
    </w:p>
    <w:p>
      <w:pPr>
        <w:pStyle w:val="Style33"/>
        <w:keepNext w:val="0"/>
        <w:keepLines w:val="0"/>
        <w:widowControl w:val="0"/>
        <w:shd w:val="clear" w:color="auto" w:fill="auto"/>
        <w:bidi w:val="0"/>
        <w:spacing w:before="0" w:after="0" w:line="221" w:lineRule="auto"/>
        <w:ind w:left="0" w:right="0" w:firstLine="340"/>
        <w:jc w:val="both"/>
        <w:sectPr>
          <w:headerReference w:type="default" r:id="rId53"/>
          <w:footerReference w:type="default" r:id="rId54"/>
          <w:headerReference w:type="even" r:id="rId55"/>
          <w:footerReference w:type="even" r:id="rId56"/>
          <w:footnotePr>
            <w:pos w:val="pageBottom"/>
            <w:numFmt w:val="chicago"/>
            <w:numRestart w:val="continuous"/>
            <w15:footnoteColumns w:val="1"/>
          </w:footnotePr>
          <w:pgSz w:w="7096" w:h="11290"/>
          <w:pgMar w:top="937" w:left="615" w:right="624" w:bottom="697" w:header="509" w:footer="269" w:gutter="0"/>
          <w:pgNumType w:start="655"/>
          <w:cols w:space="720"/>
          <w:noEndnote/>
          <w:rtlGutter w:val="0"/>
          <w:docGrid w:linePitch="360"/>
        </w:sectPr>
      </w:pPr>
      <w:r>
        <w:rPr>
          <w:color w:val="000000"/>
          <w:spacing w:val="0"/>
          <w:w w:val="100"/>
          <w:position w:val="0"/>
          <w:shd w:val="clear" w:color="auto" w:fill="auto"/>
          <w:lang w:val="pl-PL" w:eastAsia="pl-PL" w:bidi="pl-PL"/>
        </w:rPr>
        <w:t>Najbliższym moim sąsiadem jest Bob. Bob pracował niegdyś jako agent reklamowy; pewnego dnia pijany kierowca samochodu poturbował go tak dotkliwie, iż Bob poszedł do szpitala na długie miesiące. Dzień ten, jakkolwiek pełen bólu, okazał się jednak najradośniejszym w jego monotonnym dotąd życiu; Bob po wyjściu ze szpitala otrzymał kilkadziesiąt tysięcy dolarów od</w:t>
        <w:softHyphen/>
        <w:t>szkodowania jak również zaświadczenie, źe jest niezdolny do pra</w:t>
        <w:softHyphen/>
        <w:t xml:space="preserve">cy. Bob raźno zabrał się do dzieła: szybko przepił część pieniędzy </w:t>
      </w:r>
    </w:p>
    <w:p>
      <w:pPr>
        <w:pStyle w:val="Style33"/>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 xml:space="preserve">w Down-Town; resztę przegrał w Las </w:t>
      </w:r>
      <w:r>
        <w:rPr>
          <w:color w:val="000000"/>
          <w:spacing w:val="0"/>
          <w:w w:val="100"/>
          <w:position w:val="0"/>
          <w:shd w:val="clear" w:color="auto" w:fill="auto"/>
          <w:lang w:val="fr-FR" w:eastAsia="fr-FR" w:bidi="fr-FR"/>
        </w:rPr>
        <w:t xml:space="preserve">Vegas. </w:t>
      </w:r>
      <w:r>
        <w:rPr>
          <w:color w:val="000000"/>
          <w:spacing w:val="0"/>
          <w:w w:val="100"/>
          <w:position w:val="0"/>
          <w:shd w:val="clear" w:color="auto" w:fill="auto"/>
          <w:lang w:val="pl-PL" w:eastAsia="pl-PL" w:bidi="pl-PL"/>
        </w:rPr>
        <w:t>Od tego czasu Bob szwenda się po barach opowiadając o sobie różne historie, a kiedy nie ma pieniędzy na picie staje na skraju ulicy i tęsknym wzro</w:t>
        <w:softHyphen/>
        <w:t>kiem wpatruje się w mijające go samochody. Treść jego marzeń jest dla wszystkich oczywista.</w:t>
      </w:r>
    </w:p>
    <w:p>
      <w:pPr>
        <w:pStyle w:val="Style33"/>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Bob jest myślicielem, filozofem i wnikliwym obserwatorem życia codziennego. Jest najkoszmarniejszym typem alkoholika; jest bowiem alkoholikiem-entuzjastą; alkoholikiem piejącym hym</w:t>
        <w:softHyphen/>
        <w:t>ny na cześć życia. O ile pamiętam, spotkałem się tylko raz z podobnym typem pijaka w literaturze; bodajże w „Pojedynku” Kuprina spotykamy postać pijącą nałogowo i wygłaszającą entu</w:t>
        <w:softHyphen/>
        <w:t>zjastyczne monologi na cześć życia. Bob ma po temu zresztą pełne podstawy; otrzymuje dwieście dolarów miesięcznie jako niezdolny do pracy, a to starcza mu na mieszkanie i na picie. Ponieważ jednak jego nogi zostały pogruchotane, Bob posuwa się zygza</w:t>
        <w:softHyphen/>
        <w:t>kami i nazywany jest „skaczący Bob”.</w:t>
      </w:r>
    </w:p>
    <w:p>
      <w:pPr>
        <w:pStyle w:val="Style33"/>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Bob nie dysponuje również własnym uzębieniem. Po miesią</w:t>
        <w:softHyphen/>
        <w:t xml:space="preserve">cach starań otrzymał nareszcie sztuczną szczękę i wybrał się na przejażdżkę do rodziny samochodem przyjaciół. Jadąc w kierunku Santa </w:t>
      </w:r>
      <w:r>
        <w:rPr>
          <w:color w:val="000000"/>
          <w:spacing w:val="0"/>
          <w:w w:val="100"/>
          <w:position w:val="0"/>
          <w:shd w:val="clear" w:color="auto" w:fill="auto"/>
          <w:lang w:val="fr-FR" w:eastAsia="fr-FR" w:bidi="fr-FR"/>
        </w:rPr>
        <w:t xml:space="preserve">Monica </w:t>
      </w:r>
      <w:r>
        <w:rPr>
          <w:color w:val="000000"/>
          <w:spacing w:val="0"/>
          <w:w w:val="100"/>
          <w:position w:val="0"/>
          <w:shd w:val="clear" w:color="auto" w:fill="auto"/>
          <w:lang w:val="pl-PL" w:eastAsia="pl-PL" w:bidi="pl-PL"/>
        </w:rPr>
        <w:t>Bob uległ czarowi krajobrazu i otworzywszy okno, wychylił się a wtedy wiatr wydmuchnął mu szczękę. O tym opo</w:t>
        <w:softHyphen/>
        <w:t>wiadał mi wieczorem, przekonując mnie, iż powinienem koniecz</w:t>
        <w:softHyphen/>
        <w:t>nie pożyczyć mu czterdzieści dolarów na zakup nowej szczęki; w końcu zadowolił się dwudziestoma pięcioma centami i poszedł.</w:t>
      </w:r>
    </w:p>
    <w:p>
      <w:pPr>
        <w:pStyle w:val="Style33"/>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Bob należy do kategorii „Rummys”. „Rummys” chodzą tylko po pewnych ulicach nie zapuszczając się nigdy w dzielnice za</w:t>
        <w:softHyphen/>
        <w:t xml:space="preserve">mieszkałe przez ludzi lepiej zarabiających. „Rummys” wchodzą do baru i w milczeniu kładą przed sobą na ladę dwadzieścia pięć centów; tyle płaci się tutaj za kiepskie piwo. „Rummys” kładą pieniądze i rzadko kiedy mówią o co im chodzi; są znani, </w:t>
      </w:r>
      <w:r>
        <w:rPr>
          <w:i/>
          <w:iCs/>
          <w:color w:val="000000"/>
          <w:spacing w:val="0"/>
          <w:w w:val="100"/>
          <w:position w:val="0"/>
          <w:shd w:val="clear" w:color="auto" w:fill="auto"/>
          <w:lang w:val="pl-PL" w:eastAsia="pl-PL" w:bidi="pl-PL"/>
        </w:rPr>
        <w:t>bar- mari\.</w:t>
      </w:r>
      <w:r>
        <w:rPr>
          <w:color w:val="000000"/>
          <w:spacing w:val="0"/>
          <w:w w:val="100"/>
          <w:position w:val="0"/>
          <w:shd w:val="clear" w:color="auto" w:fill="auto"/>
          <w:lang w:val="pl-PL" w:eastAsia="pl-PL" w:bidi="pl-PL"/>
        </w:rPr>
        <w:t xml:space="preserve"> znają ich upodobania i możliwości. Pijaństwo odbywa się tutaj w milczeniu; nikt do nikogo nie mówi; wszyscy obserwują ekran telewizyjny komentując z rzadka dramat miłosny lub oby</w:t>
        <w:softHyphen/>
        <w:t>czajowy; częściej komentują tutaj walki bokserskie czy zmagania się zapaśników a w niedzielę zawody piłkarskie. Mało widzi się awantur; jak powiedziałem, pijaństwo odbywa się w milcze</w:t>
        <w:softHyphen/>
        <w:t>niu; tego rodzaju niezbędne akcesoria jakimi dysponuje alkoholik w Polsce jak na przykład nóż sprężynowy, szpadryna czy bicz do łamania kręgosłupa, są tutaj mało popularne w kręgach doj</w:t>
        <w:softHyphen/>
        <w:t>rzałych uczuciowo alkoholików. Na tym szarym raczej tle, ko</w:t>
        <w:softHyphen/>
        <w:t xml:space="preserve">rzystnie odbijają się długowłosi młodzieńcy zręcznie operujący kozikami. Grasują oni w okolicach </w:t>
      </w:r>
      <w:r>
        <w:rPr>
          <w:color w:val="000000"/>
          <w:spacing w:val="0"/>
          <w:w w:val="100"/>
          <w:position w:val="0"/>
          <w:shd w:val="clear" w:color="auto" w:fill="auto"/>
          <w:lang w:val="fr-FR" w:eastAsia="fr-FR" w:bidi="fr-FR"/>
        </w:rPr>
        <w:t xml:space="preserve">Sunset-Boulevard </w:t>
      </w:r>
      <w:r>
        <w:rPr>
          <w:color w:val="000000"/>
          <w:spacing w:val="0"/>
          <w:w w:val="100"/>
          <w:position w:val="0"/>
          <w:shd w:val="clear" w:color="auto" w:fill="auto"/>
          <w:lang w:val="pl-PL" w:eastAsia="pl-PL" w:bidi="pl-PL"/>
        </w:rPr>
        <w:t>i nie za</w:t>
        <w:softHyphen/>
        <w:t>puszczają się w naszą ponurą dzielnicę.</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Bob jest również entuzjastą życia erotycznego i seksualnej rewolucji. Pewnego dnia zjawił się w towarzystwie </w:t>
      </w:r>
      <w:r>
        <w:rPr>
          <w:color w:val="000000"/>
          <w:spacing w:val="0"/>
          <w:w w:val="100"/>
          <w:position w:val="0"/>
          <w:shd w:val="clear" w:color="auto" w:fill="auto"/>
          <w:lang w:val="fr-FR" w:eastAsia="fr-FR" w:bidi="fr-FR"/>
        </w:rPr>
        <w:t>Davida;</w:t>
      </w:r>
      <w:r>
        <w:br w:type="page"/>
      </w:r>
    </w:p>
    <w:p>
      <w:pPr>
        <w:pStyle w:val="Style33"/>
        <w:keepNext w:val="0"/>
        <w:keepLines w:val="0"/>
        <w:widowControl w:val="0"/>
        <w:shd w:val="clear" w:color="auto" w:fill="auto"/>
        <w:bidi w:val="0"/>
        <w:spacing w:before="0" w:after="480" w:line="221" w:lineRule="auto"/>
        <w:ind w:left="0" w:right="0" w:firstLine="0"/>
        <w:jc w:val="both"/>
      </w:pPr>
      <w:r>
        <w:rPr>
          <w:color w:val="000000"/>
          <w:spacing w:val="0"/>
          <w:w w:val="100"/>
          <w:position w:val="0"/>
          <w:shd w:val="clear" w:color="auto" w:fill="auto"/>
          <w:lang w:val="fr-FR" w:eastAsia="fr-FR" w:bidi="fr-FR"/>
        </w:rPr>
        <w:t xml:space="preserve">David </w:t>
      </w:r>
      <w:r>
        <w:rPr>
          <w:color w:val="000000"/>
          <w:spacing w:val="0"/>
          <w:w w:val="100"/>
          <w:position w:val="0"/>
          <w:shd w:val="clear" w:color="auto" w:fill="auto"/>
          <w:lang w:val="pl-PL" w:eastAsia="pl-PL" w:bidi="pl-PL"/>
        </w:rPr>
        <w:t>właśnie wyszedł ze szpitala dla wariatów po czteroletniej kuracji odwykowej; teraz razem z Bobem zabrali się do dzieła, podkreślając w czasie pijaństwa konieczność znalezienia dla Da- vida ukochanej; ten bowiem, pozbawiony był możliwości ko</w:t>
        <w:softHyphen/>
        <w:t>rzystania z wdzięków kobiecych przez ostatnie cztery lata.</w:t>
      </w:r>
    </w:p>
    <w:p>
      <w:pPr>
        <w:pStyle w:val="Style33"/>
        <w:keepNext w:val="0"/>
        <w:keepLines w:val="0"/>
        <w:widowControl w:val="0"/>
        <w:shd w:val="clear" w:color="auto" w:fill="auto"/>
        <w:bidi w:val="0"/>
        <w:spacing w:before="0" w:after="240" w:line="223" w:lineRule="auto"/>
        <w:ind w:left="0" w:right="0" w:firstLine="0"/>
        <w:jc w:val="both"/>
      </w:pPr>
      <w:r>
        <w:rPr>
          <w:i/>
          <w:iCs/>
          <w:color w:val="000000"/>
          <w:spacing w:val="0"/>
          <w:w w:val="100"/>
          <w:position w:val="0"/>
          <w:shd w:val="clear" w:color="auto" w:fill="auto"/>
          <w:lang w:val="fr-FR" w:eastAsia="fr-FR" w:bidi="fr-FR"/>
        </w:rPr>
        <w:t xml:space="preserve">Bob-David. </w:t>
      </w:r>
      <w:r>
        <w:rPr>
          <w:i/>
          <w:iCs/>
          <w:color w:val="000000"/>
          <w:spacing w:val="0"/>
          <w:w w:val="100"/>
          <w:position w:val="0"/>
          <w:shd w:val="clear" w:color="auto" w:fill="auto"/>
          <w:lang w:val="pl-PL" w:eastAsia="pl-PL" w:bidi="pl-PL"/>
        </w:rPr>
        <w:t>Dialog przy barze</w:t>
      </w:r>
    </w:p>
    <w:p>
      <w:pPr>
        <w:pStyle w:val="Style33"/>
        <w:keepNext w:val="0"/>
        <w:keepLines w:val="0"/>
        <w:widowControl w:val="0"/>
        <w:shd w:val="clear" w:color="auto" w:fill="auto"/>
        <w:bidi w:val="0"/>
        <w:spacing w:before="0" w:after="0" w:line="221" w:lineRule="auto"/>
        <w:ind w:left="0" w:right="0" w:firstLine="0"/>
        <w:jc w:val="both"/>
      </w:pPr>
      <w:r>
        <w:rPr>
          <w:i/>
          <w:iCs/>
          <w:color w:val="000000"/>
          <w:spacing w:val="0"/>
          <w:w w:val="100"/>
          <w:position w:val="0"/>
          <w:shd w:val="clear" w:color="auto" w:fill="auto"/>
          <w:lang w:val="pl-PL" w:eastAsia="pl-PL" w:bidi="pl-PL"/>
        </w:rPr>
        <w:t>Bob: —</w:t>
      </w:r>
      <w:r>
        <w:rPr>
          <w:color w:val="000000"/>
          <w:spacing w:val="0"/>
          <w:w w:val="100"/>
          <w:position w:val="0"/>
          <w:shd w:val="clear" w:color="auto" w:fill="auto"/>
          <w:lang w:val="pl-PL" w:eastAsia="pl-PL" w:bidi="pl-PL"/>
        </w:rPr>
        <w:t xml:space="preserve"> Ja ci znajdę dziewczynę.</w:t>
      </w:r>
    </w:p>
    <w:p>
      <w:pPr>
        <w:pStyle w:val="Style33"/>
        <w:keepNext w:val="0"/>
        <w:keepLines w:val="0"/>
        <w:widowControl w:val="0"/>
        <w:shd w:val="clear" w:color="auto" w:fill="auto"/>
        <w:tabs>
          <w:tab w:leader="dot" w:pos="3600" w:val="left"/>
        </w:tabs>
        <w:bidi w:val="0"/>
        <w:spacing w:before="0" w:after="0" w:line="221" w:lineRule="auto"/>
        <w:ind w:left="0" w:right="0" w:firstLine="0"/>
        <w:jc w:val="both"/>
      </w:pPr>
      <w:r>
        <w:rPr>
          <w:i/>
          <w:iCs/>
          <w:color w:val="000000"/>
          <w:spacing w:val="0"/>
          <w:w w:val="100"/>
          <w:position w:val="0"/>
          <w:shd w:val="clear" w:color="auto" w:fill="auto"/>
          <w:lang w:val="fr-FR" w:eastAsia="fr-FR" w:bidi="fr-FR"/>
        </w:rPr>
        <w:t xml:space="preserve">David: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Ja przez cztery lata nie p</w:t>
        <w:tab/>
      </w:r>
    </w:p>
    <w:p>
      <w:pPr>
        <w:pStyle w:val="Style33"/>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Pauza. Milczenie.</w:t>
      </w:r>
    </w:p>
    <w:p>
      <w:pPr>
        <w:pStyle w:val="Style33"/>
        <w:keepNext w:val="0"/>
        <w:keepLines w:val="0"/>
        <w:widowControl w:val="0"/>
        <w:shd w:val="clear" w:color="auto" w:fill="auto"/>
        <w:bidi w:val="0"/>
        <w:spacing w:before="0" w:after="0" w:line="221" w:lineRule="auto"/>
        <w:ind w:left="0" w:right="0" w:firstLine="0"/>
        <w:jc w:val="both"/>
      </w:pPr>
      <w:r>
        <w:rPr>
          <w:i/>
          <w:iCs/>
          <w:color w:val="000000"/>
          <w:spacing w:val="0"/>
          <w:w w:val="100"/>
          <w:position w:val="0"/>
          <w:shd w:val="clear" w:color="auto" w:fill="auto"/>
          <w:lang w:val="pl-PL" w:eastAsia="pl-PL" w:bidi="pl-PL"/>
        </w:rPr>
        <w:t>Bob</w:t>
      </w:r>
      <w:r>
        <w:rPr>
          <w:color w:val="000000"/>
          <w:spacing w:val="0"/>
          <w:w w:val="100"/>
          <w:position w:val="0"/>
          <w:shd w:val="clear" w:color="auto" w:fill="auto"/>
          <w:lang w:val="pl-PL" w:eastAsia="pl-PL" w:bidi="pl-PL"/>
        </w:rPr>
        <w:t xml:space="preserve"> (po chwili pełnej napięcia): — Ja mógłbym wytrzymać jeszcze jeden kieliszek.</w:t>
      </w:r>
    </w:p>
    <w:p>
      <w:pPr>
        <w:pStyle w:val="Style33"/>
        <w:keepNext w:val="0"/>
        <w:keepLines w:val="0"/>
        <w:widowControl w:val="0"/>
        <w:shd w:val="clear" w:color="auto" w:fill="auto"/>
        <w:bidi w:val="0"/>
        <w:spacing w:before="0" w:after="0" w:line="221" w:lineRule="auto"/>
        <w:ind w:left="0" w:right="0" w:firstLine="0"/>
        <w:jc w:val="both"/>
      </w:pPr>
      <w:r>
        <w:rPr>
          <w:i/>
          <w:iCs/>
          <w:color w:val="000000"/>
          <w:spacing w:val="0"/>
          <w:w w:val="100"/>
          <w:position w:val="0"/>
          <w:shd w:val="clear" w:color="auto" w:fill="auto"/>
          <w:lang w:val="fr-FR" w:eastAsia="fr-FR" w:bidi="fr-FR"/>
        </w:rPr>
        <w:t xml:space="preserve">David: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Ale to ostatni. Potem pójdziemy i poszukamy jakiejś dziewczyny.</w:t>
      </w:r>
    </w:p>
    <w:p>
      <w:pPr>
        <w:pStyle w:val="Style3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PiŃ-</w:t>
      </w:r>
    </w:p>
    <w:p>
      <w:pPr>
        <w:pStyle w:val="Style33"/>
        <w:keepNext w:val="0"/>
        <w:keepLines w:val="0"/>
        <w:widowControl w:val="0"/>
        <w:shd w:val="clear" w:color="auto" w:fill="auto"/>
        <w:bidi w:val="0"/>
        <w:spacing w:before="0" w:after="0" w:line="223" w:lineRule="auto"/>
        <w:ind w:left="0" w:right="0" w:firstLine="0"/>
        <w:jc w:val="both"/>
      </w:pPr>
      <w:r>
        <w:rPr>
          <w:i/>
          <w:iCs/>
          <w:color w:val="000000"/>
          <w:spacing w:val="0"/>
          <w:w w:val="100"/>
          <w:position w:val="0"/>
          <w:shd w:val="clear" w:color="auto" w:fill="auto"/>
          <w:lang w:val="pl-PL" w:eastAsia="pl-PL" w:bidi="pl-PL"/>
        </w:rPr>
        <w:t>Bob: —</w:t>
      </w:r>
      <w:r>
        <w:rPr>
          <w:color w:val="000000"/>
          <w:spacing w:val="0"/>
          <w:w w:val="100"/>
          <w:position w:val="0"/>
          <w:shd w:val="clear" w:color="auto" w:fill="auto"/>
          <w:lang w:val="pl-PL" w:eastAsia="pl-PL" w:bidi="pl-PL"/>
        </w:rPr>
        <w:t xml:space="preserve"> Prawdę powiedziawszy, to o tej porze nie ma tu nikogo. Trzeba będzie poczekać do wieczora.</w:t>
      </w:r>
    </w:p>
    <w:p>
      <w:pPr>
        <w:pStyle w:val="Style33"/>
        <w:keepNext w:val="0"/>
        <w:keepLines w:val="0"/>
        <w:widowControl w:val="0"/>
        <w:shd w:val="clear" w:color="auto" w:fill="auto"/>
        <w:tabs>
          <w:tab w:leader="dot" w:pos="5418" w:val="left"/>
        </w:tabs>
        <w:bidi w:val="0"/>
        <w:spacing w:before="0" w:after="0" w:line="223" w:lineRule="auto"/>
        <w:ind w:left="0" w:right="0" w:firstLine="0"/>
        <w:jc w:val="both"/>
      </w:pPr>
      <w:r>
        <w:rPr>
          <w:i/>
          <w:iCs/>
          <w:color w:val="000000"/>
          <w:spacing w:val="0"/>
          <w:w w:val="100"/>
          <w:position w:val="0"/>
          <w:shd w:val="clear" w:color="auto" w:fill="auto"/>
          <w:lang w:val="fr-FR" w:eastAsia="fr-FR" w:bidi="fr-FR"/>
        </w:rPr>
        <w:t xml:space="preserve">David: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Dobrze. Ale pamiętaj, że ja cztery lata nie p</w:t>
        <w:tab/>
      </w:r>
    </w:p>
    <w:p>
      <w:pPr>
        <w:pStyle w:val="Style33"/>
        <w:keepNext w:val="0"/>
        <w:keepLines w:val="0"/>
        <w:widowControl w:val="0"/>
        <w:shd w:val="clear" w:color="auto" w:fill="auto"/>
        <w:bidi w:val="0"/>
        <w:spacing w:before="0" w:after="480" w:line="223" w:lineRule="auto"/>
        <w:ind w:left="0" w:right="0" w:firstLine="340"/>
        <w:jc w:val="both"/>
      </w:pPr>
      <w:r>
        <w:rPr>
          <w:color w:val="000000"/>
          <w:spacing w:val="0"/>
          <w:w w:val="100"/>
          <w:position w:val="0"/>
          <w:shd w:val="clear" w:color="auto" w:fill="auto"/>
          <w:lang w:val="pl-PL" w:eastAsia="pl-PL" w:bidi="pl-PL"/>
        </w:rPr>
        <w:t xml:space="preserve">Opowieść o Bobie i </w:t>
      </w:r>
      <w:r>
        <w:rPr>
          <w:color w:val="000000"/>
          <w:spacing w:val="0"/>
          <w:w w:val="100"/>
          <w:position w:val="0"/>
          <w:shd w:val="clear" w:color="auto" w:fill="auto"/>
          <w:lang w:val="fr-FR" w:eastAsia="fr-FR" w:bidi="fr-FR"/>
        </w:rPr>
        <w:t xml:space="preserve">Davidzie </w:t>
      </w:r>
      <w:r>
        <w:rPr>
          <w:color w:val="000000"/>
          <w:spacing w:val="0"/>
          <w:w w:val="100"/>
          <w:position w:val="0"/>
          <w:shd w:val="clear" w:color="auto" w:fill="auto"/>
          <w:lang w:val="pl-PL" w:eastAsia="pl-PL" w:bidi="pl-PL"/>
        </w:rPr>
        <w:t xml:space="preserve">zakończę morałem: </w:t>
      </w:r>
      <w:r>
        <w:rPr>
          <w:color w:val="000000"/>
          <w:spacing w:val="0"/>
          <w:w w:val="100"/>
          <w:position w:val="0"/>
          <w:shd w:val="clear" w:color="auto" w:fill="auto"/>
          <w:lang w:val="fr-FR" w:eastAsia="fr-FR" w:bidi="fr-FR"/>
        </w:rPr>
        <w:t xml:space="preserve">David </w:t>
      </w:r>
      <w:r>
        <w:rPr>
          <w:color w:val="000000"/>
          <w:spacing w:val="0"/>
          <w:w w:val="100"/>
          <w:position w:val="0"/>
          <w:shd w:val="clear" w:color="auto" w:fill="auto"/>
          <w:lang w:val="pl-PL" w:eastAsia="pl-PL" w:bidi="pl-PL"/>
        </w:rPr>
        <w:t>wró</w:t>
        <w:softHyphen/>
        <w:t>cił do domu dla wariatów dla odbycia powtórnej kuracji nie przespawszy się z nikim. Morał: alkohol... i tak dalej.</w:t>
      </w:r>
    </w:p>
    <w:p>
      <w:pPr>
        <w:pStyle w:val="Style33"/>
        <w:keepNext w:val="0"/>
        <w:keepLines w:val="0"/>
        <w:widowControl w:val="0"/>
        <w:shd w:val="clear" w:color="auto" w:fill="auto"/>
        <w:bidi w:val="0"/>
        <w:spacing w:before="0" w:after="240" w:line="221" w:lineRule="auto"/>
        <w:ind w:left="0" w:right="0" w:firstLine="0"/>
        <w:jc w:val="both"/>
      </w:pPr>
      <w:r>
        <w:rPr>
          <w:i/>
          <w:iCs/>
          <w:color w:val="000000"/>
          <w:spacing w:val="0"/>
          <w:w w:val="100"/>
          <w:position w:val="0"/>
          <w:shd w:val="clear" w:color="auto" w:fill="auto"/>
          <w:lang w:val="pl-PL" w:eastAsia="pl-PL" w:bidi="pl-PL"/>
        </w:rPr>
        <w:t>William</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William jest moim najbliższym przyjacielem; jest on również przedstawicielem kierunku filozoficznego, o którym mówi się „Sen Amerykański”. Tak więc, William, który jest chwilowo bez grosza przy duszy i nie może znaleźć pracy, wierzy głęboko iż pewnego dnia wszystko się ułoży; znajdzie pracę, zarobi mnóstwo pieniędzy i tak dalej. W jaki jednak sposób to może się stać? Nikt tego nie wie.</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I ja również tego nie wiem. Ktoś podobno powiedział, iż pisanie o jakimś kraju jest rzeczą możliwą tylko albo po dwu</w:t>
        <w:softHyphen/>
        <w:t>dziestoczterogodzinnym pobycie, albo po dwudziestoczteroletnim. Stwierdzenie to, jakkolwiek efektowne, nie wydaje się być praw</w:t>
        <w:softHyphen/>
        <w:t>dziwym. W Stanach Zjednoczonych każda drobna obserwacja stanowi w sumie olbrzymie zjawisko społeczne, nad którym pra</w:t>
        <w:softHyphen/>
        <w:t xml:space="preserve">cuje tysiące ludzi i któremu poświęcone są tysiące publikacji. Wchodząc do </w:t>
      </w:r>
      <w:r>
        <w:rPr>
          <w:i/>
          <w:iCs/>
          <w:color w:val="000000"/>
          <w:spacing w:val="0"/>
          <w:w w:val="100"/>
          <w:position w:val="0"/>
          <w:shd w:val="clear" w:color="auto" w:fill="auto"/>
          <w:lang w:val="fr-FR" w:eastAsia="fr-FR" w:bidi="fr-FR"/>
        </w:rPr>
        <w:t>drugstore'</w:t>
      </w:r>
      <w:r>
        <w:rPr>
          <w:i/>
          <w:iCs/>
          <w:color w:val="000000"/>
          <w:spacing w:val="0"/>
          <w:w w:val="100"/>
          <w:position w:val="0"/>
          <w:shd w:val="clear" w:color="auto" w:fill="auto"/>
          <w:lang w:val="pl-PL" w:eastAsia="pl-PL" w:bidi="pl-PL"/>
        </w:rPr>
        <w:t>o.</w:t>
      </w:r>
      <w:r>
        <w:rPr>
          <w:color w:val="000000"/>
          <w:spacing w:val="0"/>
          <w:w w:val="100"/>
          <w:position w:val="0"/>
          <w:shd w:val="clear" w:color="auto" w:fill="auto"/>
          <w:lang w:val="pl-PL" w:eastAsia="pl-PL" w:bidi="pl-PL"/>
        </w:rPr>
        <w:t xml:space="preserve"> i patrząc na okładki książek, widzimy obok książek kryminalnych lub magazynów typu „Poświęciłam małżeństwo dla przygody miłosnej” książki poświęcone psychia</w:t>
        <w:softHyphen/>
        <w:br w:type="page"/>
      </w:r>
      <w:r>
        <w:rPr>
          <w:color w:val="000000"/>
          <w:spacing w:val="0"/>
          <w:w w:val="100"/>
          <w:position w:val="0"/>
          <w:shd w:val="clear" w:color="auto" w:fill="auto"/>
          <w:lang w:val="pl-PL" w:eastAsia="pl-PL" w:bidi="pl-PL"/>
        </w:rPr>
        <w:t>trii i problemom erotycznym, napisane przez lekarzy specjalistów. Laikowi trudno zorientować się w wartości tych publikacji; na mnie osobiście duże wrażenie zrobiły książki „Samotny Tłum” i „Bunt człowieka w wieku średnim”. Jesteśmy świadkami feno</w:t>
        <w:softHyphen/>
        <w:t>menalnego zjawiska, polegającego na wzajemnym mijaniu się lu</w:t>
        <w:softHyphen/>
        <w:t>dzi; na nieumiejętności nawiązania kontaktu; nieumiejętności spędzania wolnego czasu.</w:t>
      </w:r>
    </w:p>
    <w:p>
      <w:pPr>
        <w:pStyle w:val="Style33"/>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William, który interesuje się literaturą, nie od rzeczy mówi, że, gdyby był pisarzem, najważniejszą sceną dla niego byłoby pierwsze spotkanie między kochankami. To jest według Williama sprawa zasadnicza dla dobrego opowiadania. Ludzie spotykają się, powiada William, i pierwszymi wrażeniami są zazwyczaj: nie</w:t>
        <w:softHyphen/>
        <w:t>ufność i nadzieja. Jeśli ładna dwudziestoparoletnia kobieta spotka mężczyznę w tym samym wieku i powiedzą sobie w rozmowie, że oboje są ludźmi samotnymi, z miejsca zaczynają działać w atmosferze klęski; zaczynają grać z pozycji straconych. Cóż dzia</w:t>
        <w:softHyphen/>
        <w:t>ło się z nimi przez tyle lat; dlaczego są samotni; dlaczego nie udało im się założenie rodziny czy nawiązanie trwałych związków przez tyle czasu; i czy to co oni sami o tym mają do powie</w:t>
        <w:softHyphen/>
        <w:t>dzenia, stanowi prawdę?</w:t>
      </w:r>
    </w:p>
    <w:p>
      <w:pPr>
        <w:pStyle w:val="Style33"/>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William powiada, iż film i telewizja wytworzyły pewne sche</w:t>
        <w:softHyphen/>
        <w:t>maty, które oddziałały na ludzi. W filmach zazwyczaj spotykamy samotnego mężczyznę, który wchodzi do nocnego lokalu; tam spotyka piękną dziewczynę i ratuje ją z kłopotów. Widzimy to codziennie obserwując serię telewizyjną „Tighrope”, której bo</w:t>
        <w:softHyphen/>
        <w:t>hater (glina w cywilu) wchodzi do baru, przez sekundę obser</w:t>
        <w:softHyphen/>
        <w:t xml:space="preserve">wuje siedzącą tam samotną dziewczynę, nawiązuje na jej temat rozmowę z </w:t>
      </w:r>
      <w:r>
        <w:rPr>
          <w:i/>
          <w:iCs/>
          <w:color w:val="000000"/>
          <w:spacing w:val="0"/>
          <w:w w:val="100"/>
          <w:position w:val="0"/>
          <w:shd w:val="clear" w:color="auto" w:fill="auto"/>
          <w:lang w:val="pl-PL" w:eastAsia="pl-PL" w:bidi="pl-PL"/>
        </w:rPr>
        <w:t>barman’ om-,</w:t>
      </w:r>
      <w:r>
        <w:rPr>
          <w:color w:val="000000"/>
          <w:spacing w:val="0"/>
          <w:w w:val="100"/>
          <w:position w:val="0"/>
          <w:shd w:val="clear" w:color="auto" w:fill="auto"/>
          <w:lang w:val="pl-PL" w:eastAsia="pl-PL" w:bidi="pl-PL"/>
        </w:rPr>
        <w:t xml:space="preserve"> podchodzi do niej, bije innego mężczyznę w zęby i odchodzi z nią. Od miesięcy obserwuję dzielnego agenta i każdy film o nim zaczyna się w ten, i tylko w ten, właśnie sposób. Tak samo zresztą dzieje się niemalże w każdym filmie przygodowym; mężczyzna spotykający kobietę, z miejsca ma okazję zademonstrowania swej odwagi, determinacji i lekcewa</w:t>
        <w:softHyphen/>
        <w:t>żenia obyczajów, których obejście, jakkolwiek przynosi innym klęskę, dla niego i dla niej okazuje się zbawienne.</w:t>
      </w:r>
    </w:p>
    <w:p>
      <w:pPr>
        <w:pStyle w:val="Style33"/>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Książki poświęcone przypadkom histerii, alkoholizmu i rozpa</w:t>
        <w:softHyphen/>
        <w:t>czy, pisane przez lekarzy, przynoszą zupełnie inny obraz od obra</w:t>
        <w:softHyphen/>
        <w:t>zu stwarzanego przez film i telewizję. Ludzie są samotni; boją się jednak zdradzania swych uczuć i swego poczucia klęski. W końcu znajduje jedynego i prawdziwego przyjaciela, którym jest psycho</w:t>
        <w:softHyphen/>
        <w:t>analityk. Analityk nie podejmuje jednak decyzji w imieniu swego pacjenta; stara się raczej zwrócić mu uwagę i skierować jego energię we właściwym kierunku. Przyjaciółka Williama jest od siedmiu lat pacjentką lekarza analityka i chodzi do niego codzien</w:t>
        <w:softHyphen/>
        <w:t>nie, przy czym godzina psychoterapii indywidualnej kosztuje dwa</w:t>
        <w:softHyphen/>
        <w:br w:type="page"/>
      </w:r>
      <w:r>
        <w:rPr>
          <w:color w:val="000000"/>
          <w:spacing w:val="0"/>
          <w:w w:val="100"/>
          <w:position w:val="0"/>
          <w:shd w:val="clear" w:color="auto" w:fill="auto"/>
          <w:lang w:val="pl-PL" w:eastAsia="pl-PL" w:bidi="pl-PL"/>
        </w:rPr>
        <w:t>dzieścia pięć dolarów. Ponieważ przyjaciółka Williama, jest idiot</w:t>
        <w:softHyphen/>
        <w:t>ką, kuracja przeciągnąć się może na najbliższe kilka milionów lat świetlnych. I ona również nie spotkała nikogo; i ona również obserwuje „Tighrope” patrząc na przystojnego agenta policji od</w:t>
        <w:softHyphen/>
        <w:t>chodzącego co wieczór z inną dziewczyną.</w:t>
      </w:r>
    </w:p>
    <w:p>
      <w:pPr>
        <w:pStyle w:val="Style33"/>
        <w:keepNext w:val="0"/>
        <w:keepLines w:val="0"/>
        <w:widowControl w:val="0"/>
        <w:shd w:val="clear" w:color="auto" w:fill="auto"/>
        <w:bidi w:val="0"/>
        <w:spacing w:before="0" w:after="40" w:line="221" w:lineRule="auto"/>
        <w:ind w:left="0" w:right="0" w:firstLine="460"/>
        <w:jc w:val="both"/>
      </w:pPr>
      <w:r>
        <w:rPr>
          <w:color w:val="000000"/>
          <w:spacing w:val="0"/>
          <w:w w:val="100"/>
          <w:position w:val="0"/>
          <w:shd w:val="clear" w:color="auto" w:fill="auto"/>
          <w:lang w:val="pl-PL" w:eastAsia="pl-PL" w:bidi="pl-PL"/>
        </w:rPr>
        <w:t>William jest z urodzenia pesymistą, do czego przyznaje się niechętnie gdyż na codzień reprezentuje kierunek „Snu Amery</w:t>
        <w:softHyphen/>
        <w:t>kańskiego”. William twierdzi, iż z chwilą kiedy państwo troszczy się o obywateli tak bardzo jak to dzieje się w Stanach, wytwarza się obojętność człowieka wobec człowieka i człowieka wobec bólu i cierpienia. Człowiek rodzi się działa, żyje i umiera nie umiejąc zainteresować swoim losem innych ludzi. Nikt tu nie jest głodny i w każdego wpajane jest przekonanie, iż własną energią i pomysłowością można zdobyć wszystko. Ten schemat myślenia jest obowiązujący dla wszystkich, powiada William, i człowiek rzadko wyzwala się z tego przed ukończeniem trzy</w:t>
        <w:softHyphen/>
        <w:t>dziestu lat życia. A przecież nie wszyscy ludzie są pomysłowi, energiczni; i nie wszyscy poza tym pragną zdobywania fortun, pałaców i luksusowych jachtów. W naszym społeczeństwie istnie</w:t>
        <w:softHyphen/>
        <w:t>je minimalna możliwość kompromisu. Najgorszym tego wszystkie</w:t>
        <w:softHyphen/>
        <w:t>go wynikiem jest, według Williama, obojętność. Dzieci mało troszczą się o starych rodziców wiedząc, że jest im wypłacana renta; iż rodzice mają samochód, aparat telewizyjny i telefon. Święta dzieci spędzają z rówieśnikami a potem — kiedy wstępu</w:t>
        <w:softHyphen/>
        <w:t>ją w związki małżeńskie — z własnymi dziećmi. William powia</w:t>
        <w:softHyphen/>
        <w:t>da: człowiek czeka aby go ktoś odwiedził a pewnego dnia idzie odwiedzić własne dzieci; i to jest już właśnie starość.</w:t>
      </w:r>
    </w:p>
    <w:p>
      <w:pPr>
        <w:pStyle w:val="Style33"/>
        <w:keepNext w:val="0"/>
        <w:keepLines w:val="0"/>
        <w:widowControl w:val="0"/>
        <w:shd w:val="clear" w:color="auto" w:fill="auto"/>
        <w:bidi w:val="0"/>
        <w:spacing w:before="0" w:after="500" w:line="221" w:lineRule="auto"/>
        <w:ind w:left="0" w:right="0"/>
        <w:jc w:val="both"/>
      </w:pPr>
      <w:r>
        <w:rPr>
          <w:color w:val="000000"/>
          <w:spacing w:val="0"/>
          <w:w w:val="100"/>
          <w:position w:val="0"/>
          <w:shd w:val="clear" w:color="auto" w:fill="auto"/>
          <w:lang w:val="pl-PL" w:eastAsia="pl-PL" w:bidi="pl-PL"/>
        </w:rPr>
        <w:t xml:space="preserve">William jest kimś o kim mówi się </w:t>
      </w:r>
      <w:r>
        <w:rPr>
          <w:i/>
          <w:iCs/>
          <w:color w:val="000000"/>
          <w:spacing w:val="0"/>
          <w:w w:val="100"/>
          <w:position w:val="0"/>
          <w:shd w:val="clear" w:color="auto" w:fill="auto"/>
          <w:lang w:val="pl-PL" w:eastAsia="pl-PL" w:bidi="pl-PL"/>
        </w:rPr>
        <w:t>loser.</w:t>
      </w:r>
      <w:r>
        <w:rPr>
          <w:color w:val="000000"/>
          <w:spacing w:val="0"/>
          <w:w w:val="100"/>
          <w:position w:val="0"/>
          <w:shd w:val="clear" w:color="auto" w:fill="auto"/>
          <w:lang w:val="pl-PL" w:eastAsia="pl-PL" w:bidi="pl-PL"/>
        </w:rPr>
        <w:t xml:space="preserve"> William jest inteli</w:t>
        <w:softHyphen/>
        <w:t>gentny, oczytany, dobry i dostatecznie sceptyczny aby zachować zimną głowę. William potrafi wszystko: mówić mądrze o prze</w:t>
        <w:softHyphen/>
        <w:t>czytanej książce, wyśmiać zły film, krytykować wybory i kandy</w:t>
        <w:softHyphen/>
        <w:t>daturę Gubernatora; William potrafi mówić o Armii, o wojnie w Wietnamie, i o wielu innych rzeczach. Nie potrafi tylko jednej rzeczy: nie potrafi pozbyć się wiary, iż pewnego dnia w jego życiu zaistnieje wyjątkowa sytuacja, wyjątkowe spotkanie; pew</w:t>
        <w:softHyphen/>
        <w:t>nego dnia zjawi się wyjątkowy człowiek a wtedy życie Williama ułoży się inaczej.</w:t>
      </w:r>
    </w:p>
    <w:p>
      <w:pPr>
        <w:pStyle w:val="Style33"/>
        <w:keepNext w:val="0"/>
        <w:keepLines w:val="0"/>
        <w:widowControl w:val="0"/>
        <w:shd w:val="clear" w:color="auto" w:fill="auto"/>
        <w:bidi w:val="0"/>
        <w:spacing w:before="0" w:after="240" w:line="221" w:lineRule="auto"/>
        <w:ind w:left="0" w:right="0" w:firstLine="0"/>
        <w:jc w:val="both"/>
      </w:pPr>
      <w:r>
        <w:rPr>
          <w:i/>
          <w:iCs/>
          <w:color w:val="000000"/>
          <w:spacing w:val="0"/>
          <w:w w:val="100"/>
          <w:position w:val="0"/>
          <w:shd w:val="clear" w:color="auto" w:fill="auto"/>
          <w:lang w:val="pl-PL" w:eastAsia="pl-PL" w:bidi="pl-PL"/>
        </w:rPr>
        <w:t>Judy i Kira</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Judy jest tak śliczna iż z punktu widzenia opowiadania nie nadaje się na nic; nie nadaje się poza tym do niczego z każdego innego punktu widzenia, ponieważ ma dwadzieścia sześć lat,</w:t>
        <w:br w:type="page"/>
      </w:r>
      <w:r>
        <w:rPr>
          <w:color w:val="000000"/>
          <w:spacing w:val="0"/>
          <w:w w:val="100"/>
          <w:position w:val="0"/>
          <w:shd w:val="clear" w:color="auto" w:fill="auto"/>
          <w:lang w:val="pl-PL" w:eastAsia="pl-PL" w:bidi="pl-PL"/>
        </w:rPr>
        <w:t xml:space="preserve">troje dzieci i trzy nieudane małżeństwa za sobą; jest ponadto wiecznie na gazie. Judy stanowi wspólne zmartwienie moje, Wil- </w:t>
      </w:r>
      <w:r>
        <w:rPr>
          <w:color w:val="000000"/>
          <w:spacing w:val="0"/>
          <w:w w:val="100"/>
          <w:position w:val="0"/>
          <w:shd w:val="clear" w:color="auto" w:fill="auto"/>
          <w:lang w:val="fr-FR" w:eastAsia="fr-FR" w:bidi="fr-FR"/>
        </w:rPr>
        <w:t xml:space="preserve">liam’a </w:t>
      </w:r>
      <w:r>
        <w:rPr>
          <w:color w:val="000000"/>
          <w:spacing w:val="0"/>
          <w:w w:val="100"/>
          <w:position w:val="0"/>
          <w:shd w:val="clear" w:color="auto" w:fill="auto"/>
          <w:lang w:val="pl-PL" w:eastAsia="pl-PL" w:bidi="pl-PL"/>
        </w:rPr>
        <w:t>i wszystkich mieszkańców domu.</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Judy otrzymuje od rządu sześćdziesiąt dolarów tygodniowo. Ta suma musi starczyć jej i dzieciom. Nie starcza, gdyż Judy pije jak smok, a butelka whisky kosztuje jednak sześć dolarów. Tak więc dzieci Judy latają głodne i bose; czasami karmi je żona Williama, czasami inni ludzie. Teraz Judy usiłowała popełnić samobójstwo; odratowano ją jednak i jest już z powrotem w świetnym humorze.</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Patrząc czasem na nią i myśląc o jej nieudanym samobójstwie, myślę o opowiadaniu Adolfa Rudnickiego „Pył”, którego boha</w:t>
        <w:softHyphen/>
        <w:t>terka, Kira, również usiłuje popełnić samobójstwo po szeregu nieudanych afer miłosnych. Kira jest młoda, ładna, uganiają się za nią mężczyźni; dziewictwo straciła będąc jeszcze właściwie dzieckiem; jako dojrzała kobieta jedzie w noc wigilijną pocią</w:t>
        <w:softHyphen/>
        <w:t>giem z Warszawy do Łodzi, aby popatrzyć na choinkę, która jej przypomina dzieciństwo.</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 filmie włoskiego reżysera, ,,Blow-up”, uznanego za arcy</w:t>
        <w:softHyphen/>
        <w:t>dzieło i monument myśli ludzkiej widzimy bohatera, długowło</w:t>
        <w:softHyphen/>
        <w:t>sego młodzieńca, mającego doświadczenie erotyczne rozpustnego i bogatego starca; młodzieniec ten pewnego dnia kupuje w anty</w:t>
        <w:softHyphen/>
        <w:t>kwariacie drewniane śmigło samolotu; symbol czy też rekwizyt epoki, której nie może pamiętać; do której odnosi się z pogardą i z którą nic go nie łączy. Nie potrafi przy tym wytłumaczyć po co potrzebne mu jest to śmigło.</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 filmie francuskiego reżysera, „Oszuści” widzimy młodzień</w:t>
        <w:softHyphen/>
        <w:t>ca, który ryzykuje życie, aby wybawić kota z opresji, po czym oświadcza zgromadzonym i struchlałym widzom: „Nie cierpię kotów”.</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Dramat długowłosych ludzi nie jest rzeczą łatwą do zrozumie</w:t>
        <w:softHyphen/>
        <w:t>nia. Dramaty młodych ludzi zawsze uderzały ostrością. Dwu</w:t>
        <w:softHyphen/>
        <w:t>dziestoczteroletni Iwan Karamazow prowadził rozmowy z dia</w:t>
        <w:softHyphen/>
        <w:t xml:space="preserve">błem; młody </w:t>
      </w:r>
      <w:r>
        <w:rPr>
          <w:color w:val="000000"/>
          <w:spacing w:val="0"/>
          <w:w w:val="100"/>
          <w:position w:val="0"/>
          <w:shd w:val="clear" w:color="auto" w:fill="auto"/>
          <w:lang w:val="fr-FR" w:eastAsia="fr-FR" w:bidi="fr-FR"/>
        </w:rPr>
        <w:t xml:space="preserve">Werther </w:t>
      </w:r>
      <w:r>
        <w:rPr>
          <w:color w:val="000000"/>
          <w:spacing w:val="0"/>
          <w:w w:val="100"/>
          <w:position w:val="0"/>
          <w:shd w:val="clear" w:color="auto" w:fill="auto"/>
          <w:lang w:val="pl-PL" w:eastAsia="pl-PL" w:bidi="pl-PL"/>
        </w:rPr>
        <w:t>zastrzelił się z miłości; Fabrycy del Dongo postanowił zamknąć się w klasztorze aby w ascezie i ciszy zna</w:t>
        <w:softHyphen/>
        <w:t>leźć ukojenie w rozpaczy; Adolf latami nie umiał zdobyć się na zerwanie z kobietą; gdyż nie chciał sprawiać jej bólu; bohater powieści Faulknera odrzuca karierę, stanowisko, następnie możli</w:t>
        <w:softHyphen/>
        <w:t xml:space="preserve">wość ucieczki przed karą i możliwość samobójstwa, wybierając smutek który pomoże mu zachować w pamięci ukochaną kobietę; młody Raskolnikow popełnia morderstwo snując asocjację między sobą a osobą Cesarza Francji; Robert Jordan, bohater powieści </w:t>
      </w:r>
      <w:r>
        <w:rPr>
          <w:color w:val="000000"/>
          <w:spacing w:val="0"/>
          <w:w w:val="100"/>
          <w:position w:val="0"/>
          <w:shd w:val="clear" w:color="auto" w:fill="auto"/>
          <w:lang w:val="fr-FR" w:eastAsia="fr-FR" w:bidi="fr-FR"/>
        </w:rPr>
        <w:t xml:space="preserve">Hemingway’a, </w:t>
      </w:r>
      <w:r>
        <w:rPr>
          <w:color w:val="000000"/>
          <w:spacing w:val="0"/>
          <w:w w:val="100"/>
          <w:position w:val="0"/>
          <w:shd w:val="clear" w:color="auto" w:fill="auto"/>
          <w:lang w:val="pl-PL" w:eastAsia="pl-PL" w:bidi="pl-PL"/>
        </w:rPr>
        <w:t>postanawia przed śmiercią polatać trochę z kara</w:t>
        <w:softHyphen/>
        <w:t>binem po polu, wysadzić parę mostów w powietrze i to wszystko po to, aby nie będąc ani komunistą, ani monarchistą, zginąć jak</w:t>
        <w:br w:type="page"/>
      </w:r>
      <w:r>
        <w:rPr>
          <w:color w:val="000000"/>
          <w:spacing w:val="0"/>
          <w:w w:val="100"/>
          <w:position w:val="0"/>
          <w:shd w:val="clear" w:color="auto" w:fill="auto"/>
          <w:lang w:val="pl-PL" w:eastAsia="pl-PL" w:bidi="pl-PL"/>
        </w:rPr>
        <w:t>mężczyzna. Dramaty tych wszystkich młodych ludzi mogą nam wydawać się wyjątkowe, nawet sentymentalne, prawdziwe lub nie, lecz uderzają one ostrością. Na czym jednak polega dramat długowłosych? Jest to niewątpliwie dramat ludzi zagadkowych. Kazimierz Brandys napisał kiedyś: „Powiedziano mi, abym po</w:t>
        <w:softHyphen/>
        <w:t>szedł do kabaretu STODOŁA gdyż tańczy tam zagadkowa mło</w:t>
        <w:softHyphen/>
        <w:t>dzież. Nie pójdę. Ja też kiedyś byłem zagadkowy i nikt nie pod</w:t>
        <w:softHyphen/>
        <w:t>glądał mnie w czasie tańca”.</w:t>
      </w:r>
    </w:p>
    <w:p>
      <w:pPr>
        <w:pStyle w:val="Style3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xml:space="preserve">Judy i Kira należą do jednego pokolenia. Zapoznały się szybko z </w:t>
      </w:r>
      <w:r>
        <w:rPr>
          <w:color w:val="000000"/>
          <w:spacing w:val="0"/>
          <w:w w:val="100"/>
          <w:position w:val="0"/>
          <w:shd w:val="clear" w:color="auto" w:fill="auto"/>
          <w:lang w:val="fr-FR" w:eastAsia="fr-FR" w:bidi="fr-FR"/>
        </w:rPr>
        <w:t xml:space="preserve">sexem; </w:t>
      </w:r>
      <w:r>
        <w:rPr>
          <w:color w:val="000000"/>
          <w:spacing w:val="0"/>
          <w:w w:val="100"/>
          <w:position w:val="0"/>
          <w:shd w:val="clear" w:color="auto" w:fill="auto"/>
          <w:lang w:val="pl-PL" w:eastAsia="pl-PL" w:bidi="pl-PL"/>
        </w:rPr>
        <w:t>mają nawet pewne pojęcia na temat Freuda i wiedzą, iż sen w którym natrętnie powtarza się motyw Wieży Eiffla nie zawiera w sobie elementów religijnych; obie wiedzą jak zażywać pigułki pozwalające uniknąć zajścia w ciążę; ta cała wiedza nie przydała im się jednak na wiele. Adolf Rudnicki kończy swoje opowiadanie słowami: „Zabiło ją poczucie winy”. William odwo</w:t>
        <w:softHyphen/>
        <w:t>żący nieprzytomną Judy do szpitala powiedział to samo. I to jest prawda.</w:t>
      </w:r>
    </w:p>
    <w:p>
      <w:pPr>
        <w:pStyle w:val="Style3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Zabiło je obie poczucie winy. Jednakże nie wobec społeczeń</w:t>
        <w:softHyphen/>
        <w:t>stwa; nie wobec ludzi żonatych, z którymi nawiązywały romanse; nie wobec dzieci, którym odbierały ojców; nie wobec rodziców którym ich postępowanie przynosiło wstyd. Zabiło je poczucie winy wobec siebie samych: poczucie, źe straciły najlepsze lata swego życia w poszukiwaniu przygód, które okazały się w rezul</w:t>
        <w:softHyphen/>
        <w:t>tacie mało ciekawe; rozbijały małżeństwa innych ludzi, lecz nie udało im się samym wyjść dobrze za mąż; straciły dużo czasu, pieniędzy i zdrowia nie myśląc o tym, iż w tym samym czasie dojrzewały inne młode kobiety równie głupie, egoistyczne i zim</w:t>
        <w:softHyphen/>
        <w:t>ne jak i one same, lecz mające nad nimi nieznaczną przewagę młodości.</w:t>
      </w:r>
    </w:p>
    <w:p>
      <w:pPr>
        <w:pStyle w:val="Style3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William powiada, że dla niego najpiękniejszą ze wszystkich książek Faulknera jest książka „Dzikie Palmy”. William powia</w:t>
        <w:softHyphen/>
        <w:t>da, iż jest to książka prorocza; książka o umiejętności wytwarza</w:t>
        <w:softHyphen/>
        <w:t>nia w sobie napięć uczuciowych. Dzisiaj, powiada William, sex jest sprawą wątłego schematu obyczajowego: Ty spotykasz ko</w:t>
        <w:softHyphen/>
        <w:t>bietę, opowiadasz jej o swoim nieudanym małżeństwie; ona opo</w:t>
        <w:softHyphen/>
        <w:t>wiada ci o nieudanym swoim; idziecie na kolacje, idziecie do łóżka — co dalej? Sex był kiedyś ostatnią stacją w pewnej sytua</w:t>
        <w:softHyphen/>
        <w:t xml:space="preserve">cji; dziś jest początkiem. </w:t>
      </w:r>
      <w:r>
        <w:rPr>
          <w:color w:val="000000"/>
          <w:spacing w:val="0"/>
          <w:w w:val="100"/>
          <w:position w:val="0"/>
          <w:shd w:val="clear" w:color="auto" w:fill="auto"/>
          <w:lang w:val="fr-FR" w:eastAsia="fr-FR" w:bidi="fr-FR"/>
        </w:rPr>
        <w:t xml:space="preserve">Sex </w:t>
      </w:r>
      <w:r>
        <w:rPr>
          <w:color w:val="000000"/>
          <w:spacing w:val="0"/>
          <w:w w:val="100"/>
          <w:position w:val="0"/>
          <w:shd w:val="clear" w:color="auto" w:fill="auto"/>
          <w:lang w:val="pl-PL" w:eastAsia="pl-PL" w:bidi="pl-PL"/>
        </w:rPr>
        <w:t>stanowił „owoc namiętności”, po</w:t>
        <w:softHyphen/>
        <w:t>święcenia, odwagi; człowiek żonaty wiążący się z inną kobietą występował przeciw społeczeństwu, rodzinie i religii. Dzisiaj, po</w:t>
        <w:softHyphen/>
        <w:t xml:space="preserve">wiada William, </w:t>
      </w:r>
      <w:r>
        <w:rPr>
          <w:color w:val="000000"/>
          <w:spacing w:val="0"/>
          <w:w w:val="100"/>
          <w:position w:val="0"/>
          <w:shd w:val="clear" w:color="auto" w:fill="auto"/>
          <w:lang w:val="fr-FR" w:eastAsia="fr-FR" w:bidi="fr-FR"/>
        </w:rPr>
        <w:t xml:space="preserve">sex </w:t>
      </w:r>
      <w:r>
        <w:rPr>
          <w:color w:val="000000"/>
          <w:spacing w:val="0"/>
          <w:w w:val="100"/>
          <w:position w:val="0"/>
          <w:shd w:val="clear" w:color="auto" w:fill="auto"/>
          <w:lang w:val="pl-PL" w:eastAsia="pl-PL" w:bidi="pl-PL"/>
        </w:rPr>
        <w:t>nie zawiera w sobie tych napięć uczuciowych jakie zawierał niegdyś. Chciałbym dziś zobaczyć autora, który napisałby książkę o człowieku który po prostu umarł z miłości, tak ja Lucjan, tak jak Eleonora. Dlatego „Dzikie Palmy” są w jakimś sensie książką proroczą.</w:t>
      </w:r>
      <w:r>
        <w:br w:type="page"/>
      </w:r>
    </w:p>
    <w:p>
      <w:pPr>
        <w:pStyle w:val="Style33"/>
        <w:keepNext w:val="0"/>
        <w:keepLines w:val="0"/>
        <w:widowControl w:val="0"/>
        <w:shd w:val="clear" w:color="auto" w:fill="auto"/>
        <w:tabs>
          <w:tab w:leader="dot" w:pos="4255" w:val="left"/>
        </w:tabs>
        <w:bidi w:val="0"/>
        <w:spacing w:before="0" w:after="0" w:line="221" w:lineRule="auto"/>
        <w:ind w:left="0" w:right="0" w:firstLine="340"/>
        <w:jc w:val="both"/>
      </w:pPr>
      <w:r>
        <w:rPr>
          <w:color w:val="000000"/>
          <w:spacing w:val="0"/>
          <w:w w:val="100"/>
          <w:position w:val="0"/>
          <w:shd w:val="clear" w:color="auto" w:fill="auto"/>
          <w:lang w:val="pl-PL" w:eastAsia="pl-PL" w:bidi="pl-PL"/>
        </w:rPr>
        <w:t>Być może — jest tak istotnie. Jestem szczęśliwy widząc od czasu do czasu nowe tytuły książek poświęconych Faulknerowi. William Faulkner, którego książki w roku 1944 nie były już wznawiane, jest dzisiaj przedmiotem setek publikacji. W książce „Faulkner: The Major Years” autor podaje w indeksie iż przy pracy nad tą książką o autorze „Dzikich Palm” korzystał z pomo</w:t>
        <w:softHyphen/>
        <w:t>cy 34 książek poświęconych Faulknerowi oraz z kilkuset arty</w:t>
        <w:softHyphen/>
        <w:t>kułów krytycznych. Zwycięstwo Faulknera wydaje się całkowite. Myślę, iż najciekawszą książką jaką czytałem w roku ubiegłym jest „Faulkner na Uniwersytecie”. Książka „Papa Hemingway” opowiadająca o ostatnich kilkunastu latach autora „Śniegów Kili</w:t>
        <w:softHyphen/>
        <w:t>mandżaro” wydaje się zbiorem płaskich anegdot o starzejącym się gadule mówiącym w stylu: „Jedna z moich weneckich dziew</w:t>
        <w:softHyphen/>
        <w:t>czyn”; lub opowiadającym o swym wyimaginowanym stosunku z Matą-Hari: „Pewnej nocy, jak zwykle, sp</w:t>
        <w:tab/>
        <w:t>ją porządnie...”</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O tym wszystkim mówiliśmy z Williamem do późnej nocy, Głębie i powagę naszych rozmyślań przerwał wesoły śpiew: „Roli me o </w:t>
      </w:r>
      <w:r>
        <w:rPr>
          <w:color w:val="000000"/>
          <w:spacing w:val="0"/>
          <w:w w:val="100"/>
          <w:position w:val="0"/>
          <w:shd w:val="clear" w:color="auto" w:fill="auto"/>
          <w:lang w:val="fr-FR" w:eastAsia="fr-FR" w:bidi="fr-FR"/>
        </w:rPr>
        <w:t xml:space="preserve">ver </w:t>
      </w:r>
      <w:r>
        <w:rPr>
          <w:color w:val="000000"/>
          <w:spacing w:val="0"/>
          <w:w w:val="100"/>
          <w:position w:val="0"/>
          <w:shd w:val="clear" w:color="auto" w:fill="auto"/>
          <w:lang w:val="pl-PL" w:eastAsia="pl-PL" w:bidi="pl-PL"/>
        </w:rPr>
        <w:t>and do it again...”. To Judy, która dziś rano opuściła szpital po nieudanej próbie pozbawienia się życia, wróciła właśnie do domu z nowym narzeczonym. Patrząc na jego brudne długie włosy mam ochotę mordować i wyć. I mnie również zabija po</w:t>
        <w:softHyphen/>
        <w:t>czucie winy; i również wyłącznie wobec mnie samego. Widzę siebie sprzed lat dziesięciu, ale nie powiem tego Judy. Niech i ona przejdzie sama swoją drogę.</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Dramat długowłosych jest reakcją na dramat Williama, któ</w:t>
        <w:softHyphen/>
        <w:t>ry głęboko wierzy iż spełni się pewnego dnia jego sen; tak mi to przynajmniej tłumaczyła jego żona. Być może jest tak; być może jest zupełnie inaczej. Dramaty ludzi, których twarzy nie można dojrzeć, wydają się chyba każdemu mało ciekawe. Stano</w:t>
        <w:softHyphen/>
        <w:t>wią oni odsetek i trudno rzeczywiście zrozumieć o co im chodzi, ponieważ oni sami tego nie wiedzą. W Polsce, po wojnie, patrzy</w:t>
        <w:softHyphen/>
        <w:t>liśmy wszyscy na dramat ludzi z A.K. i to było dla nas zrozu</w:t>
        <w:softHyphen/>
        <w:t>miałe; to pobudzało naszą wyobraźnię; wywoływało w nas uczu</w:t>
        <w:softHyphen/>
        <w:t>cia gniewu, miłosierdzia i rozpaczy. W dziesięć lat później pa</w:t>
        <w:softHyphen/>
        <w:t>trzyliśmy na dramat rozczarowanych komunistów. Tutaj patrzymy na dramat, co do którego autentyczności ogarniają nas zastrze</w:t>
        <w:softHyphen/>
        <w:t>żenia. Jest tu bunt przeciw społeczeństwu; lecz bunt wygodny; bunt nie grożący konsekwencjami i w tym tylko przypomina mi to dramat młodych komunistów, postanawiających zerwać z Partią wtedy, kiedy Partia sama wezwała ludzi do złożenia legitymacji partyjnych.</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Bruce, mój inny sąsiad, ma dwadzieścia cztery lata i od dwóch lat jest instruktorem pilotażu. Tak więc ja, starszy od niego o lat dziesięć, jestem jego potulnym uczniem. Bruce jest młodym Ame</w:t>
        <w:softHyphen/>
        <w:t>rykaninem o określonych ambicjach i o dużych umiejętnościach.</w:t>
        <w:br w:type="page"/>
      </w:r>
      <w:r>
        <w:rPr>
          <w:color w:val="000000"/>
          <w:spacing w:val="0"/>
          <w:w w:val="100"/>
          <w:position w:val="0"/>
          <w:shd w:val="clear" w:color="auto" w:fill="auto"/>
          <w:lang w:val="pl-PL" w:eastAsia="pl-PL" w:bidi="pl-PL"/>
        </w:rPr>
        <w:t>Szkoła do której uczęszczam jest jedną z tysiąca prywatnych szkół lotniczych. Bruce kiedy przyszedł tam po raz pierwszy w swoim życiu, zapytany przez właściciela szkoły czemu chce się poświę</w:t>
        <w:softHyphen/>
        <w:t>cić, powiedział, iż chce zostać instruktorem pilotażu. Na zapyta</w:t>
        <w:softHyphen/>
        <w:t>nie kto zapłaci za jego kurs, Bruce odpowiedział: „Pan”. Wy</w:t>
        <w:softHyphen/>
        <w:t>śmiany przez właściciela, powiedział: „O.K. Zabiję kogoś i przy</w:t>
        <w:softHyphen/>
        <w:t>niosę panu pańskie wszawe trzy tysiące”. Właściciel powiedział: „W jego twarzy było coś takiego, iż musiałem mu uwierzyć i Bruce odwalił cały kurs za darmo a teraz pracuje dla mnie. To jest mój najlepszy instruktor”. Bruce jest zimny i odważny i ko</w:t>
        <w:softHyphen/>
        <w:t>cha latanie. Ale nie ma w sobie bezmyślności wobec niebezpie</w:t>
        <w:softHyphen/>
        <w:t xml:space="preserve">czeństwa i nigdy nie naraża swych uczniów. Zapytany przeze mnie co myśli o dramacie długowłosych Bruce powiedział: „Ich rodzice zarabiają forsę, dają im samochody i pieniądze na szkołę, więc czegóż można od nich żądać? Ja bym ich chciał zobaczyć na moim miejscu: uczyć kretyna jak tu latać i dostawać za to siedem dolarów za godzinę. </w:t>
      </w:r>
      <w:r>
        <w:rPr>
          <w:i/>
          <w:iCs/>
          <w:color w:val="000000"/>
          <w:spacing w:val="0"/>
          <w:w w:val="100"/>
          <w:position w:val="0"/>
          <w:shd w:val="clear" w:color="auto" w:fill="auto"/>
          <w:lang w:val="pl-PL" w:eastAsia="pl-PL" w:bidi="pl-PL"/>
        </w:rPr>
        <w:t>Keep the nose down,</w:t>
      </w:r>
      <w:r>
        <w:rPr>
          <w:color w:val="000000"/>
          <w:spacing w:val="0"/>
          <w:w w:val="100"/>
          <w:position w:val="0"/>
          <w:shd w:val="clear" w:color="auto" w:fill="auto"/>
          <w:lang w:val="pl-PL" w:eastAsia="pl-PL" w:bidi="pl-PL"/>
        </w:rPr>
        <w:t xml:space="preserve"> Marek”. Bruce ma świetną metodę uczenia ludzi; jeśli ktoś na przykład prze</w:t>
        <w:softHyphen/>
        <w:t>chyla samolot ponad sześćdziesiąt stopni na skrzydło, co jest za</w:t>
        <w:softHyphen/>
        <w:t>bronione w czasie lotów treningowych, Bruce zrzuca ręce ucznia ze steru z taką siłą, że to się musi pamiętać; po czym, po locie, wpisuje w książkę lotów: „Uczeń wykazuje dużą poprawę”. I tak jest do następnego razu.</w:t>
      </w:r>
    </w:p>
    <w:p>
      <w:pPr>
        <w:pStyle w:val="Style33"/>
        <w:keepNext w:val="0"/>
        <w:keepLines w:val="0"/>
        <w:widowControl w:val="0"/>
        <w:shd w:val="clear" w:color="auto" w:fill="auto"/>
        <w:bidi w:val="0"/>
        <w:spacing w:before="0" w:after="440" w:line="221" w:lineRule="auto"/>
        <w:ind w:left="0" w:right="0" w:firstLine="340"/>
        <w:jc w:val="both"/>
      </w:pPr>
      <w:r>
        <w:rPr>
          <w:color w:val="000000"/>
          <w:spacing w:val="0"/>
          <w:w w:val="100"/>
          <w:position w:val="0"/>
          <w:shd w:val="clear" w:color="auto" w:fill="auto"/>
          <w:lang w:val="pl-PL" w:eastAsia="pl-PL" w:bidi="pl-PL"/>
        </w:rPr>
        <w:t>Bruce należy do tego samego pokolenia co Judy i Kira. Bruce ma dziecko; Bruce wie że za ileś lat pracy zarabiać będzie dosta</w:t>
        <w:softHyphen/>
        <w:t xml:space="preserve">tecznie dużo, aby znaleźć wiele wolnego czasu dla siebie; czas ten prawdopodobnie przeznaczy na dodatkowe latanie, ale to już jego sprawa. William i Bruce nie lubią się nawzajem. William nazywa </w:t>
      </w:r>
      <w:r>
        <w:rPr>
          <w:color w:val="000000"/>
          <w:spacing w:val="0"/>
          <w:w w:val="100"/>
          <w:position w:val="0"/>
          <w:shd w:val="clear" w:color="auto" w:fill="auto"/>
          <w:lang w:val="fr-FR" w:eastAsia="fr-FR" w:bidi="fr-FR"/>
        </w:rPr>
        <w:t xml:space="preserve">Bruce’a </w:t>
      </w:r>
      <w:r>
        <w:rPr>
          <w:color w:val="000000"/>
          <w:spacing w:val="0"/>
          <w:w w:val="100"/>
          <w:position w:val="0"/>
          <w:shd w:val="clear" w:color="auto" w:fill="auto"/>
          <w:lang w:val="pl-PL" w:eastAsia="pl-PL" w:bidi="pl-PL"/>
        </w:rPr>
        <w:t xml:space="preserve">robotem; </w:t>
      </w:r>
      <w:r>
        <w:rPr>
          <w:color w:val="000000"/>
          <w:spacing w:val="0"/>
          <w:w w:val="100"/>
          <w:position w:val="0"/>
          <w:shd w:val="clear" w:color="auto" w:fill="auto"/>
          <w:lang w:val="fr-FR" w:eastAsia="fr-FR" w:bidi="fr-FR"/>
        </w:rPr>
        <w:t xml:space="preserve">Bruce’a </w:t>
      </w:r>
      <w:r>
        <w:rPr>
          <w:color w:val="000000"/>
          <w:spacing w:val="0"/>
          <w:w w:val="100"/>
          <w:position w:val="0"/>
          <w:shd w:val="clear" w:color="auto" w:fill="auto"/>
          <w:lang w:val="pl-PL" w:eastAsia="pl-PL" w:bidi="pl-PL"/>
        </w:rPr>
        <w:t>opinia o Williamie jest rów</w:t>
        <w:softHyphen/>
        <w:t>nie mało skomplikowana. William powiada, że Bruce jest typo</w:t>
        <w:softHyphen/>
        <w:t>wym przykładem amerykańskiej arogancji. „Jeśli ja mu powiem, że gdzieś w Chinach jest piękne jezioro, Bruce nawet nie pozwoli mi skończyć i powie, że to nic w porównaniu z jeziorem w Mi</w:t>
        <w:softHyphen/>
        <w:t>chigan, nad którym leciał w zeszłym tygodniu” — powiada Wil</w:t>
        <w:softHyphen/>
        <w:t>liam. Bruce na to wszystko odpowiada warknięciem: „To jest mój dom”. Być może, iż nie jest to wiele warte jako wkład do nauki poznania świata; ale któż z nas powie kiedyś te słowa? Dom jest czymś co akceptujemy; wraz z niewygodami, z ciotką neurasteniczną; ze scenami małżeńskimi; z chorobami, kłótniami i przeprosinami. Tak samo Bruce akceptuje ten piękny kraj i jego siłę; jego dobrych i złych ludzi; jego wielkie i słabe momenty. Jego akceptacja nie wynika z bezmyślności, o którą wszyscy tak chętnie posądzają Amerykanów; jego akceptacja wynika z faktu, iż Bruce uważa że nie ma powodu, aby on sam uważał siebie za mądrzejszego od wszystkich ludzi rządzących tym pięknym</w:t>
        <w:br w:type="page"/>
      </w:r>
      <w:r>
        <w:rPr>
          <w:color w:val="000000"/>
          <w:spacing w:val="0"/>
          <w:w w:val="100"/>
          <w:position w:val="0"/>
          <w:shd w:val="clear" w:color="auto" w:fill="auto"/>
          <w:lang w:val="pl-PL" w:eastAsia="pl-PL" w:bidi="pl-PL"/>
        </w:rPr>
        <w:t>krajem. Jeśli nawet Bruce jest tylko małym kółkiem w tej olbrzy</w:t>
        <w:softHyphen/>
        <w:t>miej maszynie; jest on kółkiem piekielnie znającym swą wartość.</w:t>
      </w:r>
    </w:p>
    <w:p>
      <w:pPr>
        <w:pStyle w:val="Style33"/>
        <w:keepNext w:val="0"/>
        <w:keepLines w:val="0"/>
        <w:widowControl w:val="0"/>
        <w:shd w:val="clear" w:color="auto" w:fill="auto"/>
        <w:bidi w:val="0"/>
        <w:spacing w:before="0" w:after="200" w:line="223" w:lineRule="auto"/>
        <w:ind w:left="0" w:right="0" w:firstLine="0"/>
        <w:jc w:val="both"/>
      </w:pPr>
      <w:r>
        <w:rPr>
          <w:i/>
          <w:iCs/>
          <w:color w:val="000000"/>
          <w:spacing w:val="0"/>
          <w:w w:val="100"/>
          <w:position w:val="0"/>
          <w:shd w:val="clear" w:color="auto" w:fill="auto"/>
          <w:lang w:val="pl-PL" w:eastAsia="pl-PL" w:bidi="pl-PL"/>
        </w:rPr>
        <w:t>Dzieci</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Dzieci Williama i Judy bawią się razem. Dzieciom oczywiście nie wolno niczego zabraniać, gdyż to powoduje narastanie kom</w:t>
        <w:softHyphen/>
        <w:t xml:space="preserve">pleksów, które później odbijają się fatalnie — na czym? — na wszystkim; co do tego wszyscy są zgodni; nawet Bruce. W związku z tym, kiedy jedziemy czasem z Williamem, jego żoną i dziećmi do </w:t>
      </w:r>
      <w:r>
        <w:rPr>
          <w:color w:val="000000"/>
          <w:spacing w:val="0"/>
          <w:w w:val="100"/>
          <w:position w:val="0"/>
          <w:shd w:val="clear" w:color="auto" w:fill="auto"/>
          <w:lang w:val="fr-FR" w:eastAsia="fr-FR" w:bidi="fr-FR"/>
        </w:rPr>
        <w:t xml:space="preserve">Disneyland’u </w:t>
      </w:r>
      <w:r>
        <w:rPr>
          <w:color w:val="000000"/>
          <w:spacing w:val="0"/>
          <w:w w:val="100"/>
          <w:position w:val="0"/>
          <w:shd w:val="clear" w:color="auto" w:fill="auto"/>
          <w:lang w:val="pl-PL" w:eastAsia="pl-PL" w:bidi="pl-PL"/>
        </w:rPr>
        <w:t xml:space="preserve">a dzieci jego drą się w niebogłosy, William nie mówi po prostu: „Trzymać dziób jeden z drugim”, lecz wymyśla dla nich najrozmaitsze gry i przekrzykując je, mówi: „O.K. Ja myślę teraz o zwierzęciu, którego imię zaczyna się na T”. To pomaga; dzieci nie przestają się co prawda drzeć zespołowo, ale zaczynają się drzeć indywidualnie: „T </w:t>
      </w:r>
      <w:r>
        <w:rPr>
          <w:i/>
          <w:iCs/>
          <w:color w:val="000000"/>
          <w:spacing w:val="0"/>
          <w:w w:val="100"/>
          <w:position w:val="0"/>
          <w:shd w:val="clear" w:color="auto" w:fill="auto"/>
          <w:lang w:val="pl-PL" w:eastAsia="pl-PL" w:bidi="pl-PL"/>
        </w:rPr>
        <w:t xml:space="preserve">for </w:t>
      </w:r>
      <w:r>
        <w:rPr>
          <w:i/>
          <w:iCs/>
          <w:color w:val="000000"/>
          <w:spacing w:val="0"/>
          <w:w w:val="100"/>
          <w:position w:val="0"/>
          <w:shd w:val="clear" w:color="auto" w:fill="auto"/>
          <w:lang w:val="fr-FR" w:eastAsia="fr-FR" w:bidi="fr-FR"/>
        </w:rPr>
        <w:t xml:space="preserve">Tiger, T </w:t>
      </w:r>
      <w:r>
        <w:rPr>
          <w:i/>
          <w:iCs/>
          <w:color w:val="000000"/>
          <w:spacing w:val="0"/>
          <w:w w:val="100"/>
          <w:position w:val="0"/>
          <w:shd w:val="clear" w:color="auto" w:fill="auto"/>
          <w:lang w:val="pl-PL" w:eastAsia="pl-PL" w:bidi="pl-PL"/>
        </w:rPr>
        <w:t xml:space="preserve">for </w:t>
      </w:r>
      <w:r>
        <w:rPr>
          <w:i/>
          <w:iCs/>
          <w:color w:val="000000"/>
          <w:spacing w:val="0"/>
          <w:w w:val="100"/>
          <w:position w:val="0"/>
          <w:shd w:val="clear" w:color="auto" w:fill="auto"/>
          <w:lang w:val="fr-FR" w:eastAsia="fr-FR" w:bidi="fr-FR"/>
        </w:rPr>
        <w:t>Tiger...”.</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Żona Williama pokazała mi wczoraj piękną książeczkę pod tytułem: „Listy dzieci do Boga”. </w:t>
      </w:r>
      <w:r>
        <w:rPr>
          <w:color w:val="000000"/>
          <w:spacing w:val="0"/>
          <w:w w:val="100"/>
          <w:position w:val="0"/>
          <w:shd w:val="clear" w:color="auto" w:fill="auto"/>
          <w:lang w:val="fr-FR" w:eastAsia="fr-FR" w:bidi="fr-FR"/>
        </w:rPr>
        <w:t xml:space="preserve">(„Children’s </w:t>
      </w:r>
      <w:r>
        <w:rPr>
          <w:color w:val="000000"/>
          <w:spacing w:val="0"/>
          <w:w w:val="100"/>
          <w:position w:val="0"/>
          <w:shd w:val="clear" w:color="auto" w:fill="auto"/>
          <w:lang w:val="pl-PL" w:eastAsia="pl-PL" w:bidi="pl-PL"/>
        </w:rPr>
        <w:t>letters to God, compiled by Erie Marshall and Stuart Hample”).</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„Dobry Boże — Kocham Cię ponieważ jesteś dobry. Próbu</w:t>
        <w:softHyphen/>
        <w:t>ję być taki jakim Ty jesteś. Jestem dobry dla wszystkich ludzi; dla matki i dla ojca i dla moich dwóch sióstr. To musi być fajnie; być Bogiem i wiedzieć, że wszyscy Cię kochają. — Twój Życzliwy — Thomas”.</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„Dobry Boże — nie zdałem. Dziękuję Ci bardzo — Raymond”.</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„Dobry Boże — nazywam się Robert i chciałbym mieć brata. Moja mama powiedziała, abym się udał w tej sprawie do ojca; ojciec kazał poprosić Ciebie. Myślisz, źe mógłbyś to zrobić? Życzę co powodzenia — Robert”.</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„Dobry Boże — Mój młodszy brat ma cztery lata. Bądź łaskaw zrobić coś, aby on przestał mnie wściekać. — Twój przy</w:t>
        <w:softHyphen/>
        <w:t>jaciel. — Mark”.</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„Dobry Boże — I myślę, że to wspaniałe w jaki sposób nasi astronauci latają ponad światem. Proszę Cię, uczyń coś aby nie spadli tylko na nasz dom. Twój przyjaciel — Norman”.</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„Dobry Boże — co będzie jak Ty umrzesz? Nikt mi nie chce tego powiedzieć. Twój przyjaciel — Mikę”.</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„Dlaczego nie możesz zrobić czegoś, żeby deszcz przestał pa</w:t>
        <w:softHyphen/>
        <w:t>dać każdej soboty? — Rosę”.</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„Dobry Boże — Chłopcy są lepsi od dziewcząt. Ja wiem, że Ty jesteś jednym z nich ale mimo to bądź </w:t>
      </w:r>
      <w:r>
        <w:rPr>
          <w:i/>
          <w:iCs/>
          <w:color w:val="000000"/>
          <w:spacing w:val="0"/>
          <w:w w:val="100"/>
          <w:position w:val="0"/>
          <w:shd w:val="clear" w:color="auto" w:fill="auto"/>
          <w:lang w:val="pl-PL" w:eastAsia="pl-PL" w:bidi="pl-PL"/>
        </w:rPr>
        <w:t>fair.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Sylvia”.</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„Dobry Boże — Uczymy się teraz o Jonaszu i wielorybie. Kiedy on go połknął i tak dalej. To jest najlepsza historia ze</w:t>
        <w:br w:type="page"/>
      </w:r>
      <w:r>
        <w:rPr>
          <w:color w:val="000000"/>
          <w:spacing w:val="0"/>
          <w:w w:val="100"/>
          <w:position w:val="0"/>
          <w:shd w:val="clear" w:color="auto" w:fill="auto"/>
          <w:lang w:val="pl-PL" w:eastAsia="pl-PL" w:bidi="pl-PL"/>
        </w:rPr>
        <w:t>wszystkich, które słyszałem, z akcją i napięciem. Mój tata mówi, źe to wszystko brzmi trochę podejrzanie. Czy myślisz, że to jest zabawne? — Twój — Sidney”.</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„Dobry Boże — Jeśli rzeczywiście umiesz tak dużo, dlaczego nie uczyniłeś, aby rzeka była dostatecznie duża i aby nie zalało naszego domu, tak że musimy się teraz przeprowadzać — </w:t>
      </w:r>
      <w:r>
        <w:rPr>
          <w:color w:val="000000"/>
          <w:spacing w:val="0"/>
          <w:w w:val="100"/>
          <w:position w:val="0"/>
          <w:shd w:val="clear" w:color="auto" w:fill="auto"/>
          <w:lang w:val="fr-FR" w:eastAsia="fr-FR" w:bidi="fr-FR"/>
        </w:rPr>
        <w:t>Victor”.</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Nie pisałbym o tym, gdyby nie fakt, iż dla </w:t>
      </w:r>
      <w:r>
        <w:rPr>
          <w:b/>
          <w:bCs/>
          <w:color w:val="000000"/>
          <w:spacing w:val="0"/>
          <w:w w:val="100"/>
          <w:position w:val="0"/>
          <w:sz w:val="22"/>
          <w:szCs w:val="22"/>
          <w:shd w:val="clear" w:color="auto" w:fill="auto"/>
          <w:lang w:val="pl-PL" w:eastAsia="pl-PL" w:bidi="pl-PL"/>
        </w:rPr>
        <w:t>mnie dzieci na</w:t>
        <w:softHyphen/>
      </w:r>
      <w:r>
        <w:rPr>
          <w:color w:val="000000"/>
          <w:spacing w:val="0"/>
          <w:w w:val="100"/>
          <w:position w:val="0"/>
          <w:shd w:val="clear" w:color="auto" w:fill="auto"/>
          <w:lang w:val="pl-PL" w:eastAsia="pl-PL" w:bidi="pl-PL"/>
        </w:rPr>
        <w:t>leżą nierozerwalnie do pejzażu Ameryki. Widzę je codziennie: rano jadą do szkoły specjalnym autobusem, zaopatrzonym w czerwone światła; potem wracają; potem czekają na samochód z lodami, który na naszej ulicy pojawia się około czwartej; potem siedzą przy telewizorach obserwując przygody „Człowieka-Nieto- perza”. Pomiędzy godziną siódmą a dziewiątą na naszej ulicy roz</w:t>
        <w:softHyphen/>
        <w:t>legają się straszne ryki; jest to pora w której dzieci trzeba oderwać od telewizora i położyć spać.</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Dzieciom nie zabrania się niczego i nie bije się po łapach gdyż okazuje się to zgubne w przyszłości. Nie umiem jednak pozbyć się uczucia zdziwienia patrząc na dzieci siedzące przy telewizorach i obserwujące przygody „Człowieka-Nietoperza”; przygody agentów policji i sadystycznych osobników działających w szulerniach, ciemnych ulicach i w barach z kobietami; na temat ich obyczajów można w najlepszym wypadku powiedzieć, iż są specyficzne. Co chwila pada trup; co chwila samochód zlatuje w przepaść eksplodując; w najlepszym wypadku kowboj wyrzuca kopnięciem pokrwawionego człowieka mówiąc przy tym: „Bierz konia i wynoś się z miasta”. Czyżby to nie odbijało się na psychice dzieci? Żona Williama powiada, iż telewizja w jakiś sposób rozładowuje sadystyczne instynkty człowieka, co być może stanowi część prawdy. W książce „Świat sexu” przeczytałem, iż ludzie obserwujący walki bokserów czy zapaśników przeżywają uczucia podobne do orgazmu. Ponieważ książka ta została napi</w:t>
        <w:softHyphen/>
        <w:t>sana przez psychiatrę, trudno tutaj zabierać głos; w tym kraju, w każdej sprawie psychiatra ma głos decydujący.</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Ale cóż na przykład myśli dziecko czytające bajeczkę „Dlacze</w:t>
        <w:softHyphen/>
        <w:t xml:space="preserve">go </w:t>
      </w:r>
      <w:r>
        <w:rPr>
          <w:color w:val="000000"/>
          <w:spacing w:val="0"/>
          <w:w w:val="100"/>
          <w:position w:val="0"/>
          <w:shd w:val="clear" w:color="auto" w:fill="auto"/>
          <w:lang w:val="fr-FR" w:eastAsia="fr-FR" w:bidi="fr-FR"/>
        </w:rPr>
        <w:t xml:space="preserve">’jelly </w:t>
      </w:r>
      <w:r>
        <w:rPr>
          <w:color w:val="000000"/>
          <w:spacing w:val="0"/>
          <w:w w:val="100"/>
          <w:position w:val="0"/>
          <w:shd w:val="clear" w:color="auto" w:fill="auto"/>
          <w:lang w:val="pl-PL" w:eastAsia="pl-PL" w:bidi="pl-PL"/>
        </w:rPr>
        <w:t>fish’ nie ma kości”</w:t>
      </w:r>
      <w:r>
        <w:rPr>
          <w:color w:val="000000"/>
          <w:spacing w:val="0"/>
          <w:w w:val="100"/>
          <w:position w:val="0"/>
          <w:shd w:val="clear" w:color="auto" w:fill="auto"/>
          <w:lang w:val="pl-PL" w:eastAsia="pl-PL" w:bidi="pl-PL"/>
        </w:rPr>
        <w:footnoteReference w:id="6"/>
      </w:r>
      <w:r>
        <w:rPr>
          <w:color w:val="000000"/>
          <w:spacing w:val="0"/>
          <w:w w:val="100"/>
          <w:position w:val="0"/>
          <w:shd w:val="clear" w:color="auto" w:fill="auto"/>
          <w:lang w:val="pl-PL" w:eastAsia="pl-PL" w:bidi="pl-PL"/>
        </w:rPr>
        <w:t>? Proste: pewnego dnia córka króla oświadczyła że jest chora. Doktór-ośmiornica po gruntownym zbadaniu królewskiej córy oświadczył, iż potrzebna jest niezbęd</w:t>
        <w:softHyphen/>
        <w:t>nie porcja małpiej wątroby. Aby wykonać to zlecenie, wydelego</w:t>
        <w:softHyphen/>
        <w:t>wano „jelly fish”, będącą najlepszym pływakiem.</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„Jelly fish” płynęła przez ocean i nagle zobaczyła tonącą małpę. Zaofiarowała małpie pomoc; małpa wskoczyła na jej grzbiet i w ten sposób ocaliła swe życie. W czasie rozmowy, jaka wywiązała się pomiędzy rybą a małpą, ryba poprosiła małpę, aby</w:t>
        <w:br w:type="page"/>
      </w:r>
      <w:r>
        <w:rPr>
          <w:color w:val="000000"/>
          <w:spacing w:val="0"/>
          <w:w w:val="100"/>
          <w:position w:val="0"/>
          <w:shd w:val="clear" w:color="auto" w:fill="auto"/>
          <w:lang w:val="pl-PL" w:eastAsia="pl-PL" w:bidi="pl-PL"/>
        </w:rPr>
        <w:t>dała jej trochę swojej wątroby gdyż jest to niezbędne z punktu widzenia zdrowia córy królewskiej. Małpa oświadczyła iż chętnie to zrobi, ale że zostawiła swoją wątrobę na wyspie; tak więc ryba z małpą na plecach popłynęły w kierunku wyspy; małpa wy</w:t>
        <w:softHyphen/>
        <w:t>skoczyła na brzeg i wszedłszy na drzewo powiedziała: „A teraz pocałuj mnie w dupę”. Ryba popłynęła z powrotem i opowiedzia</w:t>
        <w:softHyphen/>
        <w:t>ła o swojej przygodzie doktorowi-ośmiornicy. Doktor zameldował o tym królowi który wpadłszy we wściekłość polecił swoim gierm</w:t>
        <w:softHyphen/>
        <w:t>kom bić rybę; bili ją tak długo, aż pogruchotali jej wszystkie kości. Oto dlaczego „jelly fish” nie ma kości.</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Nie jest to jednak koniec tej budującej historyjki. Otóż po egzekucji wykonanej na rybie, królewska córka oświadczyła iż wcale nie jest chora, zaś o dolegliwościach, o których myślała iż pochodzą z chorej wątroby, nie warto w ogóle mówić, gdyż są one rezultatem lekkiego bólu głowy.</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Jest to najbardziej sadystyczna bajka jaką znam. Mamy w niej element odwagi i poświęcenia, zniweczony przez zdradę; element oszukanej wiary; element tortur fizycznych; element niezawinio</w:t>
        <w:softHyphen/>
        <w:t>nej kary i to wszystko jest tylko wynikiem kaprysu młodej i nu</w:t>
        <w:softHyphen/>
        <w:t>dzącej się idiotki. Mamy tu również element trwałego kalectwa który stanowi wytłumaczenie na zadawane przez dzieci pytanie: dlaczego „jelly fish” nie ma kości? Jest to najlepsze opowiada</w:t>
        <w:softHyphen/>
        <w:t xml:space="preserve">nie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jakie czytałem i muszę przyznać iż czytając jego ciężkie, teutońskie wypracowania nigdy nie myślałem, że ten chło</w:t>
        <w:softHyphen/>
        <w:t>pak zajdzie tak daleko.</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Adolf Rudnicki powiada w którejś ze swych „Niebieskich Kartek”, że młodzi ludzie wierzą, iż przyczyną wszystkich ich nieszczęść jest kobieta; tak więc, gniew młodych spada na kobie</w:t>
        <w:softHyphen/>
        <w:t>tę. Tu natomiast, przyczyną wszystkich nieszczęść młodych ludzi są zawsze rodzice. Jeśli młody człowiek jest fajtłapą, pederastą, alkoholikiem i idiotą ogólnym, od razu słyszymy, że dzieje się to dlatego, bo jego ojciec był pantoflarzem i matka dominowała. Jeśli dziewczę kurwi się, to dlatego, iż ojciec był niedołęgą i pantoflarzem; jest rzeczą zastanawiającą, iż we wszystkich fil</w:t>
        <w:softHyphen/>
        <w:t xml:space="preserve">mach amerykańskich poświęconych młodzieży, nawet najbardziej mierni — tacy jak </w:t>
      </w:r>
      <w:r>
        <w:rPr>
          <w:color w:val="000000"/>
          <w:spacing w:val="0"/>
          <w:w w:val="100"/>
          <w:position w:val="0"/>
          <w:shd w:val="clear" w:color="auto" w:fill="auto"/>
          <w:lang w:val="fr-FR" w:eastAsia="fr-FR" w:bidi="fr-FR"/>
        </w:rPr>
        <w:t xml:space="preserve">Elvis </w:t>
      </w:r>
      <w:r>
        <w:rPr>
          <w:color w:val="000000"/>
          <w:spacing w:val="0"/>
          <w:w w:val="100"/>
          <w:position w:val="0"/>
          <w:shd w:val="clear" w:color="auto" w:fill="auto"/>
          <w:lang w:val="pl-PL" w:eastAsia="pl-PL" w:bidi="pl-PL"/>
        </w:rPr>
        <w:t>Priesley — aktorzy, grają dobrze, jeśli przychodzi do konfliktu między ojcem a synem.</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Mnie interesuje jednak odpowiedź na pytanie, co myśli dziec</w:t>
        <w:softHyphen/>
        <w:t>ko czytające bajkę o „jelly fish”. Tu opinie pedagogów-psychia- trów są podzielone. Jedni twierdzą, iż dziecko czytające bajkę rozumie że chodzi tu o postacie i sytuacje umowne; drudzy twier</w:t>
        <w:softHyphen/>
        <w:t>dzą że dzieje się przeciwnie, że świat baśni jest rzeczywistym światem dziecka i że dziecko wpierw będzie rozumieć przygody psa Pluto a później dopiero zagadnienia ministra McNamara. W jednej z tych książek czytamy historię o chłopcu, który pa</w:t>
        <w:softHyphen/>
        <w:br w:type="page"/>
      </w:r>
      <w:r>
        <w:rPr>
          <w:color w:val="000000"/>
          <w:spacing w:val="0"/>
          <w:w w:val="100"/>
          <w:position w:val="0"/>
          <w:shd w:val="clear" w:color="auto" w:fill="auto"/>
          <w:lang w:val="pl-PL" w:eastAsia="pl-PL" w:bidi="pl-PL"/>
        </w:rPr>
        <w:t xml:space="preserve">nicznie bał się lotu samolotem i nie umiał powiedzieć dlaczego. Aby więc zademonstrować mu, iż latanie nie jest niebezpieczne ojciec zdał egzamin </w:t>
      </w:r>
      <w:r>
        <w:rPr>
          <w:color w:val="000000"/>
          <w:spacing w:val="0"/>
          <w:w w:val="100"/>
          <w:position w:val="0"/>
          <w:shd w:val="clear" w:color="auto" w:fill="auto"/>
          <w:lang w:val="fr-FR" w:eastAsia="fr-FR" w:bidi="fr-FR"/>
        </w:rPr>
        <w:t xml:space="preserve">PP (Privât </w:t>
      </w:r>
      <w:r>
        <w:rPr>
          <w:color w:val="000000"/>
          <w:spacing w:val="0"/>
          <w:w w:val="100"/>
          <w:position w:val="0"/>
          <w:shd w:val="clear" w:color="auto" w:fill="auto"/>
          <w:lang w:val="pl-PL" w:eastAsia="pl-PL" w:bidi="pl-PL"/>
        </w:rPr>
        <w:t>Pilot); po czym to samo uczy</w:t>
        <w:softHyphen/>
        <w:t>niła jego matka i tylko rak uratował teściową i teścia od zda</w:t>
        <w:softHyphen/>
        <w:t>wania tego egzaminu. Jednak dziecko w dalszym ciągu bało się latania; zaprowadzone do psychiatry po szeregu seansów, dziecko wyjaśniło: otóż gdy widzę odlatujący samolot obserwuję, że samolot maleje. Po prostu nie chcę być tam w środku i zostać zgnieciony. To wszystko.</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Opinie psychiatrów-pedagogów są podzielone i nie będę za</w:t>
        <w:softHyphen/>
        <w:t>bierać głosu, gdyż wydaje mi się, iż ze wszystkich ludzi na świecie ja sam mam najmniej kwalifikacji pedagogicznych. Kiedy patrzę na amerykańskie dzieci i wstrząsający dramat długowło</w:t>
        <w:softHyphen/>
        <w:t>sych, przypomina mi się rozmowa, którą przeprowadził bohater „Podrostka” ze swoim ojcem. Otóż na rosyjskie pytanie: „Co robić w życiu?” — młodzieniec otrzymuje następującą odpo</w:t>
        <w:softHyphen/>
        <w:t>wiedź: „Najlepiej nic nie robić. Przynajmniej będzie się miało czyste sumienie, że się w niczym nie uczestniczyło”. Muszę szcze</w:t>
        <w:softHyphen/>
        <w:t>rze wyznać, iż trafność i słuszność tej odpowiedzi poruszyły mnie tak głęboko, iż jestem jej wierny od lat przynajmniej piętnastu; i myślę, iż uda mi się wytrwać w tej wierze dopóki pewnego dnia nie odejdę drogą wszystkich ludzi.</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Opinie psychiatrów na temat stosunku dziecka do gwałtow</w:t>
        <w:softHyphen/>
        <w:t>ności są podzielone i trudno tu kusić się o rzeczowy osąd tej sprawy. Czytałem parę dni temu artykuł lekarza psychiatry, w którym doktor powiada, iż dziecko należy uczyć rozumienia gwał</w:t>
        <w:softHyphen/>
        <w:t>towności, brutalności i przemocy aby mogło wkroczyć w życie uzbrojone w wiarę, iż człowiek jakkolwiek bity i poniewierany w ostatecznym wyniku zdolny jest jednak do odniesienia zwy</w:t>
        <w:softHyphen/>
        <w:t>cięstwa. Tak więc bohater filmu rysunkowego, który jest kotem wysadzanym w powietrze, elektryzowanym, przejeżdżanym przez walec drogowy i tak dalej, na końcu otrząsa się przecież i niszczy sadystyczną mysz, której zawdzięcza tak wiele utrapień. Taka jest rola pedagogiczna gwałtowności i przemocy w książkach i filmach przeznaczonych dla dzieci.</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Trudno mi o tym myśleć w ten sam sposób. Nie jestem wcale przekonany, że dziecko tak właśnie należy przygotowywać do rozumienia życia. Sam będąc dzieckiem podczas okupacji widzia</w:t>
        <w:softHyphen/>
        <w:t>łem tak wiele zabitych, zmasakrowanych i publicznie rozstrzeli</w:t>
        <w:softHyphen/>
        <w:t>wanych ludzi, że nie robiło to na mnie wcale wrażenia; i przy</w:t>
        <w:softHyphen/>
        <w:t>puszczam, iż podobnie działo się z wieloma ludźmi którzy dzisiaj są w moim wieku. Po wojnie dzieci na gruzach Warszawy bawi</w:t>
        <w:softHyphen/>
        <w:t>ły się przeważnie w rozstrzeliwanie Żydów. Lata powojenne przy</w:t>
        <w:softHyphen/>
        <w:t>niosły nową falę terroru, tym straszniejszego, że pochodzącego od Polaków; tak więc nie widziałem już zabijania ludzi na uli</w:t>
        <w:softHyphen/>
        <w:br w:type="page"/>
      </w:r>
      <w:r>
        <w:rPr>
          <w:color w:val="000000"/>
          <w:spacing w:val="0"/>
          <w:w w:val="100"/>
          <w:position w:val="0"/>
          <w:shd w:val="clear" w:color="auto" w:fill="auto"/>
          <w:lang w:val="pl-PL" w:eastAsia="pl-PL" w:bidi="pl-PL"/>
        </w:rPr>
        <w:t>cach, ale czytałem artykuły z rozpraw sądowych przeciw ludziom z RAF; ludziom z AK; czytałem sprawozdania z procesu Dobo- szyńskiego i Biskupa Kaczmarka. Wcześnie rozszedłszy się ze swoją rodziną przebywałem w rozmaitych środowiskach, w któ</w:t>
        <w:softHyphen/>
        <w:t>rych każde nieporozumienie kończyło się bójką, w najlepszym wypadku na pięści. Nie wiem czy jestem typowym produktem; lecz dla mnie jest oczywiste, że stanowię produkt czasu wojny, głodu i terroru. Stąd też bierze się nędza intelektualna moich opowiadań; ja po prostu nie potrafię wymyśleć opowiadania, któ</w:t>
        <w:softHyphen/>
        <w:t>re nie kończyłoby się śmiercią, katastrofą, samobójstwem, czy też więzieniem. Nie ma w tym żadnej pozy na silnego człowieka, o co posądzają mnie niektórzy. Jest to infantylizm intelektualny, wynikający z faktu nieumiejętności oceniania człowieka, absolut</w:t>
        <w:softHyphen/>
        <w:t>nej nieznajomości wartości życia ludzkiego, prawdziwości ludzkich zapatrywań i czystości pragnień. Ja o tym wszystkim doskonale wiem już od lat; niemniej nie jestem w stanie wymyślić innych opowiadań jak właśnie opowiadania tego rodzaju.</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Pytano mnie kiedyś dlaczego wciąż piszę o tych dwóch oprysz- kach zabijających psy. Nie wiedziałem tego z początku; teraz przypomniało mi się, iż jako dziecko czekałem kiedyś na stacji wraz z matką na pociąg odchodzący z Dworca Warszawa-Służe- wiec. Zobaczywszy pięknego psa podszedłem do niego i zacząłem się z nim bawić aż do chwili kiedy silne kopnięcie butem w twarz odrzuciło mnie do tyłu; pies należał do Niemca, który miał po temu powody, aby polskie dziecko nie dotykało jego psa. Dalej: mieszkając jako dziecko poza Warszawą jechałem kiedyś do Warszawy i widziałem polską kurwę jadącą z niemieckim ofice</w:t>
        <w:softHyphen/>
        <w:t>rem podczas gdy jej pies biegł za pociągiem. W pewnym mo</w:t>
        <w:softHyphen/>
        <w:t>mencie oficer zastrzelił jej psa; i śmiał się wraz z tą polską kur</w:t>
        <w:softHyphen/>
        <w:t>wą. Dalej: znów jako dziecko dostałem od matki kundla „Miki”; kundla tego zastrzelili nudzący się żołnierze niemieccy.</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Aby zrozumieć to o czym mówię, należy pomieszkać trochę w Niemczech i obserwować ich stosunek do zwierząt; czuły, przyjacielski, opiekuńczy. W naszym kraju Niemcy nienawidzili nie tylko nas, lecz również naszych zwierząt. Adolf Rudnicki słusznie pisze, iż nienawiść Niemców była nie nienawiścią panów, lecz nienawiścią lokajów. Trudno zaiste wyobrazić sobie kraj, w którym mały kapral przemawia do półpijanych ludzi w piwiar</w:t>
        <w:softHyphen/>
        <w:t>ni oświadczając im, że stanowią najbardziej wartościowy element żyjący na świecie i to upoważnia ich do popełniania zbrodni.</w:t>
      </w:r>
    </w:p>
    <w:p>
      <w:pPr>
        <w:pStyle w:val="Style33"/>
        <w:keepNext w:val="0"/>
        <w:keepLines w:val="0"/>
        <w:widowControl w:val="0"/>
        <w:shd w:val="clear" w:color="auto" w:fill="auto"/>
        <w:bidi w:val="0"/>
        <w:spacing w:before="0" w:after="460" w:line="221" w:lineRule="auto"/>
        <w:ind w:left="0" w:right="0"/>
        <w:jc w:val="both"/>
      </w:pPr>
      <w:r>
        <w:rPr>
          <w:color w:val="000000"/>
          <w:spacing w:val="0"/>
          <w:w w:val="100"/>
          <w:position w:val="0"/>
          <w:shd w:val="clear" w:color="auto" w:fill="auto"/>
          <w:lang w:val="pl-PL" w:eastAsia="pl-PL" w:bidi="pl-PL"/>
        </w:rPr>
        <w:t>Tak więc ja sam jestem produktem tych czasów i jest to prawdopodobnie krzyż, którego nie pozbędę się nigdy. Czy jed</w:t>
        <w:softHyphen/>
        <w:t>nak obserwowanie gwałtowności i przemocy pomogło mi w moim życiu? Z całym przekonaniem odpowiadam: nie. Wręcz przeciw</w:t>
        <w:softHyphen/>
        <w:t>nie; będąc na Zachodzie, jako dorosły człowiek, musiałem uczyć</w:t>
        <w:br w:type="page"/>
      </w:r>
      <w:r>
        <w:rPr>
          <w:color w:val="000000"/>
          <w:spacing w:val="0"/>
          <w:w w:val="100"/>
          <w:position w:val="0"/>
          <w:shd w:val="clear" w:color="auto" w:fill="auto"/>
          <w:lang w:val="pl-PL" w:eastAsia="pl-PL" w:bidi="pl-PL"/>
        </w:rPr>
        <w:t>się elementarnych rzeczy; szacunku dla innych ludzi, poszanowa</w:t>
        <w:softHyphen/>
        <w:t>nia ich spokoju, ich prawa do odpoczynku; i nie jestem wcale pe</w:t>
        <w:softHyphen/>
        <w:t>wien czy nauczyłem się tego w stopniu dostatecznym. Będąc dorosłym człowiekiem musiałem uczyć się prawidłowego prze</w:t>
        <w:softHyphen/>
        <w:t>chodzenia przez jezdnię, nie przekraczania dozwolonej szybkości w czasie prowadzenia samochodu; musiałem wreszcie uczyć się rzeczy dla mnie najtrudniejszej: rozmowy z urzędnikami i poli</w:t>
        <w:softHyphen/>
        <w:t>cjantami bez uczucia strachu. I tego również nie nauczyłem się do dziś. Idąc w Niemczech ulicą stale schodzę na jezdnię gdyż oczekuję, że człowiek idący naprzeciw mnie kopnie mnie nagle lub uderzy pięścią w twarz; i nie przyjdzie mi nawet do głowy, iż ja, ważący dziś przeszło dziewięćdziesiąt kilo, i uprawiający forsowną gimnastykę mógłbym takiego człowieka rozłożyć, gdyby rzeczywiście przyszła mu ochota aby mnie uderzyć. Tak więc, moja lekcja i moje „wychowanie w gwałtowności” nie przyniosły, jeśli o mnie chodzi, rezultatów zadawalających. Uznawszy nawet, iż jestem najnieznośniejszym z ludzi, nie myślę aby to wszystko co widziałem było rzeczą obojętną w czasie kiedy kształtował się mój charakter. Obserwując dzieci patrzące na kopiących się lu</w:t>
        <w:softHyphen/>
        <w:t xml:space="preserve">dzi i słysząc głos </w:t>
      </w:r>
      <w:r>
        <w:rPr>
          <w:i/>
          <w:iCs/>
          <w:color w:val="000000"/>
          <w:spacing w:val="0"/>
          <w:w w:val="100"/>
          <w:position w:val="0"/>
          <w:shd w:val="clear" w:color="auto" w:fill="auto"/>
          <w:lang w:val="pl-PL" w:eastAsia="pl-PL" w:bidi="pl-PL"/>
        </w:rPr>
        <w:t>speaker'</w:t>
      </w:r>
      <w:r>
        <w:rPr>
          <w:color w:val="000000"/>
          <w:spacing w:val="0"/>
          <w:w w:val="100"/>
          <w:position w:val="0"/>
          <w:shd w:val="clear" w:color="auto" w:fill="auto"/>
          <w:lang w:val="pl-PL" w:eastAsia="pl-PL" w:bidi="pl-PL"/>
        </w:rPr>
        <w:t xml:space="preserve">„Jaka szkoda dla tych z was, którzy nie macie kolorowej telewizji. Killer Kard Koks właśnie rozcina skórę na czole Riska Romerro; Romerro wspaniale krwawi; każdy z was powinien mieć color TV. Nawet nie wiecie, co tracicie...” — doznaję uczuć raczej niedobrych, wbrew opiniom psychiatrów. Pocieszam się jednak tym, że jak powiedział </w:t>
      </w:r>
      <w:r>
        <w:rPr>
          <w:color w:val="000000"/>
          <w:spacing w:val="0"/>
          <w:w w:val="100"/>
          <w:position w:val="0"/>
          <w:shd w:val="clear" w:color="auto" w:fill="auto"/>
          <w:lang w:val="fr-FR" w:eastAsia="fr-FR" w:bidi="fr-FR"/>
        </w:rPr>
        <w:t>Vol</w:t>
        <w:softHyphen/>
        <w:t xml:space="preserve">taire, </w:t>
      </w:r>
      <w:r>
        <w:rPr>
          <w:color w:val="000000"/>
          <w:spacing w:val="0"/>
          <w:w w:val="100"/>
          <w:position w:val="0"/>
          <w:shd w:val="clear" w:color="auto" w:fill="auto"/>
          <w:lang w:val="pl-PL" w:eastAsia="pl-PL" w:bidi="pl-PL"/>
        </w:rPr>
        <w:t>każde generalne stwierdzenie jest fałszywe, włącznie z tym które niniejszym uczyniłem.</w:t>
      </w:r>
    </w:p>
    <w:p>
      <w:pPr>
        <w:pStyle w:val="Style33"/>
        <w:keepNext w:val="0"/>
        <w:keepLines w:val="0"/>
        <w:widowControl w:val="0"/>
        <w:shd w:val="clear" w:color="auto" w:fill="auto"/>
        <w:bidi w:val="0"/>
        <w:spacing w:before="0" w:after="200" w:line="223" w:lineRule="auto"/>
        <w:ind w:left="0" w:right="0" w:firstLine="0"/>
        <w:jc w:val="both"/>
      </w:pPr>
      <w:r>
        <w:rPr>
          <w:i/>
          <w:iCs/>
          <w:color w:val="000000"/>
          <w:spacing w:val="0"/>
          <w:w w:val="100"/>
          <w:position w:val="0"/>
          <w:shd w:val="clear" w:color="auto" w:fill="auto"/>
          <w:lang w:val="pl-PL" w:eastAsia="pl-PL" w:bidi="pl-PL"/>
        </w:rPr>
        <w:t>Moja kariera w przemyśle filmowym.</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Siedziałem czekając na Prezydenta kompanii, dla której mia</w:t>
        <w:softHyphen/>
        <w:t>łem pracować. Nagle drzwi otworzyły się z hukiem i jakiś czło</w:t>
        <w:softHyphen/>
        <w:t>wiek o straszliwej twarzy i przekrwionych oczach wbiegł do po</w:t>
        <w:softHyphen/>
        <w:t>koju. Za nim pędem wbiegło kilkanaście sekretarek, maszynistek, asystentów i osobników, których płci nie udało mi się zidentyfi</w:t>
        <w:softHyphen/>
        <w:t>kować, gdyż wszyscy zdradzali tak krańcowe wyczerpanie fizycz</w:t>
        <w:softHyphen/>
        <w:t>ne i psychiczne, iż twarze ich stały się niemożliwe do odróżnienia.</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To pan napisał tę pierdoloną historię o lotnikach? — zahuczał Prezydent. — I co? Pan by chciał, aby kobieta w końcu odeszła od swego męża? I kto to ma finansować? Niech pan wymyśli coś innego dla tej kurwy. Niech jej mąż zginie przy lądowaniu.</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To niemożliwe — powiedziałem. — Jej mąż jest doświad</w:t>
        <w:softHyphen/>
        <w:t>czonym lotnikiem i pracując jako pilot rolniczy ląduje co czter</w:t>
        <w:softHyphen/>
        <w:br w:type="page"/>
      </w:r>
      <w:r>
        <w:rPr>
          <w:color w:val="000000"/>
          <w:spacing w:val="0"/>
          <w:w w:val="100"/>
          <w:position w:val="0"/>
          <w:shd w:val="clear" w:color="auto" w:fill="auto"/>
          <w:lang w:val="pl-PL" w:eastAsia="pl-PL" w:bidi="pl-PL"/>
        </w:rPr>
        <w:t>dzieści pięć minut. Założywszy nawet, iż musi lądować na mięk</w:t>
        <w:softHyphen/>
        <w:t>kim terenie i że lądowanie takie musi odbywać się na „Flapsach” zamkniętych do dwudziestu pięciu stopni i przy otwartej prze- pustnicy...</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Prezydent przerwał mi władczym ruchem ręki:</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To niech go szlag trafi w innych okolicznościach. Pan przecież nie myśli poważnie, że ta kurwa może odejść na końcu zostawiwszy swego męża. Odejść z innym mężczyzną! Nam nie wolno produkować filmów niemoralnych. — Odwrócił się do jednego ze swych sekretarzy. — Fred, zawieź go gdzieś. Za</w:t>
        <w:softHyphen/>
        <w:t>pomniałem jak się nazywa ta miejscowość. Tam są takie dziwne skały. To mu się przyda.</w:t>
      </w:r>
    </w:p>
    <w:p>
      <w:pPr>
        <w:pStyle w:val="Style33"/>
        <w:keepNext w:val="0"/>
        <w:keepLines w:val="0"/>
        <w:widowControl w:val="0"/>
        <w:shd w:val="clear" w:color="auto" w:fill="auto"/>
        <w:bidi w:val="0"/>
        <w:spacing w:before="0" w:after="180" w:line="221" w:lineRule="auto"/>
        <w:ind w:left="0" w:right="0" w:firstLine="340"/>
        <w:jc w:val="both"/>
      </w:pPr>
      <w:r>
        <w:rPr>
          <w:color w:val="000000"/>
          <w:spacing w:val="0"/>
          <w:w w:val="100"/>
          <w:position w:val="0"/>
          <w:shd w:val="clear" w:color="auto" w:fill="auto"/>
          <w:lang w:val="pl-PL" w:eastAsia="pl-PL" w:bidi="pl-PL"/>
        </w:rPr>
        <w:t>Miotając klątwy ruszył przed siebie; tłum sekretarzy, maszy</w:t>
        <w:softHyphen/>
        <w:t>nistek, asystentów i doradców wybiegł za nim. Widziałem go jeszcze jak pędził podwórzem wznosząc obie pięści nad głową. Nie widziałem nigdy już potem ani jego, ani tych dziwnych skał, które niewątpliwie mogłyby zmienić mój pogląd na kobiety które odchodzą od swych mężów; i tak to się w ogóle skończyło.</w:t>
      </w:r>
    </w:p>
    <w:p>
      <w:pPr>
        <w:pStyle w:val="Style33"/>
        <w:keepNext w:val="0"/>
        <w:keepLines w:val="0"/>
        <w:widowControl w:val="0"/>
        <w:shd w:val="clear" w:color="auto" w:fill="auto"/>
        <w:bidi w:val="0"/>
        <w:spacing w:before="0" w:after="2620" w:line="221" w:lineRule="auto"/>
        <w:ind w:left="0" w:right="340" w:firstLine="0"/>
        <w:jc w:val="right"/>
      </w:pPr>
      <w:r>
        <w:rPr>
          <w:i/>
          <w:iCs/>
          <w:color w:val="000000"/>
          <w:spacing w:val="0"/>
          <w:w w:val="100"/>
          <w:position w:val="0"/>
          <w:shd w:val="clear" w:color="auto" w:fill="auto"/>
          <w:lang w:val="pl-PL" w:eastAsia="pl-PL" w:bidi="pl-PL"/>
        </w:rPr>
        <w:t>Marek HŁASKO</w:t>
      </w:r>
    </w:p>
    <w:p>
      <w:pPr>
        <w:pStyle w:val="Style1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60" w:line="240" w:lineRule="auto"/>
        <w:ind w:left="0" w:right="0" w:firstLine="0"/>
        <w:jc w:val="center"/>
      </w:pPr>
      <w:r>
        <w:rPr>
          <w:color w:val="000000"/>
          <w:spacing w:val="0"/>
          <w:w w:val="100"/>
          <w:position w:val="0"/>
          <w:shd w:val="clear" w:color="auto" w:fill="auto"/>
          <w:lang w:val="fr-FR" w:eastAsia="fr-FR" w:bidi="fr-FR"/>
        </w:rPr>
        <w:t xml:space="preserve">GEORGE J. </w:t>
      </w:r>
      <w:r>
        <w:rPr>
          <w:color w:val="000000"/>
          <w:spacing w:val="0"/>
          <w:w w:val="100"/>
          <w:position w:val="0"/>
          <w:shd w:val="clear" w:color="auto" w:fill="auto"/>
          <w:lang w:val="pl-PL" w:eastAsia="pl-PL" w:bidi="pl-PL"/>
        </w:rPr>
        <w:t>FLEMMINGA</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60" w:line="240" w:lineRule="auto"/>
        <w:ind w:left="0" w:right="0" w:firstLine="0"/>
        <w:jc w:val="center"/>
        <w:rPr>
          <w:sz w:val="48"/>
          <w:szCs w:val="48"/>
        </w:rPr>
      </w:pPr>
      <w:r>
        <w:rPr>
          <w:color w:val="000000"/>
          <w:spacing w:val="0"/>
          <w:w w:val="70"/>
          <w:position w:val="0"/>
          <w:sz w:val="48"/>
          <w:szCs w:val="48"/>
          <w:shd w:val="clear" w:color="auto" w:fill="auto"/>
          <w:lang w:val="pl-PL" w:eastAsia="pl-PL" w:bidi="pl-PL"/>
        </w:rPr>
        <w:t>POLSKA MAŁO ZNANA</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40" w:lineRule="auto"/>
        <w:ind w:left="0" w:right="0" w:firstLine="0"/>
        <w:jc w:val="center"/>
      </w:pPr>
      <w:r>
        <w:rPr>
          <w:b/>
          <w:bCs/>
          <w:color w:val="000000"/>
          <w:spacing w:val="0"/>
          <w:w w:val="100"/>
          <w:position w:val="0"/>
          <w:shd w:val="clear" w:color="auto" w:fill="auto"/>
          <w:lang w:val="pl-PL" w:eastAsia="pl-PL" w:bidi="pl-PL"/>
        </w:rPr>
        <w:t>DRUGIE WYDANIE</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892" w:val="left"/>
        </w:tabs>
        <w:bidi w:val="0"/>
        <w:spacing w:before="0" w:after="0" w:line="240" w:lineRule="auto"/>
        <w:ind w:left="0" w:right="0" w:firstLine="300"/>
        <w:jc w:val="both"/>
        <w:rPr>
          <w:sz w:val="17"/>
          <w:szCs w:val="17"/>
        </w:rPr>
        <w:sectPr>
          <w:headerReference w:type="default" r:id="rId57"/>
          <w:footerReference w:type="default" r:id="rId58"/>
          <w:headerReference w:type="even" r:id="rId59"/>
          <w:footerReference w:type="even" r:id="rId60"/>
          <w:footnotePr>
            <w:pos w:val="pageBottom"/>
            <w:numFmt w:val="chicago"/>
            <w:numRestart w:val="continuous"/>
            <w15:footnoteColumns w:val="1"/>
          </w:footnotePr>
          <w:pgSz w:w="7096" w:h="11290"/>
          <w:pgMar w:top="937" w:left="615" w:right="624" w:bottom="697" w:header="0" w:footer="3" w:gutter="0"/>
          <w:pgNumType w:start="78"/>
          <w:cols w:space="720"/>
          <w:noEndnote/>
          <w:rtlGutter w:val="0"/>
          <w:docGrid w:linePitch="360"/>
        </w:sectPr>
      </w:pPr>
      <w:r>
        <w:rPr>
          <w:i w:val="0"/>
          <w:iCs w:val="0"/>
          <w:color w:val="000000"/>
          <w:spacing w:val="0"/>
          <w:w w:val="100"/>
          <w:position w:val="0"/>
          <w:sz w:val="17"/>
          <w:szCs w:val="17"/>
          <w:shd w:val="clear" w:color="auto" w:fill="auto"/>
          <w:lang w:val="pl-PL" w:eastAsia="pl-PL" w:bidi="pl-PL"/>
        </w:rPr>
        <w:t>Str. 164</w:t>
        <w:tab/>
        <w:t xml:space="preserve">Cena egz. 10 </w:t>
      </w:r>
      <w:r>
        <w:rPr>
          <w:i w:val="0"/>
          <w:iCs w:val="0"/>
          <w:color w:val="000000"/>
          <w:spacing w:val="0"/>
          <w:w w:val="100"/>
          <w:position w:val="0"/>
          <w:sz w:val="17"/>
          <w:szCs w:val="17"/>
          <w:shd w:val="clear" w:color="auto" w:fill="auto"/>
          <w:lang w:val="fr-FR" w:eastAsia="fr-FR" w:bidi="fr-FR"/>
        </w:rPr>
        <w:t xml:space="preserve">F </w:t>
      </w:r>
      <w:r>
        <w:rPr>
          <w:i w:val="0"/>
          <w:iCs w:val="0"/>
          <w:color w:val="000000"/>
          <w:spacing w:val="0"/>
          <w:w w:val="100"/>
          <w:position w:val="0"/>
          <w:sz w:val="17"/>
          <w:szCs w:val="17"/>
          <w:shd w:val="clear" w:color="auto" w:fill="auto"/>
          <w:lang w:val="pl-PL" w:eastAsia="pl-PL" w:bidi="pl-PL"/>
        </w:rPr>
        <w:t>(doi. 2,25; 15/-)</w:t>
      </w:r>
    </w:p>
    <w:p>
      <w:pPr>
        <w:pStyle w:val="Style33"/>
        <w:keepNext w:val="0"/>
        <w:keepLines w:val="0"/>
        <w:widowControl w:val="0"/>
        <w:shd w:val="clear" w:color="auto" w:fill="auto"/>
        <w:bidi w:val="0"/>
        <w:spacing w:before="3260" w:after="200" w:line="221" w:lineRule="auto"/>
        <w:ind w:left="1860" w:right="0" w:firstLine="0"/>
        <w:jc w:val="left"/>
      </w:pPr>
      <w:r>
        <w:rPr>
          <w:color w:val="000000"/>
          <w:spacing w:val="0"/>
          <w:w w:val="100"/>
          <w:position w:val="0"/>
          <w:shd w:val="clear" w:color="auto" w:fill="auto"/>
          <w:lang w:val="pl-PL" w:eastAsia="pl-PL" w:bidi="pl-PL"/>
        </w:rPr>
        <w:t>POEZJA</w:t>
      </w:r>
    </w:p>
    <w:p>
      <w:pPr>
        <w:pStyle w:val="Style33"/>
        <w:keepNext w:val="0"/>
        <w:keepLines w:val="0"/>
        <w:widowControl w:val="0"/>
        <w:shd w:val="clear" w:color="auto" w:fill="auto"/>
        <w:bidi w:val="0"/>
        <w:spacing w:before="0" w:after="0" w:line="218" w:lineRule="auto"/>
        <w:ind w:left="0" w:right="0" w:firstLine="740"/>
        <w:jc w:val="both"/>
      </w:pPr>
      <w:r>
        <w:rPr>
          <w:i/>
          <w:iCs/>
          <w:color w:val="000000"/>
          <w:spacing w:val="0"/>
          <w:w w:val="100"/>
          <w:position w:val="0"/>
          <w:shd w:val="clear" w:color="auto" w:fill="auto"/>
          <w:lang w:val="pl-PL" w:eastAsia="pl-PL" w:bidi="pl-PL"/>
        </w:rPr>
        <w:t>Bursztyn elektron,</w:t>
      </w:r>
    </w:p>
    <w:p>
      <w:pPr>
        <w:pStyle w:val="Style33"/>
        <w:keepNext w:val="0"/>
        <w:keepLines w:val="0"/>
        <w:widowControl w:val="0"/>
        <w:shd w:val="clear" w:color="auto" w:fill="auto"/>
        <w:bidi w:val="0"/>
        <w:spacing w:before="0" w:after="0" w:line="218" w:lineRule="auto"/>
        <w:ind w:left="0" w:right="0" w:firstLine="740"/>
        <w:jc w:val="both"/>
      </w:pPr>
      <w:r>
        <w:rPr>
          <w:i/>
          <w:iCs/>
          <w:color w:val="000000"/>
          <w:spacing w:val="0"/>
          <w:w w:val="100"/>
          <w:position w:val="0"/>
          <w:shd w:val="clear" w:color="auto" w:fill="auto"/>
          <w:lang w:val="pl-PL" w:eastAsia="pl-PL" w:bidi="pl-PL"/>
        </w:rPr>
        <w:t>Poezja elektryczność,</w:t>
      </w:r>
    </w:p>
    <w:p>
      <w:pPr>
        <w:pStyle w:val="Style33"/>
        <w:keepNext w:val="0"/>
        <w:keepLines w:val="0"/>
        <w:widowControl w:val="0"/>
        <w:shd w:val="clear" w:color="auto" w:fill="auto"/>
        <w:bidi w:val="0"/>
        <w:spacing w:before="0" w:after="0" w:line="218" w:lineRule="auto"/>
        <w:ind w:left="0" w:right="0" w:firstLine="740"/>
        <w:jc w:val="both"/>
      </w:pPr>
      <w:r>
        <w:rPr>
          <w:i/>
          <w:iCs/>
          <w:color w:val="000000"/>
          <w:spacing w:val="0"/>
          <w:w w:val="100"/>
          <w:position w:val="0"/>
          <w:shd w:val="clear" w:color="auto" w:fill="auto"/>
          <w:lang w:val="pl-PL" w:eastAsia="pl-PL" w:bidi="pl-PL"/>
        </w:rPr>
        <w:t>Niematerialna materia,</w:t>
      </w:r>
    </w:p>
    <w:p>
      <w:pPr>
        <w:pStyle w:val="Style33"/>
        <w:keepNext w:val="0"/>
        <w:keepLines w:val="0"/>
        <w:widowControl w:val="0"/>
        <w:shd w:val="clear" w:color="auto" w:fill="auto"/>
        <w:bidi w:val="0"/>
        <w:spacing w:before="0" w:after="0" w:line="218" w:lineRule="auto"/>
        <w:ind w:left="0" w:right="0" w:firstLine="740"/>
        <w:jc w:val="both"/>
      </w:pPr>
      <w:r>
        <w:rPr>
          <w:i/>
          <w:iCs/>
          <w:color w:val="000000"/>
          <w:spacing w:val="0"/>
          <w:w w:val="100"/>
          <w:position w:val="0"/>
          <w:shd w:val="clear" w:color="auto" w:fill="auto"/>
          <w:lang w:val="pl-PL" w:eastAsia="pl-PL" w:bidi="pl-PL"/>
        </w:rPr>
        <w:t>Ale jaka uroda i jaka miłość.</w:t>
      </w:r>
    </w:p>
    <w:p>
      <w:pPr>
        <w:pStyle w:val="Style33"/>
        <w:keepNext w:val="0"/>
        <w:keepLines w:val="0"/>
        <w:widowControl w:val="0"/>
        <w:shd w:val="clear" w:color="auto" w:fill="auto"/>
        <w:bidi w:val="0"/>
        <w:spacing w:before="0" w:after="200" w:line="218" w:lineRule="auto"/>
        <w:ind w:left="740" w:right="0" w:firstLine="20"/>
        <w:jc w:val="both"/>
      </w:pPr>
      <w:r>
        <w:rPr>
          <w:i/>
          <w:iCs/>
          <w:color w:val="000000"/>
          <w:spacing w:val="0"/>
          <w:w w:val="100"/>
          <w:position w:val="0"/>
          <w:shd w:val="clear" w:color="auto" w:fill="auto"/>
          <w:lang w:val="pl-PL" w:eastAsia="pl-PL" w:bidi="pl-PL"/>
        </w:rPr>
        <w:t>Kto to? Nazwij ją po imieniu, Ofelia?</w:t>
      </w:r>
    </w:p>
    <w:p>
      <w:pPr>
        <w:pStyle w:val="Style33"/>
        <w:keepNext w:val="0"/>
        <w:keepLines w:val="0"/>
        <w:widowControl w:val="0"/>
        <w:shd w:val="clear" w:color="auto" w:fill="auto"/>
        <w:bidi w:val="0"/>
        <w:spacing w:before="0" w:after="0" w:line="221" w:lineRule="auto"/>
        <w:ind w:left="740" w:right="0" w:firstLine="20"/>
        <w:jc w:val="both"/>
      </w:pPr>
      <w:r>
        <w:rPr>
          <w:i/>
          <w:iCs/>
          <w:color w:val="000000"/>
          <w:spacing w:val="0"/>
          <w:w w:val="100"/>
          <w:position w:val="0"/>
          <w:shd w:val="clear" w:color="auto" w:fill="auto"/>
          <w:lang w:val="pl-PL" w:eastAsia="pl-PL" w:bidi="pl-PL"/>
        </w:rPr>
        <w:t>Poeta pociera bursztyn,</w:t>
      </w:r>
    </w:p>
    <w:p>
      <w:pPr>
        <w:pStyle w:val="Style33"/>
        <w:keepNext w:val="0"/>
        <w:keepLines w:val="0"/>
        <w:widowControl w:val="0"/>
        <w:shd w:val="clear" w:color="auto" w:fill="auto"/>
        <w:bidi w:val="0"/>
        <w:spacing w:before="0" w:after="0" w:line="221" w:lineRule="auto"/>
        <w:ind w:left="740" w:right="0" w:firstLine="20"/>
        <w:jc w:val="both"/>
      </w:pPr>
      <w:r>
        <w:rPr>
          <w:i/>
          <w:iCs/>
          <w:color w:val="000000"/>
          <w:spacing w:val="0"/>
          <w:w w:val="100"/>
          <w:position w:val="0"/>
          <w:shd w:val="clear" w:color="auto" w:fill="auto"/>
          <w:lang w:val="pl-PL" w:eastAsia="pl-PL" w:bidi="pl-PL"/>
        </w:rPr>
        <w:t>Czeka na iskrę w ciemnościach, Szuka początku istoty,</w:t>
      </w:r>
    </w:p>
    <w:p>
      <w:pPr>
        <w:pStyle w:val="Style33"/>
        <w:keepNext w:val="0"/>
        <w:keepLines w:val="0"/>
        <w:widowControl w:val="0"/>
        <w:shd w:val="clear" w:color="auto" w:fill="auto"/>
        <w:bidi w:val="0"/>
        <w:spacing w:before="0" w:after="0" w:line="221" w:lineRule="auto"/>
        <w:ind w:left="740" w:right="0" w:firstLine="20"/>
        <w:jc w:val="both"/>
      </w:pPr>
      <w:r>
        <w:rPr>
          <w:i/>
          <w:iCs/>
          <w:color w:val="000000"/>
          <w:spacing w:val="0"/>
          <w:w w:val="100"/>
          <w:position w:val="0"/>
          <w:shd w:val="clear" w:color="auto" w:fill="auto"/>
          <w:lang w:val="pl-PL" w:eastAsia="pl-PL" w:bidi="pl-PL"/>
        </w:rPr>
        <w:t>Pierwszego ducha u pierwszych wód, Kieruje rzeki w cysterny</w:t>
      </w:r>
    </w:p>
    <w:p>
      <w:pPr>
        <w:pStyle w:val="Style33"/>
        <w:keepNext w:val="0"/>
        <w:keepLines w:val="0"/>
        <w:widowControl w:val="0"/>
        <w:shd w:val="clear" w:color="auto" w:fill="auto"/>
        <w:bidi w:val="0"/>
        <w:spacing w:before="0" w:after="0" w:line="221" w:lineRule="auto"/>
        <w:ind w:left="740" w:right="0" w:firstLine="20"/>
        <w:jc w:val="both"/>
      </w:pPr>
      <w:r>
        <w:rPr>
          <w:i/>
          <w:iCs/>
          <w:color w:val="000000"/>
          <w:spacing w:val="0"/>
          <w:w w:val="100"/>
          <w:position w:val="0"/>
          <w:shd w:val="clear" w:color="auto" w:fill="auto"/>
          <w:lang w:val="pl-PL" w:eastAsia="pl-PL" w:bidi="pl-PL"/>
        </w:rPr>
        <w:t>I z góry rzuca je stromo</w:t>
      </w:r>
    </w:p>
    <w:p>
      <w:pPr>
        <w:pStyle w:val="Style33"/>
        <w:keepNext w:val="0"/>
        <w:keepLines w:val="0"/>
        <w:widowControl w:val="0"/>
        <w:shd w:val="clear" w:color="auto" w:fill="auto"/>
        <w:bidi w:val="0"/>
        <w:spacing w:before="0" w:after="0" w:line="221" w:lineRule="auto"/>
        <w:ind w:left="740" w:right="0" w:firstLine="20"/>
        <w:jc w:val="both"/>
      </w:pPr>
      <w:r>
        <w:rPr>
          <w:i/>
          <w:iCs/>
          <w:color w:val="000000"/>
          <w:spacing w:val="0"/>
          <w:w w:val="100"/>
          <w:position w:val="0"/>
          <w:shd w:val="clear" w:color="auto" w:fill="auto"/>
          <w:lang w:val="pl-PL" w:eastAsia="pl-PL" w:bidi="pl-PL"/>
        </w:rPr>
        <w:t>Na rozpędzone koła,</w:t>
      </w:r>
    </w:p>
    <w:p>
      <w:pPr>
        <w:pStyle w:val="Style33"/>
        <w:keepNext w:val="0"/>
        <w:keepLines w:val="0"/>
        <w:widowControl w:val="0"/>
        <w:shd w:val="clear" w:color="auto" w:fill="auto"/>
        <w:bidi w:val="0"/>
        <w:spacing w:before="0" w:after="0" w:line="221" w:lineRule="auto"/>
        <w:ind w:left="740" w:right="0" w:firstLine="20"/>
        <w:jc w:val="both"/>
      </w:pPr>
      <w:r>
        <w:rPr>
          <w:i/>
          <w:iCs/>
          <w:color w:val="000000"/>
          <w:spacing w:val="0"/>
          <w:w w:val="100"/>
          <w:position w:val="0"/>
          <w:shd w:val="clear" w:color="auto" w:fill="auto"/>
          <w:lang w:val="pl-PL" w:eastAsia="pl-PL" w:bidi="pl-PL"/>
        </w:rPr>
        <w:t>Na wibrujący młyn,</w:t>
      </w:r>
    </w:p>
    <w:p>
      <w:pPr>
        <w:pStyle w:val="Style33"/>
        <w:keepNext w:val="0"/>
        <w:keepLines w:val="0"/>
        <w:widowControl w:val="0"/>
        <w:shd w:val="clear" w:color="auto" w:fill="auto"/>
        <w:bidi w:val="0"/>
        <w:spacing w:before="0" w:after="0" w:line="221" w:lineRule="auto"/>
        <w:ind w:left="740" w:right="0" w:firstLine="20"/>
        <w:jc w:val="both"/>
      </w:pPr>
      <w:r>
        <w:rPr>
          <w:i/>
          <w:iCs/>
          <w:color w:val="000000"/>
          <w:spacing w:val="0"/>
          <w:w w:val="100"/>
          <w:position w:val="0"/>
          <w:shd w:val="clear" w:color="auto" w:fill="auto"/>
          <w:lang w:val="pl-PL" w:eastAsia="pl-PL" w:bidi="pl-PL"/>
        </w:rPr>
        <w:t>Na przyszłość</w:t>
      </w:r>
    </w:p>
    <w:p>
      <w:pPr>
        <w:pStyle w:val="Style33"/>
        <w:keepNext w:val="0"/>
        <w:keepLines w:val="0"/>
        <w:widowControl w:val="0"/>
        <w:shd w:val="clear" w:color="auto" w:fill="auto"/>
        <w:bidi w:val="0"/>
        <w:spacing w:before="0" w:after="200" w:line="221" w:lineRule="auto"/>
        <w:ind w:left="740" w:right="0" w:firstLine="20"/>
        <w:jc w:val="both"/>
      </w:pPr>
      <w:r>
        <w:rPr>
          <w:i/>
          <w:iCs/>
          <w:color w:val="000000"/>
          <w:spacing w:val="0"/>
          <w:w w:val="100"/>
          <w:position w:val="0"/>
          <w:shd w:val="clear" w:color="auto" w:fill="auto"/>
          <w:lang w:val="pl-PL" w:eastAsia="pl-PL" w:bidi="pl-PL"/>
        </w:rPr>
        <w:t>Niewiadomą.</w:t>
      </w:r>
    </w:p>
    <w:p>
      <w:pPr>
        <w:pStyle w:val="Style33"/>
        <w:keepNext w:val="0"/>
        <w:keepLines w:val="0"/>
        <w:widowControl w:val="0"/>
        <w:shd w:val="clear" w:color="auto" w:fill="auto"/>
        <w:bidi w:val="0"/>
        <w:spacing w:before="0" w:after="0" w:line="221" w:lineRule="auto"/>
        <w:ind w:left="740" w:right="0" w:firstLine="20"/>
        <w:jc w:val="both"/>
      </w:pPr>
      <w:r>
        <w:rPr>
          <w:i/>
          <w:iCs/>
          <w:color w:val="000000"/>
          <w:spacing w:val="0"/>
          <w:w w:val="100"/>
          <w:position w:val="0"/>
          <w:shd w:val="clear" w:color="auto" w:fill="auto"/>
          <w:lang w:val="pl-PL" w:eastAsia="pl-PL" w:bidi="pl-PL"/>
        </w:rPr>
        <w:t>Wytryska iskra,</w:t>
      </w:r>
    </w:p>
    <w:p>
      <w:pPr>
        <w:pStyle w:val="Style33"/>
        <w:keepNext w:val="0"/>
        <w:keepLines w:val="0"/>
        <w:widowControl w:val="0"/>
        <w:shd w:val="clear" w:color="auto" w:fill="auto"/>
        <w:bidi w:val="0"/>
        <w:spacing w:before="0" w:after="0" w:line="221" w:lineRule="auto"/>
        <w:ind w:left="740" w:right="0" w:firstLine="20"/>
        <w:jc w:val="both"/>
      </w:pPr>
      <w:r>
        <w:rPr>
          <w:i/>
          <w:iCs/>
          <w:color w:val="000000"/>
          <w:spacing w:val="0"/>
          <w:w w:val="100"/>
          <w:position w:val="0"/>
          <w:shd w:val="clear" w:color="auto" w:fill="auto"/>
          <w:lang w:val="pl-PL" w:eastAsia="pl-PL" w:bidi="pl-PL"/>
        </w:rPr>
        <w:t>Biegnie wysokimi skokami</w:t>
      </w:r>
    </w:p>
    <w:p>
      <w:pPr>
        <w:pStyle w:val="Style33"/>
        <w:keepNext w:val="0"/>
        <w:keepLines w:val="0"/>
        <w:widowControl w:val="0"/>
        <w:shd w:val="clear" w:color="auto" w:fill="auto"/>
        <w:bidi w:val="0"/>
        <w:spacing w:before="0" w:after="0" w:line="221" w:lineRule="auto"/>
        <w:ind w:left="740" w:right="0" w:firstLine="20"/>
        <w:jc w:val="both"/>
      </w:pPr>
      <w:r>
        <w:rPr>
          <w:i/>
          <w:iCs/>
          <w:color w:val="000000"/>
          <w:spacing w:val="0"/>
          <w:w w:val="100"/>
          <w:position w:val="0"/>
          <w:shd w:val="clear" w:color="auto" w:fill="auto"/>
          <w:lang w:val="pl-PL" w:eastAsia="pl-PL" w:bidi="pl-PL"/>
        </w:rPr>
        <w:t>Ze wzgórza na wzgórze,</w:t>
      </w:r>
    </w:p>
    <w:p>
      <w:pPr>
        <w:pStyle w:val="Style33"/>
        <w:keepNext w:val="0"/>
        <w:keepLines w:val="0"/>
        <w:widowControl w:val="0"/>
        <w:shd w:val="clear" w:color="auto" w:fill="auto"/>
        <w:bidi w:val="0"/>
        <w:spacing w:before="0" w:after="200" w:line="221" w:lineRule="auto"/>
        <w:ind w:left="740" w:right="0" w:firstLine="20"/>
        <w:jc w:val="both"/>
      </w:pPr>
      <w:r>
        <w:rPr>
          <w:i/>
          <w:iCs/>
          <w:color w:val="000000"/>
          <w:spacing w:val="0"/>
          <w:w w:val="100"/>
          <w:position w:val="0"/>
          <w:shd w:val="clear" w:color="auto" w:fill="auto"/>
          <w:lang w:val="pl-PL" w:eastAsia="pl-PL" w:bidi="pl-PL"/>
        </w:rPr>
        <w:t>Z jednej wieży na drugą Prądem w powietrzu, Niewidzialną strugą.</w:t>
      </w:r>
    </w:p>
    <w:p>
      <w:pPr>
        <w:pStyle w:val="Style33"/>
        <w:keepNext w:val="0"/>
        <w:keepLines w:val="0"/>
        <w:widowControl w:val="0"/>
        <w:shd w:val="clear" w:color="auto" w:fill="auto"/>
        <w:bidi w:val="0"/>
        <w:spacing w:before="0" w:after="0" w:line="221" w:lineRule="auto"/>
        <w:ind w:left="740" w:right="0" w:firstLine="20"/>
        <w:jc w:val="both"/>
        <w:sectPr>
          <w:headerReference w:type="default" r:id="rId61"/>
          <w:footerReference w:type="default" r:id="rId62"/>
          <w:headerReference w:type="even" r:id="rId63"/>
          <w:footerReference w:type="even" r:id="rId64"/>
          <w:footnotePr>
            <w:pos w:val="pageBottom"/>
            <w:numFmt w:val="chicago"/>
            <w:numRestart w:val="continuous"/>
            <w15:footnoteColumns w:val="1"/>
          </w:footnotePr>
          <w:pgSz w:w="7096" w:h="11290"/>
          <w:pgMar w:top="944" w:left="691" w:right="659" w:bottom="724" w:header="516" w:footer="296" w:gutter="0"/>
          <w:pgNumType w:start="671"/>
          <w:cols w:space="720"/>
          <w:noEndnote/>
          <w:rtlGutter w:val="0"/>
          <w:docGrid w:linePitch="360"/>
        </w:sectPr>
      </w:pPr>
      <w:r>
        <w:rPr>
          <w:i/>
          <w:iCs/>
          <w:color w:val="000000"/>
          <w:spacing w:val="0"/>
          <w:w w:val="100"/>
          <w:position w:val="0"/>
          <w:shd w:val="clear" w:color="auto" w:fill="auto"/>
          <w:lang w:val="pl-PL" w:eastAsia="pl-PL" w:bidi="pl-PL"/>
        </w:rPr>
        <w:t xml:space="preserve">Wytryska źdźbło żywego światła Nad ciemnościami, nad człowiekiem, </w:t>
      </w:r>
    </w:p>
    <w:p>
      <w:pPr>
        <w:pStyle w:val="Style33"/>
        <w:keepNext w:val="0"/>
        <w:keepLines w:val="0"/>
        <w:widowControl w:val="0"/>
        <w:shd w:val="clear" w:color="auto" w:fill="auto"/>
        <w:bidi w:val="0"/>
        <w:spacing w:before="0" w:after="0" w:line="221" w:lineRule="auto"/>
        <w:ind w:left="740" w:right="0" w:firstLine="0"/>
        <w:jc w:val="both"/>
      </w:pPr>
      <w:r>
        <w:rPr>
          <w:i/>
          <w:iCs/>
          <w:color w:val="000000"/>
          <w:spacing w:val="0"/>
          <w:w w:val="100"/>
          <w:position w:val="0"/>
          <w:shd w:val="clear" w:color="auto" w:fill="auto"/>
          <w:lang w:val="pl-PL" w:eastAsia="pl-PL" w:bidi="pl-PL"/>
        </w:rPr>
        <w:t>Nad ziemią żyzną i czarną, Nad ziemią jałową, Aż otworzy się trudne Ogniste ziarno,</w:t>
      </w:r>
    </w:p>
    <w:p>
      <w:pPr>
        <w:pStyle w:val="Style33"/>
        <w:keepNext w:val="0"/>
        <w:keepLines w:val="0"/>
        <w:widowControl w:val="0"/>
        <w:shd w:val="clear" w:color="auto" w:fill="auto"/>
        <w:bidi w:val="0"/>
        <w:spacing w:before="0" w:after="200" w:line="218" w:lineRule="auto"/>
        <w:ind w:left="0" w:right="0" w:firstLine="980"/>
        <w:jc w:val="both"/>
      </w:pPr>
      <w:r>
        <w:rPr>
          <w:i/>
          <w:iCs/>
          <w:color w:val="000000"/>
          <w:spacing w:val="0"/>
          <w:w w:val="100"/>
          <w:position w:val="0"/>
          <w:shd w:val="clear" w:color="auto" w:fill="auto"/>
          <w:lang w:val="pl-PL" w:eastAsia="pl-PL" w:bidi="pl-PL"/>
        </w:rPr>
        <w:t>Słowo.</w:t>
      </w:r>
    </w:p>
    <w:p>
      <w:pPr>
        <w:pStyle w:val="Style33"/>
        <w:keepNext w:val="0"/>
        <w:keepLines w:val="0"/>
        <w:widowControl w:val="0"/>
        <w:shd w:val="clear" w:color="auto" w:fill="auto"/>
        <w:bidi w:val="0"/>
        <w:spacing w:before="0" w:after="0" w:line="218" w:lineRule="auto"/>
        <w:ind w:left="980" w:right="0" w:firstLine="20"/>
        <w:jc w:val="both"/>
      </w:pPr>
      <w:r>
        <w:rPr>
          <w:i/>
          <w:iCs/>
          <w:color w:val="000000"/>
          <w:spacing w:val="0"/>
          <w:w w:val="100"/>
          <w:position w:val="0"/>
          <w:shd w:val="clear" w:color="auto" w:fill="auto"/>
          <w:lang w:val="pl-PL" w:eastAsia="pl-PL" w:bidi="pl-PL"/>
        </w:rPr>
        <w:t>Grecki elektron drga. Iskra przeczucie.</w:t>
      </w:r>
    </w:p>
    <w:p>
      <w:pPr>
        <w:pStyle w:val="Style33"/>
        <w:keepNext w:val="0"/>
        <w:keepLines w:val="0"/>
        <w:widowControl w:val="0"/>
        <w:shd w:val="clear" w:color="auto" w:fill="auto"/>
        <w:bidi w:val="0"/>
        <w:spacing w:before="0" w:after="0" w:line="218" w:lineRule="auto"/>
        <w:ind w:left="980" w:right="0" w:firstLine="20"/>
        <w:jc w:val="both"/>
      </w:pPr>
      <w:r>
        <w:rPr>
          <w:i/>
          <w:iCs/>
          <w:color w:val="000000"/>
          <w:spacing w:val="0"/>
          <w:w w:val="100"/>
          <w:position w:val="0"/>
          <w:shd w:val="clear" w:color="auto" w:fill="auto"/>
          <w:lang w:val="pl-PL" w:eastAsia="pl-PL" w:bidi="pl-PL"/>
        </w:rPr>
        <w:t>Słowo światło.</w:t>
      </w:r>
    </w:p>
    <w:p>
      <w:pPr>
        <w:pStyle w:val="Style33"/>
        <w:keepNext w:val="0"/>
        <w:keepLines w:val="0"/>
        <w:widowControl w:val="0"/>
        <w:shd w:val="clear" w:color="auto" w:fill="auto"/>
        <w:bidi w:val="0"/>
        <w:spacing w:before="0" w:after="200" w:line="218" w:lineRule="auto"/>
        <w:ind w:left="980" w:right="0" w:firstLine="20"/>
        <w:jc w:val="both"/>
      </w:pPr>
      <w:r>
        <w:rPr>
          <w:i/>
          <w:iCs/>
          <w:color w:val="000000"/>
          <w:spacing w:val="0"/>
          <w:w w:val="100"/>
          <w:position w:val="0"/>
          <w:shd w:val="clear" w:color="auto" w:fill="auto"/>
          <w:lang w:val="pl-PL" w:eastAsia="pl-PL" w:bidi="pl-PL"/>
        </w:rPr>
        <w:t>Poczęcie.</w:t>
      </w:r>
    </w:p>
    <w:p>
      <w:pPr>
        <w:pStyle w:val="Style33"/>
        <w:keepNext w:val="0"/>
        <w:keepLines w:val="0"/>
        <w:widowControl w:val="0"/>
        <w:shd w:val="clear" w:color="auto" w:fill="auto"/>
        <w:bidi w:val="0"/>
        <w:spacing w:before="0" w:after="0" w:line="221" w:lineRule="auto"/>
        <w:ind w:left="980" w:right="0" w:firstLine="20"/>
        <w:jc w:val="both"/>
      </w:pPr>
      <w:r>
        <w:rPr>
          <w:i/>
          <w:iCs/>
          <w:color w:val="000000"/>
          <w:spacing w:val="0"/>
          <w:w w:val="100"/>
          <w:position w:val="0"/>
          <w:shd w:val="clear" w:color="auto" w:fill="auto"/>
          <w:lang w:val="pl-PL" w:eastAsia="pl-PL" w:bidi="pl-PL"/>
        </w:rPr>
        <w:t>Idzie nowina</w:t>
      </w:r>
    </w:p>
    <w:p>
      <w:pPr>
        <w:pStyle w:val="Style33"/>
        <w:keepNext w:val="0"/>
        <w:keepLines w:val="0"/>
        <w:widowControl w:val="0"/>
        <w:shd w:val="clear" w:color="auto" w:fill="auto"/>
        <w:bidi w:val="0"/>
        <w:spacing w:before="0" w:after="0" w:line="221" w:lineRule="auto"/>
        <w:ind w:left="980" w:right="0" w:firstLine="20"/>
        <w:jc w:val="both"/>
      </w:pPr>
      <w:r>
        <w:rPr>
          <w:i/>
          <w:iCs/>
          <w:color w:val="000000"/>
          <w:spacing w:val="0"/>
          <w:w w:val="100"/>
          <w:position w:val="0"/>
          <w:shd w:val="clear" w:color="auto" w:fill="auto"/>
          <w:lang w:val="pl-PL" w:eastAsia="pl-PL" w:bidi="pl-PL"/>
        </w:rPr>
        <w:t xml:space="preserve">Prądem w powietrzu </w:t>
      </w: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jednej wieży na drugą Niewidzialną strugą: Uwaga,</w:t>
      </w:r>
    </w:p>
    <w:p>
      <w:pPr>
        <w:pStyle w:val="Style33"/>
        <w:keepNext w:val="0"/>
        <w:keepLines w:val="0"/>
        <w:widowControl w:val="0"/>
        <w:shd w:val="clear" w:color="auto" w:fill="auto"/>
        <w:bidi w:val="0"/>
        <w:spacing w:before="0" w:after="200" w:line="221" w:lineRule="auto"/>
        <w:ind w:left="980" w:right="0" w:firstLine="20"/>
        <w:jc w:val="both"/>
      </w:pPr>
      <w:r>
        <w:rPr>
          <w:i/>
          <w:iCs/>
          <w:color w:val="000000"/>
          <w:spacing w:val="0"/>
          <w:w w:val="100"/>
          <w:position w:val="0"/>
          <w:shd w:val="clear" w:color="auto" w:fill="auto"/>
          <w:lang w:val="pl-PL" w:eastAsia="pl-PL" w:bidi="pl-PL"/>
        </w:rPr>
        <w:t>Wysokie napięcie.</w:t>
      </w:r>
    </w:p>
    <w:p>
      <w:pPr>
        <w:pStyle w:val="Style33"/>
        <w:keepNext w:val="0"/>
        <w:keepLines w:val="0"/>
        <w:widowControl w:val="0"/>
        <w:shd w:val="clear" w:color="auto" w:fill="auto"/>
        <w:bidi w:val="0"/>
        <w:spacing w:before="0" w:after="0" w:line="221" w:lineRule="auto"/>
        <w:ind w:left="980" w:right="0" w:firstLine="20"/>
        <w:jc w:val="both"/>
      </w:pPr>
      <w:r>
        <w:rPr>
          <w:i/>
          <w:iCs/>
          <w:color w:val="000000"/>
          <w:spacing w:val="0"/>
          <w:w w:val="100"/>
          <w:position w:val="0"/>
          <w:shd w:val="clear" w:color="auto" w:fill="auto"/>
          <w:lang w:val="pl-PL" w:eastAsia="pl-PL" w:bidi="pl-PL"/>
        </w:rPr>
        <w:t>Zaszumi nad światem, Ucieleśni się nagle Niematerialna materia.</w:t>
      </w:r>
    </w:p>
    <w:p>
      <w:pPr>
        <w:pStyle w:val="Style33"/>
        <w:keepNext w:val="0"/>
        <w:keepLines w:val="0"/>
        <w:widowControl w:val="0"/>
        <w:shd w:val="clear" w:color="auto" w:fill="auto"/>
        <w:bidi w:val="0"/>
        <w:spacing w:before="0" w:after="0" w:line="221" w:lineRule="auto"/>
        <w:ind w:left="980" w:right="0" w:firstLine="20"/>
        <w:jc w:val="both"/>
      </w:pPr>
      <w:r>
        <w:rPr>
          <w:i/>
          <w:iCs/>
          <w:color w:val="000000"/>
          <w:spacing w:val="0"/>
          <w:w w:val="100"/>
          <w:position w:val="0"/>
          <w:shd w:val="clear" w:color="auto" w:fill="auto"/>
          <w:lang w:val="pl-PL" w:eastAsia="pl-PL" w:bidi="pl-PL"/>
        </w:rPr>
        <w:t>Jaka uroda i jaka miłość: Pierwszy raz nazwana Różanopalca</w:t>
      </w:r>
    </w:p>
    <w:p>
      <w:pPr>
        <w:pStyle w:val="Style33"/>
        <w:keepNext w:val="0"/>
        <w:keepLines w:val="0"/>
        <w:widowControl w:val="0"/>
        <w:shd w:val="clear" w:color="auto" w:fill="auto"/>
        <w:bidi w:val="0"/>
        <w:spacing w:before="0" w:after="820" w:line="221" w:lineRule="auto"/>
        <w:ind w:left="0" w:right="0" w:firstLine="980"/>
        <w:jc w:val="both"/>
      </w:pPr>
      <w:r>
        <w:rPr>
          <w:i/>
          <w:iCs/>
          <w:color w:val="000000"/>
          <w:spacing w:val="0"/>
          <w:w w:val="100"/>
          <w:position w:val="0"/>
          <w:shd w:val="clear" w:color="auto" w:fill="auto"/>
          <w:lang w:val="pl-PL" w:eastAsia="pl-PL" w:bidi="pl-PL"/>
        </w:rPr>
        <w:t>Ofelia.</w:t>
      </w:r>
    </w:p>
    <w:p>
      <w:pPr>
        <w:pStyle w:val="Style33"/>
        <w:keepNext w:val="0"/>
        <w:keepLines w:val="0"/>
        <w:widowControl w:val="0"/>
        <w:shd w:val="clear" w:color="auto" w:fill="auto"/>
        <w:bidi w:val="0"/>
        <w:spacing w:before="0" w:after="400" w:line="240" w:lineRule="auto"/>
        <w:ind w:left="2160" w:right="0" w:firstLine="0"/>
        <w:jc w:val="both"/>
      </w:pPr>
      <w:r>
        <w:rPr>
          <w:color w:val="000000"/>
          <w:spacing w:val="0"/>
          <w:w w:val="100"/>
          <w:position w:val="0"/>
          <w:shd w:val="clear" w:color="auto" w:fill="auto"/>
          <w:lang w:val="pl-PL" w:eastAsia="pl-PL" w:bidi="pl-PL"/>
        </w:rPr>
        <w:t>PIETA</w:t>
      </w:r>
    </w:p>
    <w:p>
      <w:pPr>
        <w:pStyle w:val="Style30"/>
        <w:keepNext w:val="0"/>
        <w:keepLines w:val="0"/>
        <w:widowControl w:val="0"/>
        <w:shd w:val="clear" w:color="auto" w:fill="auto"/>
        <w:bidi w:val="0"/>
        <w:spacing w:before="0" w:after="80" w:line="240" w:lineRule="auto"/>
        <w:ind w:left="2740" w:right="0" w:firstLine="0"/>
        <w:jc w:val="both"/>
      </w:pPr>
      <w:r>
        <w:rPr>
          <w:color w:val="000000"/>
          <w:spacing w:val="0"/>
          <w:w w:val="100"/>
          <w:position w:val="0"/>
          <w:shd w:val="clear" w:color="auto" w:fill="auto"/>
          <w:lang w:val="pl-PL" w:eastAsia="pl-PL" w:bidi="pl-PL"/>
        </w:rPr>
        <w:t>Pamięci Jana Bielatowicza</w:t>
      </w:r>
    </w:p>
    <w:p>
      <w:pPr>
        <w:pStyle w:val="Style33"/>
        <w:keepNext w:val="0"/>
        <w:keepLines w:val="0"/>
        <w:widowControl w:val="0"/>
        <w:shd w:val="clear" w:color="auto" w:fill="auto"/>
        <w:bidi w:val="0"/>
        <w:spacing w:before="0" w:after="0" w:line="221" w:lineRule="auto"/>
        <w:ind w:left="0" w:right="0" w:firstLine="980"/>
        <w:jc w:val="both"/>
      </w:pPr>
      <w:r>
        <w:rPr>
          <w:i/>
          <w:iCs/>
          <w:color w:val="000000"/>
          <w:spacing w:val="0"/>
          <w:w w:val="100"/>
          <w:position w:val="0"/>
          <w:shd w:val="clear" w:color="auto" w:fill="auto"/>
          <w:lang w:val="pl-PL" w:eastAsia="pl-PL" w:bidi="pl-PL"/>
        </w:rPr>
        <w:t>Tyle kościołów,</w:t>
      </w:r>
    </w:p>
    <w:p>
      <w:pPr>
        <w:pStyle w:val="Style33"/>
        <w:keepNext w:val="0"/>
        <w:keepLines w:val="0"/>
        <w:widowControl w:val="0"/>
        <w:shd w:val="clear" w:color="auto" w:fill="auto"/>
        <w:bidi w:val="0"/>
        <w:spacing w:before="0" w:after="0" w:line="221" w:lineRule="auto"/>
        <w:ind w:left="0" w:right="0" w:firstLine="980"/>
        <w:jc w:val="both"/>
      </w:pPr>
      <w:r>
        <w:rPr>
          <w:i/>
          <w:iCs/>
          <w:color w:val="000000"/>
          <w:spacing w:val="0"/>
          <w:w w:val="100"/>
          <w:position w:val="0"/>
          <w:shd w:val="clear" w:color="auto" w:fill="auto"/>
          <w:lang w:val="pl-PL" w:eastAsia="pl-PL" w:bidi="pl-PL"/>
        </w:rPr>
        <w:t>Tyle ołtarzy,</w:t>
      </w:r>
    </w:p>
    <w:p>
      <w:pPr>
        <w:pStyle w:val="Style33"/>
        <w:keepNext w:val="0"/>
        <w:keepLines w:val="0"/>
        <w:widowControl w:val="0"/>
        <w:shd w:val="clear" w:color="auto" w:fill="auto"/>
        <w:bidi w:val="0"/>
        <w:spacing w:before="0" w:after="0" w:line="221" w:lineRule="auto"/>
        <w:ind w:left="0" w:right="0" w:firstLine="980"/>
        <w:jc w:val="both"/>
      </w:pPr>
      <w:r>
        <w:rPr>
          <w:i/>
          <w:iCs/>
          <w:color w:val="000000"/>
          <w:spacing w:val="0"/>
          <w:w w:val="100"/>
          <w:position w:val="0"/>
          <w:shd w:val="clear" w:color="auto" w:fill="auto"/>
          <w:lang w:val="pl-PL" w:eastAsia="pl-PL" w:bidi="pl-PL"/>
        </w:rPr>
        <w:t>Tyle razy ukrzyżowany</w:t>
      </w:r>
    </w:p>
    <w:p>
      <w:pPr>
        <w:pStyle w:val="Style33"/>
        <w:keepNext w:val="0"/>
        <w:keepLines w:val="0"/>
        <w:widowControl w:val="0"/>
        <w:shd w:val="clear" w:color="auto" w:fill="auto"/>
        <w:bidi w:val="0"/>
        <w:spacing w:before="0" w:after="0" w:line="221" w:lineRule="auto"/>
        <w:ind w:left="0" w:right="0" w:firstLine="980"/>
        <w:jc w:val="both"/>
      </w:pPr>
      <w:r>
        <w:rPr>
          <w:i/>
          <w:iCs/>
          <w:color w:val="000000"/>
          <w:spacing w:val="0"/>
          <w:w w:val="100"/>
          <w:position w:val="0"/>
          <w:shd w:val="clear" w:color="auto" w:fill="auto"/>
          <w:lang w:val="pl-PL" w:eastAsia="pl-PL" w:bidi="pl-PL"/>
        </w:rPr>
        <w:t>A noce wiecznie te same górą.</w:t>
      </w:r>
    </w:p>
    <w:p>
      <w:pPr>
        <w:pStyle w:val="Style33"/>
        <w:keepNext w:val="0"/>
        <w:keepLines w:val="0"/>
        <w:widowControl w:val="0"/>
        <w:shd w:val="clear" w:color="auto" w:fill="auto"/>
        <w:bidi w:val="0"/>
        <w:spacing w:before="0" w:after="0" w:line="221" w:lineRule="auto"/>
        <w:ind w:left="0" w:right="0" w:firstLine="980"/>
        <w:jc w:val="both"/>
      </w:pPr>
      <w:r>
        <w:rPr>
          <w:i/>
          <w:iCs/>
          <w:color w:val="000000"/>
          <w:spacing w:val="0"/>
          <w:w w:val="100"/>
          <w:position w:val="0"/>
          <w:shd w:val="clear" w:color="auto" w:fill="auto"/>
          <w:lang w:val="pl-PL" w:eastAsia="pl-PL" w:bidi="pl-PL"/>
        </w:rPr>
        <w:t>Strwożony natłokiem Boga</w:t>
      </w:r>
    </w:p>
    <w:p>
      <w:pPr>
        <w:pStyle w:val="Style33"/>
        <w:keepNext w:val="0"/>
        <w:keepLines w:val="0"/>
        <w:widowControl w:val="0"/>
        <w:shd w:val="clear" w:color="auto" w:fill="auto"/>
        <w:bidi w:val="0"/>
        <w:spacing w:before="0" w:after="0" w:line="221" w:lineRule="auto"/>
        <w:ind w:left="0" w:right="0" w:firstLine="980"/>
        <w:jc w:val="both"/>
      </w:pPr>
      <w:r>
        <w:rPr>
          <w:i/>
          <w:iCs/>
          <w:color w:val="000000"/>
          <w:spacing w:val="0"/>
          <w:w w:val="100"/>
          <w:position w:val="0"/>
          <w:shd w:val="clear" w:color="auto" w:fill="auto"/>
          <w:lang w:val="pl-PL" w:eastAsia="pl-PL" w:bidi="pl-PL"/>
        </w:rPr>
        <w:t>Chciałbym ukryć się, uciec</w:t>
      </w:r>
    </w:p>
    <w:p>
      <w:pPr>
        <w:pStyle w:val="Style33"/>
        <w:keepNext w:val="0"/>
        <w:keepLines w:val="0"/>
        <w:widowControl w:val="0"/>
        <w:shd w:val="clear" w:color="auto" w:fill="auto"/>
        <w:bidi w:val="0"/>
        <w:spacing w:before="0" w:after="0" w:line="221" w:lineRule="auto"/>
        <w:ind w:left="0" w:right="0" w:firstLine="980"/>
        <w:jc w:val="both"/>
      </w:pPr>
      <w:r>
        <w:rPr>
          <w:i/>
          <w:iCs/>
          <w:color w:val="000000"/>
          <w:spacing w:val="0"/>
          <w:w w:val="100"/>
          <w:position w:val="0"/>
          <w:shd w:val="clear" w:color="auto" w:fill="auto"/>
          <w:lang w:val="pl-PL" w:eastAsia="pl-PL" w:bidi="pl-PL"/>
        </w:rPr>
        <w:t>Jak nasza pylna droga</w:t>
      </w:r>
    </w:p>
    <w:p>
      <w:pPr>
        <w:pStyle w:val="Style33"/>
        <w:keepNext w:val="0"/>
        <w:keepLines w:val="0"/>
        <w:widowControl w:val="0"/>
        <w:shd w:val="clear" w:color="auto" w:fill="auto"/>
        <w:bidi w:val="0"/>
        <w:spacing w:before="0" w:after="200" w:line="221" w:lineRule="auto"/>
        <w:ind w:left="0" w:right="0" w:firstLine="980"/>
        <w:jc w:val="both"/>
      </w:pPr>
      <w:r>
        <w:rPr>
          <w:i/>
          <w:iCs/>
          <w:color w:val="000000"/>
          <w:spacing w:val="0"/>
          <w:w w:val="100"/>
          <w:position w:val="0"/>
          <w:shd w:val="clear" w:color="auto" w:fill="auto"/>
          <w:lang w:val="pl-PL" w:eastAsia="pl-PL" w:bidi="pl-PL"/>
        </w:rPr>
        <w:t>Z chłopską figurą.</w:t>
      </w:r>
    </w:p>
    <w:p>
      <w:pPr>
        <w:pStyle w:val="Style33"/>
        <w:keepNext w:val="0"/>
        <w:keepLines w:val="0"/>
        <w:widowControl w:val="0"/>
        <w:shd w:val="clear" w:color="auto" w:fill="auto"/>
        <w:bidi w:val="0"/>
        <w:spacing w:before="0" w:after="0" w:line="221" w:lineRule="auto"/>
        <w:ind w:left="0" w:right="0" w:firstLine="980"/>
        <w:jc w:val="both"/>
      </w:pPr>
      <w:r>
        <w:rPr>
          <w:i/>
          <w:iCs/>
          <w:color w:val="000000"/>
          <w:spacing w:val="0"/>
          <w:w w:val="100"/>
          <w:position w:val="0"/>
          <w:shd w:val="clear" w:color="auto" w:fill="auto"/>
          <w:lang w:val="pl-PL" w:eastAsia="pl-PL" w:bidi="pl-PL"/>
        </w:rPr>
        <w:t>Został w tym tłoku sam jeden,</w:t>
      </w:r>
    </w:p>
    <w:p>
      <w:pPr>
        <w:pStyle w:val="Style33"/>
        <w:keepNext w:val="0"/>
        <w:keepLines w:val="0"/>
        <w:widowControl w:val="0"/>
        <w:shd w:val="clear" w:color="auto" w:fill="auto"/>
        <w:bidi w:val="0"/>
        <w:spacing w:before="0" w:after="200" w:line="221" w:lineRule="auto"/>
        <w:ind w:left="980" w:right="0" w:firstLine="20"/>
        <w:jc w:val="both"/>
      </w:pPr>
      <w:r>
        <w:rPr>
          <w:i/>
          <w:iCs/>
          <w:color w:val="000000"/>
          <w:spacing w:val="0"/>
          <w:w w:val="100"/>
          <w:position w:val="0"/>
          <w:shd w:val="clear" w:color="auto" w:fill="auto"/>
          <w:lang w:val="pl-PL" w:eastAsia="pl-PL" w:bidi="pl-PL"/>
        </w:rPr>
        <w:t>Na krucyfiksach krwawi, Zmartwychwstały się trudzi:</w:t>
      </w:r>
      <w:r>
        <w:br w:type="page"/>
      </w:r>
    </w:p>
    <w:p>
      <w:pPr>
        <w:pStyle w:val="Style33"/>
        <w:keepNext w:val="0"/>
        <w:keepLines w:val="0"/>
        <w:widowControl w:val="0"/>
        <w:pBdr>
          <w:top w:val="single" w:sz="4" w:space="0" w:color="auto"/>
        </w:pBdr>
        <w:shd w:val="clear" w:color="auto" w:fill="auto"/>
        <w:bidi w:val="0"/>
        <w:spacing w:before="0" w:after="0" w:line="218" w:lineRule="auto"/>
        <w:ind w:left="0" w:right="0" w:firstLine="1000"/>
        <w:jc w:val="both"/>
      </w:pPr>
      <w:r>
        <w:rPr>
          <w:i/>
          <w:iCs/>
          <w:color w:val="000000"/>
          <w:spacing w:val="0"/>
          <w:w w:val="100"/>
          <w:position w:val="0"/>
          <w:shd w:val="clear" w:color="auto" w:fill="auto"/>
          <w:lang w:val="pl-PL" w:eastAsia="pl-PL" w:bidi="pl-PL"/>
        </w:rPr>
        <w:t>Samotniku, nie wierz nikomu,</w:t>
      </w:r>
    </w:p>
    <w:p>
      <w:pPr>
        <w:pStyle w:val="Style33"/>
        <w:keepNext w:val="0"/>
        <w:keepLines w:val="0"/>
        <w:widowControl w:val="0"/>
        <w:shd w:val="clear" w:color="auto" w:fill="auto"/>
        <w:bidi w:val="0"/>
        <w:spacing w:before="0" w:after="200" w:line="218" w:lineRule="auto"/>
        <w:ind w:left="0" w:right="0" w:firstLine="1000"/>
        <w:jc w:val="both"/>
      </w:pPr>
      <w:r>
        <w:rPr>
          <w:i/>
          <w:iCs/>
          <w:color w:val="000000"/>
          <w:spacing w:val="0"/>
          <w:w w:val="100"/>
          <w:position w:val="0"/>
          <w:shd w:val="clear" w:color="auto" w:fill="auto"/>
          <w:lang w:val="pl-PL" w:eastAsia="pl-PL" w:bidi="pl-PL"/>
        </w:rPr>
        <w:t>Wyjdź między ludzi.</w:t>
      </w:r>
    </w:p>
    <w:p>
      <w:pPr>
        <w:pStyle w:val="Style33"/>
        <w:keepNext w:val="0"/>
        <w:keepLines w:val="0"/>
        <w:widowControl w:val="0"/>
        <w:shd w:val="clear" w:color="auto" w:fill="auto"/>
        <w:bidi w:val="0"/>
        <w:spacing w:before="0" w:after="0" w:line="218" w:lineRule="auto"/>
        <w:ind w:left="1000" w:right="0" w:firstLine="20"/>
        <w:jc w:val="both"/>
      </w:pPr>
      <w:r>
        <w:rPr>
          <w:i/>
          <w:iCs/>
          <w:color w:val="000000"/>
          <w:spacing w:val="0"/>
          <w:w w:val="100"/>
          <w:position w:val="0"/>
          <w:shd w:val="clear" w:color="auto" w:fill="auto"/>
          <w:lang w:val="pl-PL" w:eastAsia="pl-PL" w:bidi="pl-PL"/>
        </w:rPr>
        <w:t>Z dawna to wiedział wszechwiedzący, Spieszył się, chciał na ulicę</w:t>
      </w:r>
    </w:p>
    <w:p>
      <w:pPr>
        <w:pStyle w:val="Style33"/>
        <w:keepNext w:val="0"/>
        <w:keepLines w:val="0"/>
        <w:widowControl w:val="0"/>
        <w:shd w:val="clear" w:color="auto" w:fill="auto"/>
        <w:bidi w:val="0"/>
        <w:spacing w:before="0" w:after="0" w:line="218" w:lineRule="auto"/>
        <w:ind w:left="1000" w:right="0" w:firstLine="20"/>
        <w:jc w:val="both"/>
      </w:pPr>
      <w:r>
        <w:rPr>
          <w:i/>
          <w:iCs/>
          <w:color w:val="000000"/>
          <w:spacing w:val="0"/>
          <w:w w:val="100"/>
          <w:position w:val="0"/>
          <w:shd w:val="clear" w:color="auto" w:fill="auto"/>
          <w:lang w:val="pl-PL" w:eastAsia="pl-PL" w:bidi="pl-PL"/>
        </w:rPr>
        <w:t>Ale przytrzaśnięto go w drzwiach. Zbawicielu, jak cię wybawić? Zamiast miłości</w:t>
      </w:r>
    </w:p>
    <w:p>
      <w:pPr>
        <w:pStyle w:val="Style33"/>
        <w:keepNext w:val="0"/>
        <w:keepLines w:val="0"/>
        <w:widowControl w:val="0"/>
        <w:shd w:val="clear" w:color="auto" w:fill="auto"/>
        <w:bidi w:val="0"/>
        <w:spacing w:before="0" w:after="0" w:line="218" w:lineRule="auto"/>
        <w:ind w:left="1000" w:right="0" w:firstLine="20"/>
        <w:jc w:val="both"/>
      </w:pPr>
      <w:r>
        <w:rPr>
          <w:i/>
          <w:iCs/>
          <w:color w:val="000000"/>
          <w:spacing w:val="0"/>
          <w:w w:val="100"/>
          <w:position w:val="0"/>
          <w:shd w:val="clear" w:color="auto" w:fill="auto"/>
          <w:lang w:val="pl-PL" w:eastAsia="pl-PL" w:bidi="pl-PL"/>
        </w:rPr>
        <w:t>Do ust przybito nam gwoździem Zbielałą niemoc</w:t>
      </w:r>
    </w:p>
    <w:p>
      <w:pPr>
        <w:pStyle w:val="Style33"/>
        <w:keepNext w:val="0"/>
        <w:keepLines w:val="0"/>
        <w:widowControl w:val="0"/>
        <w:shd w:val="clear" w:color="auto" w:fill="auto"/>
        <w:bidi w:val="0"/>
        <w:spacing w:before="0" w:after="200" w:line="218" w:lineRule="auto"/>
        <w:ind w:left="1000" w:right="0" w:firstLine="20"/>
        <w:jc w:val="both"/>
      </w:pPr>
      <w:r>
        <w:rPr>
          <w:i/>
          <w:iCs/>
          <w:color w:val="000000"/>
          <w:spacing w:val="0"/>
          <w:w w:val="100"/>
          <w:position w:val="0"/>
          <w:shd w:val="clear" w:color="auto" w:fill="auto"/>
          <w:lang w:val="pl-PL" w:eastAsia="pl-PL" w:bidi="pl-PL"/>
        </w:rPr>
        <w:t>I nocny strach.</w:t>
      </w:r>
    </w:p>
    <w:p>
      <w:pPr>
        <w:pStyle w:val="Style33"/>
        <w:keepNext w:val="0"/>
        <w:keepLines w:val="0"/>
        <w:widowControl w:val="0"/>
        <w:shd w:val="clear" w:color="auto" w:fill="auto"/>
        <w:bidi w:val="0"/>
        <w:spacing w:before="0" w:after="0" w:line="218" w:lineRule="auto"/>
        <w:ind w:left="1000" w:right="0" w:firstLine="20"/>
        <w:jc w:val="both"/>
      </w:pPr>
      <w:r>
        <w:rPr>
          <w:i/>
          <w:iCs/>
          <w:color w:val="000000"/>
          <w:spacing w:val="0"/>
          <w:w w:val="100"/>
          <w:position w:val="0"/>
          <w:shd w:val="clear" w:color="auto" w:fill="auto"/>
          <w:lang w:val="pl-PL" w:eastAsia="pl-PL" w:bidi="pl-PL"/>
        </w:rPr>
        <w:t>Ida wieżach wyhaftowanych,</w:t>
      </w:r>
    </w:p>
    <w:p>
      <w:pPr>
        <w:pStyle w:val="Style33"/>
        <w:keepNext w:val="0"/>
        <w:keepLines w:val="0"/>
        <w:widowControl w:val="0"/>
        <w:shd w:val="clear" w:color="auto" w:fill="auto"/>
        <w:bidi w:val="0"/>
        <w:spacing w:before="0" w:after="0" w:line="218" w:lineRule="auto"/>
        <w:ind w:left="1000" w:right="0" w:firstLine="20"/>
        <w:jc w:val="both"/>
      </w:pPr>
      <w:r>
        <w:rPr>
          <w:i/>
          <w:iCs/>
          <w:color w:val="000000"/>
          <w:spacing w:val="0"/>
          <w:w w:val="100"/>
          <w:position w:val="0"/>
          <w:shd w:val="clear" w:color="auto" w:fill="auto"/>
          <w:lang w:val="pl-PL" w:eastAsia="pl-PL" w:bidi="pl-PL"/>
        </w:rPr>
        <w:t>W ażurach, u szczytu,</w:t>
      </w:r>
    </w:p>
    <w:p>
      <w:pPr>
        <w:pStyle w:val="Style33"/>
        <w:keepNext w:val="0"/>
        <w:keepLines w:val="0"/>
        <w:widowControl w:val="0"/>
        <w:shd w:val="clear" w:color="auto" w:fill="auto"/>
        <w:bidi w:val="0"/>
        <w:spacing w:before="0" w:after="0" w:line="218" w:lineRule="auto"/>
        <w:ind w:left="1000" w:right="0" w:firstLine="20"/>
        <w:jc w:val="both"/>
      </w:pPr>
      <w:r>
        <w:rPr>
          <w:i/>
          <w:iCs/>
          <w:color w:val="000000"/>
          <w:spacing w:val="0"/>
          <w:w w:val="100"/>
          <w:position w:val="0"/>
          <w:shd w:val="clear" w:color="auto" w:fill="auto"/>
          <w:lang w:val="pl-PL" w:eastAsia="pl-PL" w:bidi="pl-PL"/>
        </w:rPr>
        <w:t>Pod samym sufitem świata</w:t>
      </w:r>
    </w:p>
    <w:p>
      <w:pPr>
        <w:pStyle w:val="Style33"/>
        <w:keepNext w:val="0"/>
        <w:keepLines w:val="0"/>
        <w:widowControl w:val="0"/>
        <w:shd w:val="clear" w:color="auto" w:fill="auto"/>
        <w:bidi w:val="0"/>
        <w:spacing w:before="0" w:after="0" w:line="218" w:lineRule="auto"/>
        <w:ind w:left="1000" w:right="0" w:firstLine="20"/>
        <w:jc w:val="both"/>
      </w:pPr>
      <w:r>
        <w:rPr>
          <w:i/>
          <w:iCs/>
          <w:color w:val="000000"/>
          <w:spacing w:val="0"/>
          <w:w w:val="100"/>
          <w:position w:val="0"/>
          <w:shd w:val="clear" w:color="auto" w:fill="auto"/>
          <w:lang w:val="pl-PL" w:eastAsia="pl-PL" w:bidi="pl-PL"/>
        </w:rPr>
        <w:t>Milczące dzwony.</w:t>
      </w:r>
    </w:p>
    <w:p>
      <w:pPr>
        <w:pStyle w:val="Style33"/>
        <w:keepNext w:val="0"/>
        <w:keepLines w:val="0"/>
        <w:widowControl w:val="0"/>
        <w:shd w:val="clear" w:color="auto" w:fill="auto"/>
        <w:bidi w:val="0"/>
        <w:spacing w:before="0" w:after="0" w:line="218" w:lineRule="auto"/>
        <w:ind w:left="1000" w:right="0" w:firstLine="20"/>
        <w:jc w:val="both"/>
      </w:pPr>
      <w:r>
        <w:rPr>
          <w:i/>
          <w:iCs/>
          <w:color w:val="000000"/>
          <w:spacing w:val="0"/>
          <w:w w:val="100"/>
          <w:position w:val="0"/>
          <w:shd w:val="clear" w:color="auto" w:fill="auto"/>
          <w:lang w:val="pl-PL" w:eastAsia="pl-PL" w:bidi="pl-PL"/>
        </w:rPr>
        <w:t>Kto przy nich klęknie,</w:t>
      </w:r>
    </w:p>
    <w:p>
      <w:pPr>
        <w:pStyle w:val="Style33"/>
        <w:keepNext w:val="0"/>
        <w:keepLines w:val="0"/>
        <w:widowControl w:val="0"/>
        <w:shd w:val="clear" w:color="auto" w:fill="auto"/>
        <w:bidi w:val="0"/>
        <w:spacing w:before="0" w:after="0" w:line="218" w:lineRule="auto"/>
        <w:ind w:left="1000" w:right="0" w:firstLine="20"/>
        <w:jc w:val="both"/>
      </w:pPr>
      <w:r>
        <w:rPr>
          <w:i/>
          <w:iCs/>
          <w:color w:val="000000"/>
          <w:spacing w:val="0"/>
          <w:w w:val="100"/>
          <w:position w:val="0"/>
          <w:shd w:val="clear" w:color="auto" w:fill="auto"/>
          <w:lang w:val="pl-PL" w:eastAsia="pl-PL" w:bidi="pl-PL"/>
        </w:rPr>
        <w:t>Kto przy nich szepnie:</w:t>
      </w:r>
    </w:p>
    <w:p>
      <w:pPr>
        <w:pStyle w:val="Style33"/>
        <w:keepNext w:val="0"/>
        <w:keepLines w:val="0"/>
        <w:widowControl w:val="0"/>
        <w:shd w:val="clear" w:color="auto" w:fill="auto"/>
        <w:bidi w:val="0"/>
        <w:spacing w:before="0" w:after="200" w:line="218" w:lineRule="auto"/>
        <w:ind w:left="1000" w:right="0" w:firstLine="20"/>
        <w:jc w:val="both"/>
      </w:pPr>
      <w:r>
        <w:rPr>
          <w:i/>
          <w:iCs/>
          <w:color w:val="000000"/>
          <w:spacing w:val="0"/>
          <w:w w:val="100"/>
          <w:position w:val="0"/>
          <w:shd w:val="clear" w:color="auto" w:fill="auto"/>
          <w:lang w:val="pl-PL" w:eastAsia="pl-PL" w:bidi="pl-PL"/>
        </w:rPr>
        <w:t>Pochwalony.</w:t>
      </w:r>
    </w:p>
    <w:p>
      <w:pPr>
        <w:pStyle w:val="Style33"/>
        <w:keepNext w:val="0"/>
        <w:keepLines w:val="0"/>
        <w:widowControl w:val="0"/>
        <w:shd w:val="clear" w:color="auto" w:fill="auto"/>
        <w:bidi w:val="0"/>
        <w:spacing w:before="0" w:after="0" w:line="221" w:lineRule="auto"/>
        <w:ind w:left="1000" w:right="0" w:firstLine="20"/>
        <w:jc w:val="both"/>
      </w:pPr>
      <w:r>
        <w:rPr>
          <w:i/>
          <w:iCs/>
          <w:color w:val="000000"/>
          <w:spacing w:val="0"/>
          <w:w w:val="100"/>
          <w:position w:val="0"/>
          <w:shd w:val="clear" w:color="auto" w:fill="auto"/>
          <w:lang w:val="pl-PL" w:eastAsia="pl-PL" w:bidi="pl-PL"/>
        </w:rPr>
        <w:t>W katedrach na ścianach portrety, Birety, infuły twych dygnitarzy.</w:t>
      </w:r>
    </w:p>
    <w:p>
      <w:pPr>
        <w:pStyle w:val="Style33"/>
        <w:keepNext w:val="0"/>
        <w:keepLines w:val="0"/>
        <w:widowControl w:val="0"/>
        <w:shd w:val="clear" w:color="auto" w:fill="auto"/>
        <w:bidi w:val="0"/>
        <w:spacing w:before="0" w:after="0" w:line="221" w:lineRule="auto"/>
        <w:ind w:left="0" w:right="0" w:firstLine="1000"/>
        <w:jc w:val="both"/>
      </w:pPr>
      <w:r>
        <w:rPr>
          <w:i/>
          <w:iCs/>
          <w:color w:val="000000"/>
          <w:spacing w:val="0"/>
          <w:w w:val="100"/>
          <w:position w:val="0"/>
          <w:shd w:val="clear" w:color="auto" w:fill="auto"/>
          <w:lang w:val="pl-PL" w:eastAsia="pl-PL" w:bidi="pl-PL"/>
        </w:rPr>
        <w:t>Kto przy nich klęknie,</w:t>
      </w:r>
    </w:p>
    <w:p>
      <w:pPr>
        <w:pStyle w:val="Style33"/>
        <w:keepNext w:val="0"/>
        <w:keepLines w:val="0"/>
        <w:widowControl w:val="0"/>
        <w:shd w:val="clear" w:color="auto" w:fill="auto"/>
        <w:bidi w:val="0"/>
        <w:spacing w:before="0" w:after="0" w:line="221" w:lineRule="auto"/>
        <w:ind w:left="0" w:right="0" w:firstLine="1000"/>
        <w:jc w:val="both"/>
      </w:pPr>
      <w:r>
        <w:rPr>
          <w:i/>
          <w:iCs/>
          <w:color w:val="000000"/>
          <w:spacing w:val="0"/>
          <w:w w:val="100"/>
          <w:position w:val="0"/>
          <w:shd w:val="clear" w:color="auto" w:fill="auto"/>
          <w:lang w:val="pl-PL" w:eastAsia="pl-PL" w:bidi="pl-PL"/>
        </w:rPr>
        <w:t>Kto się nie zlęknie</w:t>
      </w:r>
    </w:p>
    <w:p>
      <w:pPr>
        <w:pStyle w:val="Style33"/>
        <w:keepNext w:val="0"/>
        <w:keepLines w:val="0"/>
        <w:widowControl w:val="0"/>
        <w:shd w:val="clear" w:color="auto" w:fill="auto"/>
        <w:bidi w:val="0"/>
        <w:spacing w:before="0" w:after="200" w:line="221" w:lineRule="auto"/>
        <w:ind w:left="0" w:right="0" w:firstLine="1000"/>
        <w:jc w:val="both"/>
      </w:pPr>
      <w:r>
        <w:rPr>
          <w:i/>
          <w:iCs/>
          <w:color w:val="000000"/>
          <w:spacing w:val="0"/>
          <w:w w:val="100"/>
          <w:position w:val="0"/>
          <w:shd w:val="clear" w:color="auto" w:fill="auto"/>
          <w:lang w:val="pl-PL" w:eastAsia="pl-PL" w:bidi="pl-PL"/>
        </w:rPr>
        <w:t>Żeś taki wywyższony.</w:t>
      </w:r>
    </w:p>
    <w:p>
      <w:pPr>
        <w:pStyle w:val="Style33"/>
        <w:keepNext w:val="0"/>
        <w:keepLines w:val="0"/>
        <w:widowControl w:val="0"/>
        <w:shd w:val="clear" w:color="auto" w:fill="auto"/>
        <w:bidi w:val="0"/>
        <w:spacing w:before="0" w:after="0" w:line="218" w:lineRule="auto"/>
        <w:ind w:left="0" w:right="0" w:firstLine="1000"/>
        <w:jc w:val="both"/>
      </w:pPr>
      <w:r>
        <w:rPr>
          <w:i/>
          <w:iCs/>
          <w:color w:val="000000"/>
          <w:spacing w:val="0"/>
          <w:w w:val="100"/>
          <w:position w:val="0"/>
          <w:shd w:val="clear" w:color="auto" w:fill="auto"/>
          <w:lang w:val="pl-PL" w:eastAsia="pl-PL" w:bidi="pl-PL"/>
        </w:rPr>
        <w:t>Wieże stoją na straży,</w:t>
      </w:r>
    </w:p>
    <w:p>
      <w:pPr>
        <w:pStyle w:val="Style33"/>
        <w:keepNext w:val="0"/>
        <w:keepLines w:val="0"/>
        <w:widowControl w:val="0"/>
        <w:shd w:val="clear" w:color="auto" w:fill="auto"/>
        <w:bidi w:val="0"/>
        <w:spacing w:before="0" w:after="0" w:line="218" w:lineRule="auto"/>
        <w:ind w:left="0" w:right="0" w:firstLine="1000"/>
        <w:jc w:val="both"/>
      </w:pPr>
      <w:r>
        <w:rPr>
          <w:i/>
          <w:iCs/>
          <w:color w:val="000000"/>
          <w:spacing w:val="0"/>
          <w:w w:val="100"/>
          <w:position w:val="0"/>
          <w:shd w:val="clear" w:color="auto" w:fill="auto"/>
          <w:lang w:val="pl-PL" w:eastAsia="pl-PL" w:bidi="pl-PL"/>
        </w:rPr>
        <w:t>Dzwony gotowe uderzyć,</w:t>
      </w:r>
    </w:p>
    <w:p>
      <w:pPr>
        <w:pStyle w:val="Style33"/>
        <w:keepNext w:val="0"/>
        <w:keepLines w:val="0"/>
        <w:widowControl w:val="0"/>
        <w:shd w:val="clear" w:color="auto" w:fill="auto"/>
        <w:bidi w:val="0"/>
        <w:spacing w:before="0" w:after="0" w:line="218" w:lineRule="auto"/>
        <w:ind w:left="0" w:right="0" w:firstLine="1000"/>
        <w:jc w:val="both"/>
      </w:pPr>
      <w:r>
        <w:rPr>
          <w:i/>
          <w:iCs/>
          <w:color w:val="000000"/>
          <w:spacing w:val="0"/>
          <w:w w:val="100"/>
          <w:position w:val="0"/>
          <w:shd w:val="clear" w:color="auto" w:fill="auto"/>
          <w:lang w:val="pl-PL" w:eastAsia="pl-PL" w:bidi="pl-PL"/>
        </w:rPr>
        <w:t>Rusza procesja fioletów,</w:t>
      </w:r>
    </w:p>
    <w:p>
      <w:pPr>
        <w:pStyle w:val="Style33"/>
        <w:keepNext w:val="0"/>
        <w:keepLines w:val="0"/>
        <w:widowControl w:val="0"/>
        <w:shd w:val="clear" w:color="auto" w:fill="auto"/>
        <w:bidi w:val="0"/>
        <w:spacing w:before="0" w:after="0" w:line="218" w:lineRule="auto"/>
        <w:ind w:left="0" w:right="0" w:firstLine="1000"/>
        <w:jc w:val="both"/>
      </w:pPr>
      <w:r>
        <w:rPr>
          <w:i/>
          <w:iCs/>
          <w:color w:val="000000"/>
          <w:spacing w:val="0"/>
          <w:w w:val="100"/>
          <w:position w:val="0"/>
          <w:shd w:val="clear" w:color="auto" w:fill="auto"/>
          <w:lang w:val="pl-PL" w:eastAsia="pl-PL" w:bidi="pl-PL"/>
        </w:rPr>
        <w:t>Podnieśli już feretrony</w:t>
      </w:r>
    </w:p>
    <w:p>
      <w:pPr>
        <w:pStyle w:val="Style33"/>
        <w:keepNext w:val="0"/>
        <w:keepLines w:val="0"/>
        <w:widowControl w:val="0"/>
        <w:shd w:val="clear" w:color="auto" w:fill="auto"/>
        <w:bidi w:val="0"/>
        <w:spacing w:before="0" w:after="200" w:line="218" w:lineRule="auto"/>
        <w:ind w:left="0" w:right="0" w:firstLine="1000"/>
        <w:jc w:val="both"/>
      </w:pPr>
      <w:r>
        <w:rPr>
          <w:i/>
          <w:iCs/>
          <w:color w:val="000000"/>
          <w:spacing w:val="0"/>
          <w:w w:val="100"/>
          <w:position w:val="0"/>
          <w:shd w:val="clear" w:color="auto" w:fill="auto"/>
          <w:lang w:val="pl-PL" w:eastAsia="pl-PL" w:bidi="pl-PL"/>
        </w:rPr>
        <w:t>A noce wiecznie te same górą.</w:t>
      </w:r>
    </w:p>
    <w:p>
      <w:pPr>
        <w:pStyle w:val="Style33"/>
        <w:keepNext w:val="0"/>
        <w:keepLines w:val="0"/>
        <w:widowControl w:val="0"/>
        <w:shd w:val="clear" w:color="auto" w:fill="auto"/>
        <w:bidi w:val="0"/>
        <w:spacing w:before="0" w:after="0" w:line="218" w:lineRule="auto"/>
        <w:ind w:left="0" w:right="0" w:firstLine="1000"/>
        <w:jc w:val="both"/>
      </w:pPr>
      <w:r>
        <w:rPr>
          <w:i/>
          <w:iCs/>
          <w:color w:val="000000"/>
          <w:spacing w:val="0"/>
          <w:w w:val="100"/>
          <w:position w:val="0"/>
          <w:shd w:val="clear" w:color="auto" w:fill="auto"/>
          <w:lang w:val="pl-PL" w:eastAsia="pl-PL" w:bidi="pl-PL"/>
        </w:rPr>
        <w:t>Na drodze pył opada,</w:t>
      </w:r>
    </w:p>
    <w:p>
      <w:pPr>
        <w:pStyle w:val="Style33"/>
        <w:keepNext w:val="0"/>
        <w:keepLines w:val="0"/>
        <w:widowControl w:val="0"/>
        <w:shd w:val="clear" w:color="auto" w:fill="auto"/>
        <w:bidi w:val="0"/>
        <w:spacing w:before="0" w:after="0" w:line="218" w:lineRule="auto"/>
        <w:ind w:left="0" w:right="0" w:firstLine="1000"/>
        <w:jc w:val="both"/>
      </w:pPr>
      <w:r>
        <w:rPr>
          <w:i/>
          <w:iCs/>
          <w:color w:val="000000"/>
          <w:spacing w:val="0"/>
          <w:w w:val="100"/>
          <w:position w:val="0"/>
          <w:shd w:val="clear" w:color="auto" w:fill="auto"/>
          <w:lang w:val="pl-PL" w:eastAsia="pl-PL" w:bidi="pl-PL"/>
        </w:rPr>
        <w:t>Nadchodzi skulona</w:t>
      </w:r>
    </w:p>
    <w:p>
      <w:pPr>
        <w:pStyle w:val="Style33"/>
        <w:keepNext w:val="0"/>
        <w:keepLines w:val="0"/>
        <w:widowControl w:val="0"/>
        <w:shd w:val="clear" w:color="auto" w:fill="auto"/>
        <w:bidi w:val="0"/>
        <w:spacing w:before="0" w:after="0" w:line="218" w:lineRule="auto"/>
        <w:ind w:left="0" w:right="0" w:firstLine="1000"/>
        <w:jc w:val="both"/>
      </w:pPr>
      <w:r>
        <w:rPr>
          <w:i/>
          <w:iCs/>
          <w:color w:val="000000"/>
          <w:spacing w:val="0"/>
          <w:w w:val="100"/>
          <w:position w:val="0"/>
          <w:shd w:val="clear" w:color="auto" w:fill="auto"/>
          <w:lang w:val="pl-PL" w:eastAsia="pl-PL" w:bidi="pl-PL"/>
        </w:rPr>
        <w:t>Matka z daleka,</w:t>
      </w:r>
    </w:p>
    <w:p>
      <w:pPr>
        <w:pStyle w:val="Style33"/>
        <w:keepNext w:val="0"/>
        <w:keepLines w:val="0"/>
        <w:widowControl w:val="0"/>
        <w:shd w:val="clear" w:color="auto" w:fill="auto"/>
        <w:bidi w:val="0"/>
        <w:spacing w:before="0" w:after="0" w:line="218" w:lineRule="auto"/>
        <w:ind w:left="0" w:right="0" w:firstLine="1000"/>
        <w:jc w:val="both"/>
      </w:pPr>
      <w:r>
        <w:rPr>
          <w:i/>
          <w:iCs/>
          <w:color w:val="000000"/>
          <w:spacing w:val="0"/>
          <w:w w:val="100"/>
          <w:position w:val="0"/>
          <w:shd w:val="clear" w:color="auto" w:fill="auto"/>
          <w:lang w:val="pl-PL" w:eastAsia="pl-PL" w:bidi="pl-PL"/>
        </w:rPr>
        <w:t>Klęka</w:t>
      </w:r>
    </w:p>
    <w:p>
      <w:pPr>
        <w:pStyle w:val="Style33"/>
        <w:keepNext w:val="0"/>
        <w:keepLines w:val="0"/>
        <w:widowControl w:val="0"/>
        <w:shd w:val="clear" w:color="auto" w:fill="auto"/>
        <w:bidi w:val="0"/>
        <w:spacing w:before="0" w:after="600" w:line="218" w:lineRule="auto"/>
        <w:ind w:left="0" w:right="0" w:firstLine="1000"/>
        <w:jc w:val="both"/>
      </w:pPr>
      <w:r>
        <w:rPr>
          <w:i/>
          <w:iCs/>
          <w:color w:val="000000"/>
          <w:spacing w:val="0"/>
          <w:w w:val="100"/>
          <w:position w:val="0"/>
          <w:shd w:val="clear" w:color="auto" w:fill="auto"/>
          <w:lang w:val="pl-PL" w:eastAsia="pl-PL" w:bidi="pl-PL"/>
        </w:rPr>
        <w:t>Pod chłopską figurą.</w:t>
      </w:r>
    </w:p>
    <w:p>
      <w:pPr>
        <w:pStyle w:val="Style33"/>
        <w:keepNext w:val="0"/>
        <w:keepLines w:val="0"/>
        <w:widowControl w:val="0"/>
        <w:shd w:val="clear" w:color="auto" w:fill="auto"/>
        <w:bidi w:val="0"/>
        <w:spacing w:before="0" w:after="240" w:line="221" w:lineRule="auto"/>
        <w:ind w:left="1400" w:right="0" w:firstLine="0"/>
        <w:jc w:val="both"/>
      </w:pPr>
      <w:r>
        <w:rPr>
          <w:color w:val="000000"/>
          <w:spacing w:val="0"/>
          <w:w w:val="100"/>
          <w:position w:val="0"/>
          <w:shd w:val="clear" w:color="auto" w:fill="auto"/>
          <w:lang w:val="pl-PL" w:eastAsia="pl-PL" w:bidi="pl-PL"/>
        </w:rPr>
        <w:t>POWIEDZIANE SZEPTEM</w:t>
      </w:r>
    </w:p>
    <w:p>
      <w:pPr>
        <w:pStyle w:val="Style33"/>
        <w:keepNext w:val="0"/>
        <w:keepLines w:val="0"/>
        <w:widowControl w:val="0"/>
        <w:shd w:val="clear" w:color="auto" w:fill="auto"/>
        <w:bidi w:val="0"/>
        <w:spacing w:before="0" w:after="100" w:line="221" w:lineRule="auto"/>
        <w:ind w:left="740" w:right="0" w:firstLine="20"/>
        <w:jc w:val="both"/>
      </w:pPr>
      <w:r>
        <w:rPr>
          <w:i/>
          <w:iCs/>
          <w:color w:val="000000"/>
          <w:spacing w:val="0"/>
          <w:w w:val="100"/>
          <w:position w:val="0"/>
          <w:shd w:val="clear" w:color="auto" w:fill="auto"/>
          <w:lang w:val="pl-PL" w:eastAsia="pl-PL" w:bidi="pl-PL"/>
        </w:rPr>
        <w:t xml:space="preserve">Gdyby można wejść jak </w:t>
      </w:r>
      <w:r>
        <w:rPr>
          <w:i/>
          <w:iCs/>
          <w:color w:val="000000"/>
          <w:spacing w:val="0"/>
          <w:w w:val="100"/>
          <w:position w:val="0"/>
          <w:shd w:val="clear" w:color="auto" w:fill="auto"/>
          <w:lang w:val="fr-FR" w:eastAsia="fr-FR" w:bidi="fr-FR"/>
        </w:rPr>
        <w:t xml:space="preserve">Claudel </w:t>
      </w:r>
      <w:r>
        <w:rPr>
          <w:i/>
          <w:iCs/>
          <w:color w:val="000000"/>
          <w:spacing w:val="0"/>
          <w:w w:val="100"/>
          <w:position w:val="0"/>
          <w:shd w:val="clear" w:color="auto" w:fill="auto"/>
          <w:lang w:val="pl-PL" w:eastAsia="pl-PL" w:bidi="pl-PL"/>
        </w:rPr>
        <w:t xml:space="preserve">Pewnego dnia do </w:t>
      </w:r>
      <w:r>
        <w:rPr>
          <w:i/>
          <w:iCs/>
          <w:color w:val="000000"/>
          <w:spacing w:val="0"/>
          <w:w w:val="100"/>
          <w:position w:val="0"/>
          <w:shd w:val="clear" w:color="auto" w:fill="auto"/>
          <w:lang w:val="fr-FR" w:eastAsia="fr-FR" w:bidi="fr-FR"/>
        </w:rPr>
        <w:t xml:space="preserve">Notre Dame </w:t>
      </w:r>
      <w:r>
        <w:rPr>
          <w:i/>
          <w:iCs/>
          <w:color w:val="000000"/>
          <w:spacing w:val="0"/>
          <w:w w:val="100"/>
          <w:position w:val="0"/>
          <w:shd w:val="clear" w:color="auto" w:fill="auto"/>
          <w:lang w:val="pl-PL" w:eastAsia="pl-PL" w:bidi="pl-PL"/>
        </w:rPr>
        <w:t>I wyjść stamtąd innym człowiekiem.</w:t>
      </w:r>
      <w:r>
        <w:br w:type="page"/>
      </w:r>
    </w:p>
    <w:p>
      <w:pPr>
        <w:pStyle w:val="Style33"/>
        <w:keepNext w:val="0"/>
        <w:keepLines w:val="0"/>
        <w:widowControl w:val="0"/>
        <w:pBdr>
          <w:top w:val="single" w:sz="4" w:space="0" w:color="auto"/>
        </w:pBdr>
        <w:shd w:val="clear" w:color="auto" w:fill="auto"/>
        <w:bidi w:val="0"/>
        <w:spacing w:before="0" w:after="0" w:line="223" w:lineRule="auto"/>
        <w:ind w:left="0" w:right="0" w:firstLine="720"/>
        <w:jc w:val="both"/>
      </w:pPr>
      <w:r>
        <w:rPr>
          <w:i/>
          <w:iCs/>
          <w:color w:val="000000"/>
          <w:spacing w:val="0"/>
          <w:w w:val="100"/>
          <w:position w:val="0"/>
          <w:shd w:val="clear" w:color="auto" w:fill="auto"/>
          <w:lang w:val="pl-PL" w:eastAsia="pl-PL" w:bidi="pl-PL"/>
        </w:rPr>
        <w:t>Mógłbym tam spotkać matkę,</w:t>
      </w:r>
    </w:p>
    <w:p>
      <w:pPr>
        <w:pStyle w:val="Style33"/>
        <w:keepNext w:val="0"/>
        <w:keepLines w:val="0"/>
        <w:widowControl w:val="0"/>
        <w:shd w:val="clear" w:color="auto" w:fill="auto"/>
        <w:bidi w:val="0"/>
        <w:spacing w:before="0" w:after="0" w:line="223" w:lineRule="auto"/>
        <w:ind w:left="720" w:right="0" w:firstLine="20"/>
        <w:jc w:val="both"/>
      </w:pPr>
      <w:r>
        <w:rPr>
          <w:i/>
          <w:iCs/>
          <w:color w:val="000000"/>
          <w:spacing w:val="0"/>
          <w:w w:val="100"/>
          <w:position w:val="0"/>
          <w:shd w:val="clear" w:color="auto" w:fill="auto"/>
          <w:lang w:val="pl-PL" w:eastAsia="pl-PL" w:bidi="pl-PL"/>
        </w:rPr>
        <w:t>Podałaby mi pomarszczoną dłoń, Przemówiłaby szeptem:</w:t>
      </w:r>
    </w:p>
    <w:p>
      <w:pPr>
        <w:pStyle w:val="Style33"/>
        <w:keepNext w:val="0"/>
        <w:keepLines w:val="0"/>
        <w:widowControl w:val="0"/>
        <w:shd w:val="clear" w:color="auto" w:fill="auto"/>
        <w:bidi w:val="0"/>
        <w:spacing w:before="0" w:after="0" w:line="223" w:lineRule="auto"/>
        <w:ind w:left="720" w:right="0" w:firstLine="20"/>
        <w:jc w:val="both"/>
      </w:pPr>
      <w:r>
        <w:rPr>
          <w:i/>
          <w:iCs/>
          <w:color w:val="000000"/>
          <w:spacing w:val="0"/>
          <w:w w:val="100"/>
          <w:position w:val="0"/>
          <w:shd w:val="clear" w:color="auto" w:fill="auto"/>
          <w:lang w:val="pl-PL" w:eastAsia="pl-PL" w:bidi="pl-PL"/>
        </w:rPr>
        <w:t>Rozumiem, to największa intymność, Rozumiem, to mrożąca nieśmiałość, Domyślam się zawstydzenia</w:t>
      </w:r>
    </w:p>
    <w:p>
      <w:pPr>
        <w:pStyle w:val="Style33"/>
        <w:keepNext w:val="0"/>
        <w:keepLines w:val="0"/>
        <w:widowControl w:val="0"/>
        <w:shd w:val="clear" w:color="auto" w:fill="auto"/>
        <w:bidi w:val="0"/>
        <w:spacing w:before="0" w:after="200" w:line="223" w:lineRule="auto"/>
        <w:ind w:left="0" w:right="0" w:firstLine="720"/>
        <w:jc w:val="both"/>
      </w:pPr>
      <w:r>
        <w:rPr>
          <w:i/>
          <w:iCs/>
          <w:color w:val="000000"/>
          <w:spacing w:val="0"/>
          <w:w w:val="100"/>
          <w:position w:val="0"/>
          <w:shd w:val="clear" w:color="auto" w:fill="auto"/>
          <w:lang w:val="pl-PL" w:eastAsia="pl-PL" w:bidi="pl-PL"/>
        </w:rPr>
        <w:t>1 nie pytam o lęk.</w:t>
      </w:r>
    </w:p>
    <w:p>
      <w:pPr>
        <w:pStyle w:val="Style33"/>
        <w:keepNext w:val="0"/>
        <w:keepLines w:val="0"/>
        <w:widowControl w:val="0"/>
        <w:shd w:val="clear" w:color="auto" w:fill="auto"/>
        <w:bidi w:val="0"/>
        <w:spacing w:before="0" w:after="0" w:line="221" w:lineRule="auto"/>
        <w:ind w:left="0" w:right="0" w:firstLine="720"/>
        <w:jc w:val="both"/>
      </w:pPr>
      <w:r>
        <w:rPr>
          <w:i/>
          <w:iCs/>
          <w:color w:val="000000"/>
          <w:spacing w:val="0"/>
          <w:w w:val="100"/>
          <w:position w:val="0"/>
          <w:shd w:val="clear" w:color="auto" w:fill="auto"/>
          <w:lang w:val="pl-PL" w:eastAsia="pl-PL" w:bidi="pl-PL"/>
        </w:rPr>
        <w:t>Ale właściwie co ty innego robisz</w:t>
      </w:r>
    </w:p>
    <w:p>
      <w:pPr>
        <w:pStyle w:val="Style33"/>
        <w:keepNext w:val="0"/>
        <w:keepLines w:val="0"/>
        <w:widowControl w:val="0"/>
        <w:shd w:val="clear" w:color="auto" w:fill="auto"/>
        <w:bidi w:val="0"/>
        <w:spacing w:before="0" w:after="0" w:line="221" w:lineRule="auto"/>
        <w:ind w:left="0" w:right="0" w:firstLine="720"/>
        <w:jc w:val="both"/>
      </w:pPr>
      <w:r>
        <w:rPr>
          <w:color w:val="000000"/>
          <w:spacing w:val="0"/>
          <w:w w:val="100"/>
          <w:position w:val="0"/>
          <w:shd w:val="clear" w:color="auto" w:fill="auto"/>
          <w:lang w:val="pl-PL" w:eastAsia="pl-PL" w:bidi="pl-PL"/>
        </w:rPr>
        <w:t xml:space="preserve">N/ż </w:t>
      </w:r>
      <w:r>
        <w:rPr>
          <w:i/>
          <w:iCs/>
          <w:color w:val="000000"/>
          <w:spacing w:val="0"/>
          <w:w w:val="100"/>
          <w:position w:val="0"/>
          <w:shd w:val="clear" w:color="auto" w:fill="auto"/>
          <w:lang w:val="pl-PL" w:eastAsia="pl-PL" w:bidi="pl-PL"/>
        </w:rPr>
        <w:t>ja, której już nie ma?</w:t>
      </w:r>
    </w:p>
    <w:p>
      <w:pPr>
        <w:pStyle w:val="Style33"/>
        <w:keepNext w:val="0"/>
        <w:keepLines w:val="0"/>
        <w:widowControl w:val="0"/>
        <w:shd w:val="clear" w:color="auto" w:fill="auto"/>
        <w:bidi w:val="0"/>
        <w:spacing w:before="0" w:after="0" w:line="221" w:lineRule="auto"/>
        <w:ind w:left="720" w:right="0" w:firstLine="20"/>
        <w:jc w:val="both"/>
      </w:pPr>
      <w:r>
        <w:rPr>
          <w:i/>
          <w:iCs/>
          <w:color w:val="000000"/>
          <w:spacing w:val="0"/>
          <w:w w:val="100"/>
          <w:position w:val="0"/>
          <w:shd w:val="clear" w:color="auto" w:fill="auto"/>
          <w:lang w:val="pl-PL" w:eastAsia="pl-PL" w:bidi="pl-PL"/>
        </w:rPr>
        <w:t>Wychodzisz z człowieka, by widzieć go lepiej, Ciemny zarys określasz nad przepaścią czasu, Chcesz się domyślić jego i siebie,</w:t>
      </w:r>
    </w:p>
    <w:p>
      <w:pPr>
        <w:pStyle w:val="Style33"/>
        <w:keepNext w:val="0"/>
        <w:keepLines w:val="0"/>
        <w:widowControl w:val="0"/>
        <w:shd w:val="clear" w:color="auto" w:fill="auto"/>
        <w:bidi w:val="0"/>
        <w:spacing w:before="0" w:after="200" w:line="221" w:lineRule="auto"/>
        <w:ind w:left="0" w:right="0" w:firstLine="720"/>
        <w:jc w:val="both"/>
      </w:pPr>
      <w:r>
        <w:rPr>
          <w:i/>
          <w:iCs/>
          <w:color w:val="000000"/>
          <w:spacing w:val="0"/>
          <w:w w:val="100"/>
          <w:position w:val="0"/>
          <w:shd w:val="clear" w:color="auto" w:fill="auto"/>
          <w:lang w:val="pl-PL" w:eastAsia="pl-PL" w:bidi="pl-PL"/>
        </w:rPr>
        <w:t>Im dalej idziesz, tym mniej jest powrotu.</w:t>
      </w:r>
    </w:p>
    <w:p>
      <w:pPr>
        <w:pStyle w:val="Style33"/>
        <w:keepNext w:val="0"/>
        <w:keepLines w:val="0"/>
        <w:widowControl w:val="0"/>
        <w:shd w:val="clear" w:color="auto" w:fill="auto"/>
        <w:bidi w:val="0"/>
        <w:spacing w:before="0" w:after="0" w:line="218" w:lineRule="auto"/>
        <w:ind w:left="720" w:right="0" w:firstLine="20"/>
        <w:jc w:val="both"/>
      </w:pPr>
      <w:r>
        <w:rPr>
          <w:i/>
          <w:iCs/>
          <w:color w:val="000000"/>
          <w:spacing w:val="0"/>
          <w:w w:val="100"/>
          <w:position w:val="0"/>
          <w:shd w:val="clear" w:color="auto" w:fill="auto"/>
          <w:lang w:val="pl-PL" w:eastAsia="pl-PL" w:bidi="pl-PL"/>
        </w:rPr>
        <w:t>Rozum człowieka nie wskazał mu dobra, Geniusz nie wybrał co wybrać powinien, Mówimy humanizm, myślimy nadzieja</w:t>
      </w:r>
    </w:p>
    <w:p>
      <w:pPr>
        <w:pStyle w:val="Style33"/>
        <w:keepNext w:val="0"/>
        <w:keepLines w:val="0"/>
        <w:widowControl w:val="0"/>
        <w:shd w:val="clear" w:color="auto" w:fill="auto"/>
        <w:bidi w:val="0"/>
        <w:spacing w:before="0" w:after="200" w:line="218" w:lineRule="auto"/>
        <w:ind w:left="720" w:right="0" w:firstLine="20"/>
        <w:jc w:val="both"/>
      </w:pPr>
      <w:r>
        <w:rPr>
          <w:i/>
          <w:iCs/>
          <w:color w:val="000000"/>
          <w:spacing w:val="0"/>
          <w:w w:val="100"/>
          <w:position w:val="0"/>
          <w:shd w:val="clear" w:color="auto" w:fill="auto"/>
          <w:lang w:val="pl-PL" w:eastAsia="pl-PL" w:bidi="pl-PL"/>
        </w:rPr>
        <w:t>I nikt nie wywyższy nigdy Zguby nad ocalenie.</w:t>
      </w:r>
    </w:p>
    <w:p>
      <w:pPr>
        <w:pStyle w:val="Style33"/>
        <w:keepNext w:val="0"/>
        <w:keepLines w:val="0"/>
        <w:widowControl w:val="0"/>
        <w:shd w:val="clear" w:color="auto" w:fill="auto"/>
        <w:bidi w:val="0"/>
        <w:spacing w:before="0" w:after="0" w:line="223" w:lineRule="auto"/>
        <w:ind w:left="720" w:right="0" w:firstLine="20"/>
        <w:jc w:val="both"/>
      </w:pPr>
      <w:r>
        <w:rPr>
          <w:i/>
          <w:iCs/>
          <w:color w:val="000000"/>
          <w:spacing w:val="0"/>
          <w:w w:val="100"/>
          <w:position w:val="0"/>
          <w:shd w:val="clear" w:color="auto" w:fill="auto"/>
          <w:lang w:val="pl-PL" w:eastAsia="pl-PL" w:bidi="pl-PL"/>
        </w:rPr>
        <w:t>Co ty innego robisz niż ja?</w:t>
      </w:r>
    </w:p>
    <w:p>
      <w:pPr>
        <w:pStyle w:val="Style33"/>
        <w:keepNext w:val="0"/>
        <w:keepLines w:val="0"/>
        <w:widowControl w:val="0"/>
        <w:shd w:val="clear" w:color="auto" w:fill="auto"/>
        <w:bidi w:val="0"/>
        <w:spacing w:before="0" w:after="0" w:line="223" w:lineRule="auto"/>
        <w:ind w:left="720" w:right="0" w:firstLine="20"/>
        <w:jc w:val="both"/>
      </w:pPr>
      <w:r>
        <w:rPr>
          <w:i/>
          <w:iCs/>
          <w:color w:val="000000"/>
          <w:spacing w:val="0"/>
          <w:w w:val="100"/>
          <w:position w:val="0"/>
          <w:shd w:val="clear" w:color="auto" w:fill="auto"/>
          <w:lang w:val="pl-PL" w:eastAsia="pl-PL" w:bidi="pl-PL"/>
        </w:rPr>
        <w:t>Chcesz być świadectwem niezgasłych idej, Chcesz być przewodem wiecznego procesu, Rozpacz napełniasz daremnym wołaniem, Szukasz ratunku i mnie</w:t>
      </w:r>
    </w:p>
    <w:p>
      <w:pPr>
        <w:pStyle w:val="Style33"/>
        <w:keepNext w:val="0"/>
        <w:keepLines w:val="0"/>
        <w:widowControl w:val="0"/>
        <w:shd w:val="clear" w:color="auto" w:fill="auto"/>
        <w:bidi w:val="0"/>
        <w:spacing w:before="0" w:after="0" w:line="223" w:lineRule="auto"/>
        <w:ind w:left="0" w:right="0" w:firstLine="720"/>
        <w:jc w:val="both"/>
      </w:pPr>
      <w:r>
        <w:rPr>
          <w:i/>
          <w:iCs/>
          <w:color w:val="000000"/>
          <w:spacing w:val="0"/>
          <w:w w:val="100"/>
          <w:position w:val="0"/>
          <w:shd w:val="clear" w:color="auto" w:fill="auto"/>
          <w:lang w:val="pl-PL" w:eastAsia="pl-PL" w:bidi="pl-PL"/>
        </w:rPr>
        <w:t>Jak ja szukam ciebie,</w:t>
      </w:r>
    </w:p>
    <w:p>
      <w:pPr>
        <w:pStyle w:val="Style33"/>
        <w:keepNext w:val="0"/>
        <w:keepLines w:val="0"/>
        <w:widowControl w:val="0"/>
        <w:shd w:val="clear" w:color="auto" w:fill="auto"/>
        <w:bidi w:val="0"/>
        <w:spacing w:before="0" w:after="0" w:line="223" w:lineRule="auto"/>
        <w:ind w:left="0" w:right="0" w:firstLine="720"/>
        <w:jc w:val="both"/>
      </w:pPr>
      <w:r>
        <w:rPr>
          <w:i/>
          <w:iCs/>
          <w:color w:val="000000"/>
          <w:spacing w:val="0"/>
          <w:w w:val="100"/>
          <w:position w:val="0"/>
          <w:shd w:val="clear" w:color="auto" w:fill="auto"/>
          <w:lang w:val="pl-PL" w:eastAsia="pl-PL" w:bidi="pl-PL"/>
        </w:rPr>
        <w:t>Ty który nie wiesz a jesteś</w:t>
      </w:r>
    </w:p>
    <w:p>
      <w:pPr>
        <w:pStyle w:val="Style33"/>
        <w:keepNext w:val="0"/>
        <w:keepLines w:val="0"/>
        <w:widowControl w:val="0"/>
        <w:shd w:val="clear" w:color="auto" w:fill="auto"/>
        <w:bidi w:val="0"/>
        <w:spacing w:before="0" w:after="0" w:line="223" w:lineRule="auto"/>
        <w:ind w:left="0" w:right="0" w:firstLine="720"/>
        <w:jc w:val="both"/>
      </w:pPr>
      <w:r>
        <w:rPr>
          <w:i/>
          <w:iCs/>
          <w:color w:val="000000"/>
          <w:spacing w:val="0"/>
          <w:w w:val="100"/>
          <w:position w:val="0"/>
          <w:shd w:val="clear" w:color="auto" w:fill="auto"/>
          <w:lang w:val="pl-PL" w:eastAsia="pl-PL" w:bidi="pl-PL"/>
        </w:rPr>
        <w:t>I ja która wiem ale</w:t>
      </w:r>
    </w:p>
    <w:p>
      <w:pPr>
        <w:pStyle w:val="Style33"/>
        <w:keepNext w:val="0"/>
        <w:keepLines w:val="0"/>
        <w:widowControl w:val="0"/>
        <w:shd w:val="clear" w:color="auto" w:fill="auto"/>
        <w:bidi w:val="0"/>
        <w:spacing w:before="0" w:after="820" w:line="223" w:lineRule="auto"/>
        <w:ind w:left="0" w:right="0" w:firstLine="720"/>
        <w:jc w:val="both"/>
      </w:pPr>
      <w:r>
        <w:rPr>
          <w:i/>
          <w:iCs/>
          <w:color w:val="000000"/>
          <w:spacing w:val="0"/>
          <w:w w:val="100"/>
          <w:position w:val="0"/>
          <w:shd w:val="clear" w:color="auto" w:fill="auto"/>
          <w:lang w:val="pl-PL" w:eastAsia="pl-PL" w:bidi="pl-PL"/>
        </w:rPr>
        <w:t>Mnie nie ma.</w:t>
      </w:r>
    </w:p>
    <w:p>
      <w:pPr>
        <w:pStyle w:val="Style33"/>
        <w:keepNext w:val="0"/>
        <w:keepLines w:val="0"/>
        <w:widowControl w:val="0"/>
        <w:shd w:val="clear" w:color="auto" w:fill="auto"/>
        <w:bidi w:val="0"/>
        <w:spacing w:before="0" w:after="240" w:line="221" w:lineRule="auto"/>
        <w:ind w:left="1140" w:right="0" w:firstLine="0"/>
        <w:jc w:val="left"/>
      </w:pPr>
      <w:r>
        <w:rPr>
          <w:i/>
          <w:iCs/>
          <w:color w:val="000000"/>
          <w:spacing w:val="0"/>
          <w:w w:val="100"/>
          <w:position w:val="0"/>
          <w:shd w:val="clear" w:color="auto" w:fill="auto"/>
          <w:lang w:val="pl-PL" w:eastAsia="pl-PL" w:bidi="pl-PL"/>
        </w:rPr>
        <w:t>Z</w:t>
      </w:r>
      <w:r>
        <w:rPr>
          <w:color w:val="000000"/>
          <w:spacing w:val="0"/>
          <w:w w:val="100"/>
          <w:position w:val="0"/>
          <w:shd w:val="clear" w:color="auto" w:fill="auto"/>
          <w:lang w:val="pl-PL" w:eastAsia="pl-PL" w:bidi="pl-PL"/>
        </w:rPr>
        <w:t xml:space="preserve"> MYŚLĄ O ALBERCIE CAMUS</w:t>
      </w:r>
    </w:p>
    <w:p>
      <w:pPr>
        <w:pStyle w:val="Style33"/>
        <w:keepNext w:val="0"/>
        <w:keepLines w:val="0"/>
        <w:widowControl w:val="0"/>
        <w:shd w:val="clear" w:color="auto" w:fill="auto"/>
        <w:bidi w:val="0"/>
        <w:spacing w:before="0" w:after="0" w:line="221" w:lineRule="auto"/>
        <w:ind w:left="0" w:right="0" w:firstLine="440"/>
        <w:jc w:val="both"/>
      </w:pPr>
      <w:r>
        <w:rPr>
          <w:i/>
          <w:iCs/>
          <w:color w:val="000000"/>
          <w:spacing w:val="0"/>
          <w:w w:val="100"/>
          <w:position w:val="0"/>
          <w:shd w:val="clear" w:color="auto" w:fill="auto"/>
          <w:lang w:val="pl-PL" w:eastAsia="pl-PL" w:bidi="pl-PL"/>
        </w:rPr>
        <w:t>Jestem z rodu zwycięzców a żyję śród klęsk,</w:t>
      </w:r>
    </w:p>
    <w:p>
      <w:pPr>
        <w:pStyle w:val="Style33"/>
        <w:keepNext w:val="0"/>
        <w:keepLines w:val="0"/>
        <w:widowControl w:val="0"/>
        <w:shd w:val="clear" w:color="auto" w:fill="auto"/>
        <w:bidi w:val="0"/>
        <w:spacing w:before="0" w:after="0" w:line="221" w:lineRule="auto"/>
        <w:ind w:left="0" w:right="0" w:firstLine="440"/>
        <w:jc w:val="both"/>
      </w:pPr>
      <w:r>
        <w:rPr>
          <w:i/>
          <w:iCs/>
          <w:color w:val="000000"/>
          <w:spacing w:val="0"/>
          <w:w w:val="100"/>
          <w:position w:val="0"/>
          <w:shd w:val="clear" w:color="auto" w:fill="auto"/>
          <w:lang w:val="pl-PL" w:eastAsia="pl-PL" w:bidi="pl-PL"/>
        </w:rPr>
        <w:t>Toczę bitwy o przyszłość kruszejącą w oczach,</w:t>
      </w:r>
    </w:p>
    <w:p>
      <w:pPr>
        <w:pStyle w:val="Style33"/>
        <w:keepNext w:val="0"/>
        <w:keepLines w:val="0"/>
        <w:widowControl w:val="0"/>
        <w:shd w:val="clear" w:color="auto" w:fill="auto"/>
        <w:bidi w:val="0"/>
        <w:spacing w:before="0" w:after="200" w:line="221" w:lineRule="auto"/>
        <w:ind w:left="440" w:right="0" w:firstLine="0"/>
        <w:jc w:val="both"/>
      </w:pPr>
      <w:r>
        <w:rPr>
          <w:i/>
          <w:iCs/>
          <w:color w:val="000000"/>
          <w:spacing w:val="0"/>
          <w:w w:val="100"/>
          <w:position w:val="0"/>
          <w:shd w:val="clear" w:color="auto" w:fill="auto"/>
          <w:lang w:val="pl-PL" w:eastAsia="pl-PL" w:bidi="pl-PL"/>
        </w:rPr>
        <w:t>Dzień dzisiejszy mnie goni, współczesność osacza I zasłania mi widok na cel najważniejszy.</w:t>
      </w:r>
    </w:p>
    <w:p>
      <w:pPr>
        <w:pStyle w:val="Style33"/>
        <w:keepNext w:val="0"/>
        <w:keepLines w:val="0"/>
        <w:widowControl w:val="0"/>
        <w:shd w:val="clear" w:color="auto" w:fill="auto"/>
        <w:bidi w:val="0"/>
        <w:spacing w:before="0" w:after="0" w:line="221" w:lineRule="auto"/>
        <w:ind w:left="440" w:right="0" w:firstLine="0"/>
        <w:jc w:val="both"/>
      </w:pPr>
      <w:r>
        <w:rPr>
          <w:i/>
          <w:iCs/>
          <w:color w:val="000000"/>
          <w:spacing w:val="0"/>
          <w:w w:val="100"/>
          <w:position w:val="0"/>
          <w:shd w:val="clear" w:color="auto" w:fill="auto"/>
          <w:lang w:val="pl-PL" w:eastAsia="pl-PL" w:bidi="pl-PL"/>
        </w:rPr>
        <w:t>Czas nasz jest mrocznym nurtem zadawanych cierpień I podniety że człowiek je może zadawać,</w:t>
      </w:r>
    </w:p>
    <w:p>
      <w:pPr>
        <w:pStyle w:val="Style33"/>
        <w:keepNext w:val="0"/>
        <w:keepLines w:val="0"/>
        <w:widowControl w:val="0"/>
        <w:shd w:val="clear" w:color="auto" w:fill="auto"/>
        <w:bidi w:val="0"/>
        <w:spacing w:before="0" w:after="0" w:line="221" w:lineRule="auto"/>
        <w:ind w:left="0" w:right="0" w:firstLine="440"/>
        <w:jc w:val="both"/>
      </w:pPr>
      <w:r>
        <w:rPr>
          <w:i/>
          <w:iCs/>
          <w:color w:val="000000"/>
          <w:spacing w:val="0"/>
          <w:w w:val="100"/>
          <w:position w:val="0"/>
          <w:shd w:val="clear" w:color="auto" w:fill="auto"/>
          <w:lang w:val="pl-PL" w:eastAsia="pl-PL" w:bidi="pl-PL"/>
        </w:rPr>
        <w:t>Co nam więcej zostało niż bunt pokonanych</w:t>
      </w:r>
    </w:p>
    <w:p>
      <w:pPr>
        <w:pStyle w:val="Style33"/>
        <w:keepNext w:val="0"/>
        <w:keepLines w:val="0"/>
        <w:widowControl w:val="0"/>
        <w:shd w:val="clear" w:color="auto" w:fill="auto"/>
        <w:bidi w:val="0"/>
        <w:spacing w:before="0" w:after="200" w:line="221" w:lineRule="auto"/>
        <w:ind w:left="0" w:right="0" w:firstLine="440"/>
        <w:jc w:val="both"/>
        <w:sectPr>
          <w:headerReference w:type="default" r:id="rId65"/>
          <w:footerReference w:type="default" r:id="rId66"/>
          <w:headerReference w:type="even" r:id="rId67"/>
          <w:footerReference w:type="even" r:id="rId68"/>
          <w:footnotePr>
            <w:pos w:val="pageBottom"/>
            <w:numFmt w:val="chicago"/>
            <w:numRestart w:val="continuous"/>
            <w15:footnoteColumns w:val="1"/>
          </w:footnotePr>
          <w:pgSz w:w="7096" w:h="11290"/>
          <w:pgMar w:top="944" w:left="691" w:right="659" w:bottom="724" w:header="0" w:footer="3" w:gutter="0"/>
          <w:pgNumType w:start="94"/>
          <w:cols w:space="720"/>
          <w:noEndnote/>
          <w:rtlGutter w:val="0"/>
          <w:docGrid w:linePitch="360"/>
        </w:sectPr>
      </w:pPr>
      <w:r>
        <w:rPr>
          <w:i/>
          <w:iCs/>
          <w:color w:val="000000"/>
          <w:spacing w:val="0"/>
          <w:w w:val="100"/>
          <w:position w:val="0"/>
          <w:shd w:val="clear" w:color="auto" w:fill="auto"/>
          <w:lang w:val="pl-PL" w:eastAsia="pl-PL" w:bidi="pl-PL"/>
        </w:rPr>
        <w:t>I smak do spraw straconych, nieznany helotom.</w:t>
      </w:r>
    </w:p>
    <w:p>
      <w:pPr>
        <w:pStyle w:val="Style33"/>
        <w:keepNext w:val="0"/>
        <w:keepLines w:val="0"/>
        <w:widowControl w:val="0"/>
        <w:pBdr>
          <w:top w:val="single" w:sz="4" w:space="0" w:color="auto"/>
        </w:pBdr>
        <w:shd w:val="clear" w:color="auto" w:fill="auto"/>
        <w:bidi w:val="0"/>
        <w:spacing w:before="0" w:after="780" w:line="218" w:lineRule="auto"/>
        <w:ind w:left="520" w:right="0" w:firstLine="0"/>
        <w:jc w:val="both"/>
      </w:pPr>
      <w:r>
        <w:rPr>
          <w:color w:val="000000"/>
          <w:spacing w:val="0"/>
          <w:w w:val="100"/>
          <w:position w:val="0"/>
          <w:shd w:val="clear" w:color="auto" w:fill="auto"/>
          <w:lang w:val="pl-PL" w:eastAsia="pl-PL" w:bidi="pl-PL"/>
        </w:rPr>
        <w:t xml:space="preserve">Nze </w:t>
      </w:r>
      <w:r>
        <w:rPr>
          <w:i/>
          <w:iCs/>
          <w:color w:val="000000"/>
          <w:spacing w:val="0"/>
          <w:w w:val="100"/>
          <w:position w:val="0"/>
          <w:shd w:val="clear" w:color="auto" w:fill="auto"/>
          <w:lang w:val="pl-PL" w:eastAsia="pl-PL" w:bidi="pl-PL"/>
        </w:rPr>
        <w:t>żałujcie przepadłych. Należą się światu. Pozwólcie mi się przykryć ich podartym płaszczem, Jeśli w nim ktoś z walecznych zapomniał swej broni Zostawcie ją. Ja znajdę, wierny beznadziejnie.</w:t>
      </w:r>
    </w:p>
    <w:p>
      <w:pPr>
        <w:pStyle w:val="Style33"/>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IŁŁA</w:t>
      </w:r>
    </w:p>
    <w:p>
      <w:pPr>
        <w:pStyle w:val="Style33"/>
        <w:keepNext w:val="0"/>
        <w:keepLines w:val="0"/>
        <w:widowControl w:val="0"/>
        <w:shd w:val="clear" w:color="auto" w:fill="auto"/>
        <w:bidi w:val="0"/>
        <w:spacing w:before="0" w:after="0" w:line="221" w:lineRule="auto"/>
        <w:ind w:left="1280" w:right="0" w:firstLine="0"/>
        <w:jc w:val="both"/>
      </w:pPr>
      <w:r>
        <w:rPr>
          <w:i/>
          <w:iCs/>
          <w:color w:val="000000"/>
          <w:spacing w:val="0"/>
          <w:w w:val="100"/>
          <w:position w:val="0"/>
          <w:shd w:val="clear" w:color="auto" w:fill="auto"/>
          <w:lang w:val="pl-PL" w:eastAsia="pl-PL" w:bidi="pl-PL"/>
        </w:rPr>
        <w:t>Iłła,</w:t>
      </w:r>
    </w:p>
    <w:p>
      <w:pPr>
        <w:pStyle w:val="Style33"/>
        <w:keepNext w:val="0"/>
        <w:keepLines w:val="0"/>
        <w:widowControl w:val="0"/>
        <w:shd w:val="clear" w:color="auto" w:fill="auto"/>
        <w:bidi w:val="0"/>
        <w:spacing w:before="0" w:after="0" w:line="221" w:lineRule="auto"/>
        <w:ind w:left="1280" w:right="0" w:firstLine="0"/>
        <w:jc w:val="both"/>
      </w:pPr>
      <w:r>
        <w:rPr>
          <w:i/>
          <w:iCs/>
          <w:color w:val="000000"/>
          <w:spacing w:val="0"/>
          <w:w w:val="100"/>
          <w:position w:val="0"/>
          <w:shd w:val="clear" w:color="auto" w:fill="auto"/>
          <w:lang w:val="pl-PL" w:eastAsia="pl-PL" w:bidi="pl-PL"/>
        </w:rPr>
        <w:t>Aldona,</w:t>
      </w:r>
    </w:p>
    <w:p>
      <w:pPr>
        <w:pStyle w:val="Style33"/>
        <w:keepNext w:val="0"/>
        <w:keepLines w:val="0"/>
        <w:widowControl w:val="0"/>
        <w:shd w:val="clear" w:color="auto" w:fill="auto"/>
        <w:bidi w:val="0"/>
        <w:spacing w:before="0" w:after="0" w:line="221" w:lineRule="auto"/>
        <w:ind w:left="1280" w:right="0" w:firstLine="0"/>
        <w:jc w:val="both"/>
      </w:pPr>
      <w:r>
        <w:rPr>
          <w:i/>
          <w:iCs/>
          <w:color w:val="000000"/>
          <w:spacing w:val="0"/>
          <w:w w:val="100"/>
          <w:position w:val="0"/>
          <w:shd w:val="clear" w:color="auto" w:fill="auto"/>
          <w:lang w:val="pl-PL" w:eastAsia="pl-PL" w:bidi="pl-PL"/>
        </w:rPr>
        <w:t>Emily nasza,</w:t>
      </w:r>
    </w:p>
    <w:p>
      <w:pPr>
        <w:pStyle w:val="Style33"/>
        <w:keepNext w:val="0"/>
        <w:keepLines w:val="0"/>
        <w:widowControl w:val="0"/>
        <w:shd w:val="clear" w:color="auto" w:fill="auto"/>
        <w:bidi w:val="0"/>
        <w:spacing w:before="0" w:after="0" w:line="221" w:lineRule="auto"/>
        <w:ind w:left="1280" w:right="0" w:firstLine="0"/>
        <w:jc w:val="both"/>
      </w:pPr>
      <w:r>
        <w:rPr>
          <w:i/>
          <w:iCs/>
          <w:color w:val="000000"/>
          <w:spacing w:val="0"/>
          <w:w w:val="100"/>
          <w:position w:val="0"/>
          <w:shd w:val="clear" w:color="auto" w:fill="auto"/>
          <w:lang w:val="pl-PL" w:eastAsia="pl-PL" w:bidi="pl-PL"/>
        </w:rPr>
        <w:t>Zamknięta na wieży,</w:t>
      </w:r>
    </w:p>
    <w:p>
      <w:pPr>
        <w:pStyle w:val="Style33"/>
        <w:keepNext w:val="0"/>
        <w:keepLines w:val="0"/>
        <w:widowControl w:val="0"/>
        <w:shd w:val="clear" w:color="auto" w:fill="auto"/>
        <w:bidi w:val="0"/>
        <w:spacing w:before="0" w:after="0" w:line="221" w:lineRule="auto"/>
        <w:ind w:left="1280" w:right="0" w:firstLine="0"/>
        <w:jc w:val="both"/>
      </w:pPr>
      <w:r>
        <w:rPr>
          <w:i/>
          <w:iCs/>
          <w:color w:val="000000"/>
          <w:spacing w:val="0"/>
          <w:w w:val="100"/>
          <w:position w:val="0"/>
          <w:shd w:val="clear" w:color="auto" w:fill="auto"/>
          <w:lang w:val="pl-PL" w:eastAsia="pl-PL" w:bidi="pl-PL"/>
        </w:rPr>
        <w:t>Zawieszona</w:t>
      </w:r>
    </w:p>
    <w:p>
      <w:pPr>
        <w:pStyle w:val="Style33"/>
        <w:keepNext w:val="0"/>
        <w:keepLines w:val="0"/>
        <w:widowControl w:val="0"/>
        <w:shd w:val="clear" w:color="auto" w:fill="auto"/>
        <w:bidi w:val="0"/>
        <w:spacing w:before="0" w:after="200" w:line="221" w:lineRule="auto"/>
        <w:ind w:left="1280" w:right="0" w:firstLine="0"/>
        <w:jc w:val="both"/>
      </w:pPr>
      <w:r>
        <w:rPr>
          <w:i/>
          <w:iCs/>
          <w:color w:val="000000"/>
          <w:spacing w:val="0"/>
          <w:w w:val="100"/>
          <w:position w:val="0"/>
          <w:shd w:val="clear" w:color="auto" w:fill="auto"/>
          <w:lang w:val="pl-PL" w:eastAsia="pl-PL" w:bidi="pl-PL"/>
        </w:rPr>
        <w:t>U jaskółczego poddasza.</w:t>
      </w:r>
    </w:p>
    <w:p>
      <w:pPr>
        <w:pStyle w:val="Style33"/>
        <w:keepNext w:val="0"/>
        <w:keepLines w:val="0"/>
        <w:widowControl w:val="0"/>
        <w:shd w:val="clear" w:color="auto" w:fill="auto"/>
        <w:bidi w:val="0"/>
        <w:spacing w:before="0" w:after="0" w:line="221" w:lineRule="auto"/>
        <w:ind w:left="1280" w:right="0" w:firstLine="0"/>
        <w:jc w:val="both"/>
      </w:pPr>
      <w:r>
        <w:rPr>
          <w:i/>
          <w:iCs/>
          <w:color w:val="000000"/>
          <w:spacing w:val="0"/>
          <w:w w:val="100"/>
          <w:position w:val="0"/>
          <w:shd w:val="clear" w:color="auto" w:fill="auto"/>
          <w:lang w:val="pl-PL" w:eastAsia="pl-PL" w:bidi="pl-PL"/>
        </w:rPr>
        <w:t>Zamknięta na całe życie,</w:t>
      </w:r>
    </w:p>
    <w:p>
      <w:pPr>
        <w:pStyle w:val="Style33"/>
        <w:keepNext w:val="0"/>
        <w:keepLines w:val="0"/>
        <w:widowControl w:val="0"/>
        <w:shd w:val="clear" w:color="auto" w:fill="auto"/>
        <w:bidi w:val="0"/>
        <w:spacing w:before="0" w:after="0" w:line="221" w:lineRule="auto"/>
        <w:ind w:left="1280" w:right="0" w:firstLine="0"/>
        <w:jc w:val="both"/>
      </w:pPr>
      <w:r>
        <w:rPr>
          <w:i/>
          <w:iCs/>
          <w:color w:val="000000"/>
          <w:spacing w:val="0"/>
          <w:w w:val="100"/>
          <w:position w:val="0"/>
          <w:shd w:val="clear" w:color="auto" w:fill="auto"/>
          <w:lang w:val="pl-PL" w:eastAsia="pl-PL" w:bidi="pl-PL"/>
        </w:rPr>
        <w:t>Niepojęta i zamyślona</w:t>
      </w:r>
    </w:p>
    <w:p>
      <w:pPr>
        <w:pStyle w:val="Style33"/>
        <w:keepNext w:val="0"/>
        <w:keepLines w:val="0"/>
        <w:widowControl w:val="0"/>
        <w:shd w:val="clear" w:color="auto" w:fill="auto"/>
        <w:bidi w:val="0"/>
        <w:spacing w:before="0" w:after="0" w:line="221" w:lineRule="auto"/>
        <w:ind w:left="1280" w:right="0" w:firstLine="0"/>
        <w:jc w:val="both"/>
      </w:pPr>
      <w:r>
        <w:rPr>
          <w:i/>
          <w:iCs/>
          <w:color w:val="000000"/>
          <w:spacing w:val="0"/>
          <w:w w:val="100"/>
          <w:position w:val="0"/>
          <w:shd w:val="clear" w:color="auto" w:fill="auto"/>
          <w:lang w:val="pl-PL" w:eastAsia="pl-PL" w:bidi="pl-PL"/>
        </w:rPr>
        <w:t>We własnym o sobie wspomnieniu, Woła na wiatr, na wolność,</w:t>
      </w:r>
    </w:p>
    <w:p>
      <w:pPr>
        <w:pStyle w:val="Style33"/>
        <w:keepNext w:val="0"/>
        <w:keepLines w:val="0"/>
        <w:widowControl w:val="0"/>
        <w:shd w:val="clear" w:color="auto" w:fill="auto"/>
        <w:bidi w:val="0"/>
        <w:spacing w:before="0" w:after="200" w:line="221" w:lineRule="auto"/>
        <w:ind w:left="1280" w:right="0" w:firstLine="0"/>
        <w:jc w:val="both"/>
      </w:pPr>
      <w:r>
        <w:rPr>
          <w:i/>
          <w:iCs/>
          <w:color w:val="000000"/>
          <w:spacing w:val="0"/>
          <w:w w:val="100"/>
          <w:position w:val="0"/>
          <w:shd w:val="clear" w:color="auto" w:fill="auto"/>
          <w:lang w:val="pl-PL" w:eastAsia="pl-PL" w:bidi="pl-PL"/>
        </w:rPr>
        <w:t>Ręce wyciąga przez okno, Zalepiona w ptasim więzieniu.</w:t>
      </w:r>
    </w:p>
    <w:p>
      <w:pPr>
        <w:pStyle w:val="Style33"/>
        <w:keepNext w:val="0"/>
        <w:keepLines w:val="0"/>
        <w:widowControl w:val="0"/>
        <w:shd w:val="clear" w:color="auto" w:fill="auto"/>
        <w:bidi w:val="0"/>
        <w:spacing w:before="0" w:after="0" w:line="221" w:lineRule="auto"/>
        <w:ind w:left="1280" w:right="0" w:firstLine="0"/>
        <w:jc w:val="both"/>
      </w:pPr>
      <w:r>
        <w:rPr>
          <w:i/>
          <w:iCs/>
          <w:color w:val="000000"/>
          <w:spacing w:val="0"/>
          <w:w w:val="100"/>
          <w:position w:val="0"/>
          <w:shd w:val="clear" w:color="auto" w:fill="auto"/>
          <w:lang w:val="pl-PL" w:eastAsia="pl-PL" w:bidi="pl-PL"/>
        </w:rPr>
        <w:t>Mury bez wyjścia, Powój na murach, Wieża wieczysta.</w:t>
      </w:r>
    </w:p>
    <w:p>
      <w:pPr>
        <w:pStyle w:val="Style33"/>
        <w:keepNext w:val="0"/>
        <w:keepLines w:val="0"/>
        <w:widowControl w:val="0"/>
        <w:shd w:val="clear" w:color="auto" w:fill="auto"/>
        <w:bidi w:val="0"/>
        <w:spacing w:before="0" w:after="0" w:line="221" w:lineRule="auto"/>
        <w:ind w:left="1280" w:right="0" w:firstLine="0"/>
        <w:jc w:val="both"/>
      </w:pPr>
      <w:r>
        <w:rPr>
          <w:i/>
          <w:iCs/>
          <w:color w:val="000000"/>
          <w:spacing w:val="0"/>
          <w:w w:val="100"/>
          <w:position w:val="0"/>
          <w:shd w:val="clear" w:color="auto" w:fill="auto"/>
          <w:lang w:val="pl-PL" w:eastAsia="pl-PL" w:bidi="pl-PL"/>
        </w:rPr>
        <w:t>Może to jej forteca,</w:t>
      </w:r>
    </w:p>
    <w:p>
      <w:pPr>
        <w:pStyle w:val="Style33"/>
        <w:keepNext w:val="0"/>
        <w:keepLines w:val="0"/>
        <w:widowControl w:val="0"/>
        <w:shd w:val="clear" w:color="auto" w:fill="auto"/>
        <w:bidi w:val="0"/>
        <w:spacing w:before="0" w:after="0" w:line="221" w:lineRule="auto"/>
        <w:ind w:left="1280" w:right="0" w:firstLine="0"/>
        <w:jc w:val="both"/>
      </w:pPr>
      <w:r>
        <w:rPr>
          <w:i/>
          <w:iCs/>
          <w:color w:val="000000"/>
          <w:spacing w:val="0"/>
          <w:w w:val="100"/>
          <w:position w:val="0"/>
          <w:shd w:val="clear" w:color="auto" w:fill="auto"/>
          <w:lang w:val="pl-PL" w:eastAsia="pl-PL" w:bidi="pl-PL"/>
        </w:rPr>
        <w:t>Dobrowolne wygnanie A może zakonnicza</w:t>
      </w:r>
    </w:p>
    <w:p>
      <w:pPr>
        <w:pStyle w:val="Style33"/>
        <w:keepNext w:val="0"/>
        <w:keepLines w:val="0"/>
        <w:widowControl w:val="0"/>
        <w:shd w:val="clear" w:color="auto" w:fill="auto"/>
        <w:bidi w:val="0"/>
        <w:spacing w:before="0" w:after="200" w:line="221" w:lineRule="auto"/>
        <w:ind w:left="1280" w:right="0" w:firstLine="0"/>
        <w:jc w:val="both"/>
      </w:pPr>
      <w:r>
        <w:rPr>
          <w:i/>
          <w:iCs/>
          <w:color w:val="000000"/>
          <w:spacing w:val="0"/>
          <w:w w:val="100"/>
          <w:position w:val="0"/>
          <w:shd w:val="clear" w:color="auto" w:fill="auto"/>
          <w:lang w:val="pl-PL" w:eastAsia="pl-PL" w:bidi="pl-PL"/>
        </w:rPr>
        <w:t>Zakrystia.</w:t>
      </w:r>
    </w:p>
    <w:p>
      <w:pPr>
        <w:pStyle w:val="Style33"/>
        <w:keepNext w:val="0"/>
        <w:keepLines w:val="0"/>
        <w:widowControl w:val="0"/>
        <w:shd w:val="clear" w:color="auto" w:fill="auto"/>
        <w:bidi w:val="0"/>
        <w:spacing w:before="0" w:after="0" w:line="223" w:lineRule="auto"/>
        <w:ind w:left="1280" w:right="0" w:firstLine="0"/>
        <w:jc w:val="both"/>
      </w:pPr>
      <w:r>
        <w:rPr>
          <w:i/>
          <w:iCs/>
          <w:color w:val="000000"/>
          <w:spacing w:val="0"/>
          <w:w w:val="100"/>
          <w:position w:val="0"/>
          <w:shd w:val="clear" w:color="auto" w:fill="auto"/>
          <w:lang w:val="pl-PL" w:eastAsia="pl-PL" w:bidi="pl-PL"/>
        </w:rPr>
        <w:t>Jak ci tam, pani samotna, Wciąż ten wiatr i wciąż ten Widok na chmury</w:t>
      </w:r>
    </w:p>
    <w:p>
      <w:pPr>
        <w:pStyle w:val="Style33"/>
        <w:keepNext w:val="0"/>
        <w:keepLines w:val="0"/>
        <w:widowControl w:val="0"/>
        <w:shd w:val="clear" w:color="auto" w:fill="auto"/>
        <w:bidi w:val="0"/>
        <w:spacing w:before="0" w:after="0" w:line="223" w:lineRule="auto"/>
        <w:ind w:left="1280" w:right="0" w:firstLine="0"/>
        <w:jc w:val="both"/>
      </w:pPr>
      <w:r>
        <w:rPr>
          <w:i/>
          <w:iCs/>
          <w:color w:val="000000"/>
          <w:spacing w:val="0"/>
          <w:w w:val="100"/>
          <w:position w:val="0"/>
          <w:shd w:val="clear" w:color="auto" w:fill="auto"/>
          <w:lang w:val="pl-PL" w:eastAsia="pl-PL" w:bidi="pl-PL"/>
        </w:rPr>
        <w:t>I tak od lat i ciągle To wielkie samo</w:t>
      </w:r>
    </w:p>
    <w:p>
      <w:pPr>
        <w:pStyle w:val="Style33"/>
        <w:keepNext w:val="0"/>
        <w:keepLines w:val="0"/>
        <w:widowControl w:val="0"/>
        <w:shd w:val="clear" w:color="auto" w:fill="auto"/>
        <w:bidi w:val="0"/>
        <w:spacing w:before="0" w:after="200" w:line="223" w:lineRule="auto"/>
        <w:ind w:left="1280" w:right="0" w:firstLine="0"/>
        <w:jc w:val="both"/>
      </w:pPr>
      <w:r>
        <w:rPr>
          <w:i/>
          <w:iCs/>
          <w:color w:val="000000"/>
          <w:spacing w:val="0"/>
          <w:w w:val="100"/>
          <w:position w:val="0"/>
          <w:shd w:val="clear" w:color="auto" w:fill="auto"/>
          <w:lang w:val="pl-PL" w:eastAsia="pl-PL" w:bidi="pl-PL"/>
        </w:rPr>
        <w:t>Po raz nie wiedzieć Który?</w:t>
      </w:r>
    </w:p>
    <w:p>
      <w:pPr>
        <w:pStyle w:val="Style33"/>
        <w:keepNext w:val="0"/>
        <w:keepLines w:val="0"/>
        <w:widowControl w:val="0"/>
        <w:shd w:val="clear" w:color="auto" w:fill="auto"/>
        <w:bidi w:val="0"/>
        <w:spacing w:before="0" w:after="0" w:line="221" w:lineRule="auto"/>
        <w:ind w:left="1280" w:right="0" w:firstLine="0"/>
        <w:jc w:val="both"/>
      </w:pPr>
      <w:r>
        <w:rPr>
          <w:i/>
          <w:iCs/>
          <w:color w:val="000000"/>
          <w:spacing w:val="0"/>
          <w:w w:val="100"/>
          <w:position w:val="0"/>
          <w:shd w:val="clear" w:color="auto" w:fill="auto"/>
          <w:lang w:val="pl-PL" w:eastAsia="pl-PL" w:bidi="pl-PL"/>
        </w:rPr>
        <w:t>I tak co noc</w:t>
      </w:r>
    </w:p>
    <w:p>
      <w:pPr>
        <w:pStyle w:val="Style33"/>
        <w:keepNext w:val="0"/>
        <w:keepLines w:val="0"/>
        <w:widowControl w:val="0"/>
        <w:shd w:val="clear" w:color="auto" w:fill="auto"/>
        <w:bidi w:val="0"/>
        <w:spacing w:before="0" w:after="0" w:line="221" w:lineRule="auto"/>
        <w:ind w:left="1280" w:right="0" w:firstLine="0"/>
        <w:jc w:val="both"/>
      </w:pPr>
      <w:r>
        <w:rPr>
          <w:i/>
          <w:iCs/>
          <w:color w:val="000000"/>
          <w:spacing w:val="0"/>
          <w:w w:val="100"/>
          <w:position w:val="0"/>
          <w:shd w:val="clear" w:color="auto" w:fill="auto"/>
          <w:lang w:val="pl-PL" w:eastAsia="pl-PL" w:bidi="pl-PL"/>
        </w:rPr>
        <w:t>Od zmierzchu do ranka Pod jednym oknem</w:t>
      </w:r>
    </w:p>
    <w:p>
      <w:pPr>
        <w:pStyle w:val="Style33"/>
        <w:keepNext w:val="0"/>
        <w:keepLines w:val="0"/>
        <w:widowControl w:val="0"/>
        <w:shd w:val="clear" w:color="auto" w:fill="auto"/>
        <w:bidi w:val="0"/>
        <w:spacing w:before="0" w:after="200" w:line="221" w:lineRule="auto"/>
        <w:ind w:left="1280" w:right="0" w:firstLine="0"/>
        <w:jc w:val="both"/>
      </w:pPr>
      <w:r>
        <w:rPr>
          <w:i/>
          <w:iCs/>
          <w:color w:val="000000"/>
          <w:spacing w:val="0"/>
          <w:w w:val="100"/>
          <w:position w:val="0"/>
          <w:shd w:val="clear" w:color="auto" w:fill="auto"/>
          <w:lang w:val="pl-PL" w:eastAsia="pl-PL" w:bidi="pl-PL"/>
        </w:rPr>
        <w:t>Przez wieki i mroki: Nasza Litwinka,</w:t>
      </w:r>
      <w:r>
        <w:br w:type="page"/>
      </w:r>
    </w:p>
    <w:p>
      <w:pPr>
        <w:pStyle w:val="Style33"/>
        <w:keepNext w:val="0"/>
        <w:keepLines w:val="0"/>
        <w:widowControl w:val="0"/>
        <w:shd w:val="clear" w:color="auto" w:fill="auto"/>
        <w:bidi w:val="0"/>
        <w:spacing w:before="0" w:after="0" w:line="218" w:lineRule="auto"/>
        <w:ind w:left="1260" w:right="0" w:firstLine="20"/>
        <w:jc w:val="both"/>
      </w:pPr>
      <w:r>
        <w:rPr>
          <w:i/>
          <w:iCs/>
          <w:color w:val="000000"/>
          <w:spacing w:val="0"/>
          <w:w w:val="100"/>
          <w:position w:val="0"/>
          <w:shd w:val="clear" w:color="auto" w:fill="auto"/>
          <w:lang w:val="pl-PL" w:eastAsia="pl-PL" w:bidi="pl-PL"/>
        </w:rPr>
        <w:t>Amerykanka,</w:t>
      </w:r>
    </w:p>
    <w:p>
      <w:pPr>
        <w:pStyle w:val="Style33"/>
        <w:keepNext w:val="0"/>
        <w:keepLines w:val="0"/>
        <w:widowControl w:val="0"/>
        <w:shd w:val="clear" w:color="auto" w:fill="auto"/>
        <w:bidi w:val="0"/>
        <w:spacing w:before="0" w:after="0" w:line="218" w:lineRule="auto"/>
        <w:ind w:left="1260" w:right="0" w:firstLine="20"/>
        <w:jc w:val="both"/>
      </w:pPr>
      <w:r>
        <w:rPr>
          <w:i/>
          <w:iCs/>
          <w:color w:val="000000"/>
          <w:spacing w:val="0"/>
          <w:w w:val="100"/>
          <w:position w:val="0"/>
          <w:shd w:val="clear" w:color="auto" w:fill="auto"/>
          <w:lang w:val="pl-PL" w:eastAsia="pl-PL" w:bidi="pl-PL"/>
        </w:rPr>
        <w:t>Śpiewa i woła</w:t>
      </w:r>
    </w:p>
    <w:p>
      <w:pPr>
        <w:pStyle w:val="Style33"/>
        <w:keepNext w:val="0"/>
        <w:keepLines w:val="0"/>
        <w:widowControl w:val="0"/>
        <w:shd w:val="clear" w:color="auto" w:fill="auto"/>
        <w:bidi w:val="0"/>
        <w:spacing w:before="0" w:after="200" w:line="218" w:lineRule="auto"/>
        <w:ind w:left="1260" w:right="0" w:firstLine="20"/>
        <w:jc w:val="both"/>
      </w:pPr>
      <w:r>
        <w:rPr>
          <w:i/>
          <w:iCs/>
          <w:color w:val="000000"/>
          <w:spacing w:val="0"/>
          <w:w w:val="100"/>
          <w:position w:val="0"/>
          <w:shd w:val="clear" w:color="auto" w:fill="auto"/>
          <w:lang w:val="pl-PL" w:eastAsia="pl-PL" w:bidi="pl-PL"/>
        </w:rPr>
        <w:t>Z wieży wysokiej.</w:t>
      </w:r>
    </w:p>
    <w:p>
      <w:pPr>
        <w:pStyle w:val="Style33"/>
        <w:keepNext w:val="0"/>
        <w:keepLines w:val="0"/>
        <w:widowControl w:val="0"/>
        <w:shd w:val="clear" w:color="auto" w:fill="auto"/>
        <w:bidi w:val="0"/>
        <w:spacing w:before="0" w:after="0" w:line="218" w:lineRule="auto"/>
        <w:ind w:left="1260" w:right="0" w:firstLine="20"/>
        <w:jc w:val="both"/>
      </w:pPr>
      <w:r>
        <w:rPr>
          <w:i/>
          <w:iCs/>
          <w:color w:val="000000"/>
          <w:spacing w:val="0"/>
          <w:w w:val="100"/>
          <w:position w:val="0"/>
          <w:shd w:val="clear" w:color="auto" w:fill="auto"/>
          <w:lang w:val="pl-PL" w:eastAsia="pl-PL" w:bidi="pl-PL"/>
        </w:rPr>
        <w:t>Iłła, Iłła,</w:t>
      </w:r>
    </w:p>
    <w:p>
      <w:pPr>
        <w:pStyle w:val="Style33"/>
        <w:keepNext w:val="0"/>
        <w:keepLines w:val="0"/>
        <w:widowControl w:val="0"/>
        <w:shd w:val="clear" w:color="auto" w:fill="auto"/>
        <w:bidi w:val="0"/>
        <w:spacing w:before="0" w:after="840" w:line="218" w:lineRule="auto"/>
        <w:ind w:left="1260" w:right="0" w:firstLine="20"/>
        <w:jc w:val="both"/>
      </w:pPr>
      <w:r>
        <w:rPr>
          <w:i/>
          <w:iCs/>
          <w:color w:val="000000"/>
          <w:spacing w:val="0"/>
          <w:w w:val="100"/>
          <w:position w:val="0"/>
          <w:shd w:val="clear" w:color="auto" w:fill="auto"/>
          <w:lang w:val="pl-PL" w:eastAsia="pl-PL" w:bidi="pl-PL"/>
        </w:rPr>
        <w:t>Rzuć nam list Przywiązany do kamienia, Powiedz coś ty za jedna, Skądżeś się nam wydarzyła.</w:t>
      </w:r>
    </w:p>
    <w:p>
      <w:pPr>
        <w:pStyle w:val="Style33"/>
        <w:keepNext w:val="0"/>
        <w:keepLines w:val="0"/>
        <w:widowControl w:val="0"/>
        <w:shd w:val="clear" w:color="auto" w:fill="auto"/>
        <w:bidi w:val="0"/>
        <w:spacing w:before="0" w:after="200" w:line="218" w:lineRule="auto"/>
        <w:ind w:left="0" w:right="0" w:firstLine="0"/>
        <w:jc w:val="center"/>
      </w:pPr>
      <w:r>
        <w:rPr>
          <w:color w:val="000000"/>
          <w:spacing w:val="0"/>
          <w:w w:val="100"/>
          <w:position w:val="0"/>
          <w:shd w:val="clear" w:color="auto" w:fill="auto"/>
          <w:lang w:val="pl-PL" w:eastAsia="pl-PL" w:bidi="pl-PL"/>
        </w:rPr>
        <w:t>NIE LĘKAJ SIĘ</w:t>
      </w:r>
    </w:p>
    <w:p>
      <w:pPr>
        <w:pStyle w:val="Style33"/>
        <w:keepNext w:val="0"/>
        <w:keepLines w:val="0"/>
        <w:widowControl w:val="0"/>
        <w:shd w:val="clear" w:color="auto" w:fill="auto"/>
        <w:bidi w:val="0"/>
        <w:spacing w:before="0" w:after="0" w:line="218" w:lineRule="auto"/>
        <w:ind w:left="1260" w:right="0" w:firstLine="20"/>
        <w:jc w:val="both"/>
      </w:pPr>
      <w:r>
        <w:rPr>
          <w:i/>
          <w:iCs/>
          <w:color w:val="000000"/>
          <w:spacing w:val="0"/>
          <w:w w:val="100"/>
          <w:position w:val="0"/>
          <w:shd w:val="clear" w:color="auto" w:fill="auto"/>
          <w:lang w:val="pl-PL" w:eastAsia="pl-PL" w:bidi="pl-PL"/>
        </w:rPr>
        <w:t>Nie lękaj się, otwórz drzwi, Wejdź w mój sen,</w:t>
      </w:r>
    </w:p>
    <w:p>
      <w:pPr>
        <w:pStyle w:val="Style33"/>
        <w:keepNext w:val="0"/>
        <w:keepLines w:val="0"/>
        <w:widowControl w:val="0"/>
        <w:shd w:val="clear" w:color="auto" w:fill="auto"/>
        <w:bidi w:val="0"/>
        <w:spacing w:before="0" w:after="200" w:line="218" w:lineRule="auto"/>
        <w:ind w:left="1260" w:right="0" w:firstLine="20"/>
        <w:jc w:val="both"/>
      </w:pPr>
      <w:r>
        <w:rPr>
          <w:i/>
          <w:iCs/>
          <w:color w:val="000000"/>
          <w:spacing w:val="0"/>
          <w:w w:val="100"/>
          <w:position w:val="0"/>
          <w:shd w:val="clear" w:color="auto" w:fill="auto"/>
          <w:lang w:val="pl-PL" w:eastAsia="pl-PL" w:bidi="pl-PL"/>
        </w:rPr>
        <w:t>Nie zbudzisz mnie: Płynę po wielkiej rzece, Od brzegu do brzegu ręce, Serce na ciemnym dnie.</w:t>
      </w:r>
    </w:p>
    <w:p>
      <w:pPr>
        <w:pStyle w:val="Style33"/>
        <w:keepNext w:val="0"/>
        <w:keepLines w:val="0"/>
        <w:widowControl w:val="0"/>
        <w:shd w:val="clear" w:color="auto" w:fill="auto"/>
        <w:bidi w:val="0"/>
        <w:spacing w:before="0" w:after="0" w:line="221" w:lineRule="auto"/>
        <w:ind w:left="1260" w:right="0" w:firstLine="20"/>
        <w:jc w:val="left"/>
      </w:pPr>
      <w:r>
        <w:rPr>
          <w:i/>
          <w:iCs/>
          <w:color w:val="000000"/>
          <w:spacing w:val="0"/>
          <w:w w:val="100"/>
          <w:position w:val="0"/>
          <w:shd w:val="clear" w:color="auto" w:fill="auto"/>
          <w:lang w:val="pl-PL" w:eastAsia="pl-PL" w:bidi="pl-PL"/>
        </w:rPr>
        <w:t>Nie lękaj się, otwórz drzwi, Wejdź do pokoju,</w:t>
      </w:r>
    </w:p>
    <w:p>
      <w:pPr>
        <w:pStyle w:val="Style33"/>
        <w:keepNext w:val="0"/>
        <w:keepLines w:val="0"/>
        <w:widowControl w:val="0"/>
        <w:shd w:val="clear" w:color="auto" w:fill="auto"/>
        <w:bidi w:val="0"/>
        <w:spacing w:before="0" w:after="0" w:line="221" w:lineRule="auto"/>
        <w:ind w:left="1260" w:right="0" w:firstLine="20"/>
        <w:jc w:val="both"/>
      </w:pPr>
      <w:r>
        <w:rPr>
          <w:i/>
          <w:iCs/>
          <w:color w:val="000000"/>
          <w:spacing w:val="0"/>
          <w:w w:val="100"/>
          <w:position w:val="0"/>
          <w:shd w:val="clear" w:color="auto" w:fill="auto"/>
          <w:lang w:val="pl-PL" w:eastAsia="pl-PL" w:bidi="pl-PL"/>
        </w:rPr>
        <w:t>Nie zbudzisz mnie:</w:t>
      </w:r>
    </w:p>
    <w:p>
      <w:pPr>
        <w:pStyle w:val="Style33"/>
        <w:keepNext w:val="0"/>
        <w:keepLines w:val="0"/>
        <w:widowControl w:val="0"/>
        <w:shd w:val="clear" w:color="auto" w:fill="auto"/>
        <w:bidi w:val="0"/>
        <w:spacing w:before="0" w:after="200" w:line="221" w:lineRule="auto"/>
        <w:ind w:left="1260" w:right="0" w:firstLine="20"/>
        <w:jc w:val="both"/>
      </w:pPr>
      <w:r>
        <w:rPr>
          <w:i/>
          <w:iCs/>
          <w:color w:val="000000"/>
          <w:spacing w:val="0"/>
          <w:w w:val="100"/>
          <w:position w:val="0"/>
          <w:shd w:val="clear" w:color="auto" w:fill="auto"/>
          <w:lang w:val="pl-PL" w:eastAsia="pl-PL" w:bidi="pl-PL"/>
        </w:rPr>
        <w:t>Nie śpię, szukam po ciemku Brzegów które trzymałem w ręku, jakiegoś gruntu na jakimś dnie.</w:t>
      </w:r>
    </w:p>
    <w:p>
      <w:pPr>
        <w:pStyle w:val="Style33"/>
        <w:keepNext w:val="0"/>
        <w:keepLines w:val="0"/>
        <w:widowControl w:val="0"/>
        <w:shd w:val="clear" w:color="auto" w:fill="auto"/>
        <w:bidi w:val="0"/>
        <w:spacing w:before="0" w:after="200" w:line="218" w:lineRule="auto"/>
        <w:ind w:left="2840" w:right="0" w:firstLine="0"/>
        <w:jc w:val="both"/>
        <w:sectPr>
          <w:headerReference w:type="default" r:id="rId69"/>
          <w:footerReference w:type="default" r:id="rId70"/>
          <w:headerReference w:type="even" r:id="rId71"/>
          <w:footerReference w:type="even" r:id="rId72"/>
          <w:headerReference w:type="first" r:id="rId73"/>
          <w:footerReference w:type="first" r:id="rId74"/>
          <w:footnotePr>
            <w:pos w:val="pageBottom"/>
            <w:numFmt w:val="chicago"/>
            <w:numRestart w:val="continuous"/>
            <w15:footnoteColumns w:val="1"/>
          </w:footnotePr>
          <w:pgSz w:w="7096" w:h="11290"/>
          <w:pgMar w:top="944" w:left="691" w:right="659" w:bottom="724" w:header="0" w:footer="3" w:gutter="0"/>
          <w:cols w:space="720"/>
          <w:noEndnote/>
          <w:titlePg/>
          <w:rtlGutter w:val="0"/>
          <w:docGrid w:linePitch="360"/>
        </w:sectPr>
      </w:pPr>
      <w:r>
        <w:rPr>
          <w:color w:val="000000"/>
          <w:spacing w:val="0"/>
          <w:w w:val="100"/>
          <w:position w:val="0"/>
          <w:shd w:val="clear" w:color="auto" w:fill="auto"/>
          <w:lang w:val="pl-PL" w:eastAsia="pl-PL" w:bidi="pl-PL"/>
        </w:rPr>
        <w:t>Kazimierz WIERZYŃSKI</w:t>
      </w:r>
    </w:p>
    <w:p>
      <w:pPr>
        <w:pStyle w:val="Style68"/>
        <w:keepNext/>
        <w:keepLines/>
        <w:widowControl w:val="0"/>
        <w:shd w:val="clear" w:color="auto" w:fill="auto"/>
        <w:bidi w:val="0"/>
        <w:spacing w:before="1040" w:after="880" w:line="240" w:lineRule="auto"/>
        <w:ind w:left="0" w:right="0" w:firstLine="0"/>
        <w:jc w:val="right"/>
      </w:pPr>
      <w:bookmarkStart w:id="18" w:name="bookmark18"/>
      <w:bookmarkEnd w:id="18"/>
      <w:bookmarkStart w:id="19" w:name="bookmark19"/>
      <w:bookmarkEnd w:id="19"/>
      <w:r>
        <w:rPr>
          <w:color w:val="000000"/>
          <w:spacing w:val="0"/>
          <w:w w:val="100"/>
          <w:position w:val="0"/>
          <w:shd w:val="clear" w:color="auto" w:fill="auto"/>
          <w:lang w:val="pl-PL" w:eastAsia="pl-PL" w:bidi="pl-PL"/>
        </w:rPr>
        <w:t>Archiwum polityczne</w:t>
      </w:r>
    </w:p>
    <w:p>
      <w:pPr>
        <w:pStyle w:val="Style13"/>
        <w:keepNext/>
        <w:keepLines/>
        <w:widowControl w:val="0"/>
        <w:shd w:val="clear" w:color="auto" w:fill="auto"/>
        <w:bidi w:val="0"/>
        <w:spacing w:before="0" w:after="740" w:line="240" w:lineRule="auto"/>
        <w:ind w:left="0" w:right="0" w:firstLine="0"/>
        <w:jc w:val="left"/>
      </w:pPr>
      <w:bookmarkStart w:id="20" w:name="bookmark20"/>
      <w:bookmarkStart w:id="21" w:name="bookmark21"/>
      <w:r>
        <w:rPr>
          <w:color w:val="000000"/>
          <w:spacing w:val="0"/>
          <w:w w:val="100"/>
          <w:position w:val="0"/>
          <w:shd w:val="clear" w:color="auto" w:fill="auto"/>
          <w:lang w:val="pl-PL" w:eastAsia="pl-PL" w:bidi="pl-PL"/>
        </w:rPr>
        <w:t>Refleksje rewolucyjne</w:t>
      </w:r>
      <w:bookmarkEnd w:id="20"/>
      <w:bookmarkEnd w:id="21"/>
    </w:p>
    <w:p>
      <w:pPr>
        <w:pStyle w:val="Style3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Gdyby na ten cel istniały pieniądze, można by zorganizować zespół najświetniejszych specjalistów i powierzyć im opracowa</w:t>
        <w:softHyphen/>
        <w:t>nie najlepszego z możliwych modelów ustrojowych dla Polski. Lecz nawet gdyby było możliwe zapoznanie większości społeczeń</w:t>
        <w:softHyphen/>
        <w:t>stwa polskiego z proponowanym modelem — nie oznacza to by</w:t>
        <w:softHyphen/>
        <w:t>najmniej, że ludzie wyszliby na ulicę domagając się realizacji nowego projektu.</w:t>
      </w:r>
    </w:p>
    <w:p>
      <w:pPr>
        <w:pStyle w:val="Style3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Dyskusja nad ustrojem jest rzeczą niezmiernie ważną — lecz automatycznie nie produkuje przemian, Wszyscy, którzy piszą na temat rewolucji w bloku wschodnim, nigdy nie dają nawet przybliżonej odpowiedzi na pytanie: jak się ma to stać?</w:t>
      </w:r>
    </w:p>
    <w:p>
      <w:pPr>
        <w:pStyle w:val="Style3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Jedną z form przewrotu jest zamach stanu. W ostatnich 50-ciu latach było w Europie (i poza nią) daleko więcej zamachów sta</w:t>
        <w:softHyphen/>
        <w:t>nu niż prawdziwych rewolucji. W Polsce niezadowolenie z Go</w:t>
        <w:softHyphen/>
        <w:t>mułki jest powszechne, lecz ewentualni „zamachowcy” poza zmianami personalnymi na szczycie — nie oferują żadnej alterna</w:t>
        <w:softHyphen/>
        <w:t>tywy. Dlaczego — zapytajmy dla przykładu — wojsko miałoby popierać zamach stanu Moczara? Co armia PRL zyskuje na zamianie Gomułki na Moczara? Zamach jest ryzykowną operacją i każdemu ryzyku towarzyszyć muszą konkretne korzyści.</w:t>
      </w:r>
    </w:p>
    <w:p>
      <w:pPr>
        <w:pStyle w:val="Style33"/>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Tak Gomułka jak i inni przywódcy partyjni — uzależnieni są od „nowej klasy” i jej aparatu władzy. Rewolucja społeczna w Polsce musiałaby być zwrócona przeciwko „nowej klasie”, która poprzez aparat biurokratyczny rządzi i wyzyskuje. Przy</w:t>
        <w:softHyphen/>
        <w:t>wódca partyjny, który chciałby odepchnąć od władzy „nową klasę” i zniszczyć aparat biurokratyczny — musiałby mieć za sobą społeczeństwo a przede wszystkim młodzież. Żaden z współ</w:t>
        <w:softHyphen/>
        <w:t>cześnie żyjących komunistycznych przywódców PRL nie ma za sobą ani młodzieży ani społeczeństwa. W konsekwencji, przywód</w:t>
        <w:softHyphen/>
        <w:t>cy — choć zwalczają się wzajemnie — uzależnieni są od biuro</w:t>
        <w:softHyphen/>
        <w:t>kratycznego aparatu, który zapewnia im bezpieczeństwo.</w:t>
      </w:r>
    </w:p>
    <w:p>
      <w:pPr>
        <w:pStyle w:val="Style33"/>
        <w:keepNext w:val="0"/>
        <w:keepLines w:val="0"/>
        <w:widowControl w:val="0"/>
        <w:shd w:val="clear" w:color="auto" w:fill="auto"/>
        <w:bidi w:val="0"/>
        <w:spacing w:before="0" w:after="0" w:line="197" w:lineRule="auto"/>
        <w:ind w:left="0" w:right="0" w:firstLine="260"/>
        <w:jc w:val="both"/>
        <w:sectPr>
          <w:headerReference w:type="default" r:id="rId75"/>
          <w:footerReference w:type="default" r:id="rId76"/>
          <w:headerReference w:type="even" r:id="rId77"/>
          <w:footerReference w:type="even" r:id="rId78"/>
          <w:footnotePr>
            <w:pos w:val="pageBottom"/>
            <w:numFmt w:val="chicago"/>
            <w:numRestart w:val="continuous"/>
            <w15:footnoteColumns w:val="1"/>
          </w:footnotePr>
          <w:pgSz w:w="7096" w:h="11290"/>
          <w:pgMar w:top="931" w:left="623" w:right="634" w:bottom="747" w:header="503" w:footer="319" w:gutter="0"/>
          <w:pgNumType w:start="677"/>
          <w:cols w:space="720"/>
          <w:noEndnote/>
          <w:rtlGutter w:val="0"/>
          <w:docGrid w:linePitch="360"/>
        </w:sectPr>
      </w:pPr>
      <w:r>
        <w:rPr>
          <w:color w:val="000000"/>
          <w:spacing w:val="0"/>
          <w:w w:val="100"/>
          <w:position w:val="0"/>
          <w:shd w:val="clear" w:color="auto" w:fill="auto"/>
          <w:lang w:val="pl-PL" w:eastAsia="pl-PL" w:bidi="pl-PL"/>
        </w:rPr>
        <w:t>W Polsce nie ma komunisty, który mógłby zainicjować „rewo</w:t>
        <w:softHyphen/>
      </w:r>
    </w:p>
    <w:p>
      <w:pPr>
        <w:pStyle w:val="Style33"/>
        <w:keepNext w:val="0"/>
        <w:keepLines w:val="0"/>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pl-PL" w:eastAsia="pl-PL" w:bidi="pl-PL"/>
        </w:rPr>
        <w:t>lucję kulturalną" na wzór chiński, ponieważ nie ma komunisty, który potrafiłby zmobilizować młodzież przeciwko biurokracji partyjnej.</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Gomułka miał za sobą młodzież i społeczeństwo w roku 1956. Lecz dziś, choćby Gomułka stwierdził, że jest więźniem biuro</w:t>
        <w:softHyphen/>
        <w:t>kratycznego aparatu, który stworzył — nie ma możliwości wyjścia na ulicę, ponieważ ulica się za nim nie opowie. Społeczeństwo nie opowie się również za Moczarem ani za Kliszką — ani za nikim z obecnego przywództwa. W Polsce nie ma Mao Tse, który mógłby tysiące młodych ludzi wyprowadzić z szkolnych sal wy</w:t>
        <w:softHyphen/>
        <w:t>kładowych i jak szturmową kolumnę poprowadzić na Warszawę.</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W ustrojach autorytatywnych, w których z ideologii nie po</w:t>
        <w:softHyphen/>
        <w:t>zostało nic poza frazesami — możliwe są już tylko rewolucje pałacowe o personalnym, ograniczonym zasięgu. Rewolucja pa</w:t>
        <w:softHyphen/>
        <w:t>łacowa może spowodować zmiany polityczne i gospodarcze — ale wszystko w ramach systemu. Jednak żadna rewolucja pałacowa nie może obalić panowania „nowej klasy” — ponieważ aktorzy rewolucji pałacowej są członkami „nowej klasy” i więźniami jej biurokratycznego aparatu.</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Chińska „rewolucja kulturalna” nasuwa melancholijne reflek</w:t>
        <w:softHyphen/>
        <w:t>sje. Należy sobie uprzytomnić, że Mao Tse budzi w masach chińskich — a co ważniejsze wśród młodzieży — prawdziwy zapał rewolucyjny. Ów zapał można określić mianem fanatyzmu czy zbiorowej histerii — niemniej zjawisko jest autentyczne. Je</w:t>
        <w:softHyphen/>
        <w:t>żeli przywódca komunistyczny o takiej pozycji i popularności jak Mao Tse — przegrywa prawdopodobnie batalię z aparatem biuro</w:t>
        <w:softHyphen/>
        <w:t>kratycznym — jakie ma szanse młody komunista w Polsce, który podjąłby hasło anty-biurokratycznej rewolucji?</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Paradoks polega na tym, że w gruncie rzeczy Gomułka i Cy</w:t>
        <w:softHyphen/>
        <w:t>rankiewicz są w podobnej sytuacji jak Kuroń i Modzelewski. Gdyby Gomułka czy Cyrankiewicz podjęli, choćby częściowo, program walki z biurokracją partyjną — ulegliby politycznej lik</w:t>
        <w:softHyphen/>
        <w:t>widacji, a może nawet wylądowaliby w więzieniu.</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Typowy jest również przykład Dżilasa. W Jugosławii nikt nie ma takiej pozycji ideologiczno-politycznej jak Dżilas i nikt nie cieszy się tak powszechnym szacunkiem i zaufaniem. Dżilasowi więzienie zamieniono obecnie na „areszt domowy”. Lecz nie to jest istotne. Istotne jest natomiast, że ustrój komunistyczny lik</w:t>
        <w:softHyphen/>
        <w:t>widuje wszystkich swoich wielkich reformatorów, ponieważ w każdym reformatorze „nowa klasa” dopatruje się zagrożenia dla swojej władzy.</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Napór nowoczesnych warunków — a przede wszystkim techno</w:t>
        <w:softHyphen/>
        <w:t>logia i ekonomia — powodują konieczność podejmowania pew</w:t>
        <w:softHyphen/>
        <w:t>nych reform. Ewolucja w bloku wschodnim ma charakter ogra</w:t>
        <w:softHyphen/>
        <w:t>niczony i selektywny. Innymi słowy wprowadza się w życie tylko takie reformy, które w niczym nie zagrażają monopolowi władzy „nowej klasy”. Odrzuca się więc projekty, które mogłyby zbliżyć klasę robotniczą do gospodarczo-społecznego samostanowienia. Stąd wywodzi się nienawiść komunistów do socjaldemokratów. „Nowej klasie” daleko bardziej odpowiadają projekty i urządzę-</w:t>
        <w:br w:type="page"/>
      </w: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wielkokapitalistyczne. W ten sposób ustroje komunistyczne przejmują najgorsze cechy z kapitalizmu, wyzbywając się rów</w:t>
        <w:softHyphen/>
        <w:t>nocześnie socjalizmu.</w:t>
      </w:r>
    </w:p>
    <w:p>
      <w:pPr>
        <w:pStyle w:val="Style33"/>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Doświadczenie historyczne uczy nas, że ludzie nie wychodzą z bronią w ręku na ulicę, by realizować raj na ziemi — tylko wychodzą na ulicę, ponieważ sytuacja w której się znaleźli jest nie do zniesienia.</w:t>
      </w:r>
    </w:p>
    <w:p>
      <w:pPr>
        <w:pStyle w:val="Style33"/>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Robotnicy w Poznaniu, którzy podjęli w roku 1956 strajk i wal</w:t>
        <w:softHyphen/>
        <w:t>kę z całą pewnością nie wyszli na ulicę w imię jakiegoś konkret</w:t>
        <w:softHyphen/>
        <w:t>nego programu. Domagali się zmniejszenia norm i podwyżki płac śląc do Warszawy jeden memoriał za drugim. Ponieważ odpo</w:t>
        <w:softHyphen/>
        <w:t>wiedź nie nadeszła, robotnicy zakładów Cegielskiego zastrajko- wali, pociągając za sobą robotników z innych poznańskich zakła</w:t>
        <w:softHyphen/>
        <w:t>dów przemysłowych.</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Rewolucję detonuje kryzys wewnętrzny i sprzyjająca sytuacja zewnętrzna. Gdyby nie było wojny, która przyniosła klęskę car</w:t>
        <w:softHyphen/>
        <w:t>skiej Rosji — Lenin umarłby spokojnie na emigracji.</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Strategia polityczna państw bloku wschodniego zmierza do uśmierzenia obu zacytowanych powyżej niebezpieczeństw. Na wewnątrz przywództwa komunistyczne dążą do ustabilizowania znośnych warunków. Jeżeli jest znośnie — ludzie narzekają ale nie strajkują i nie wychodzą na ulicę. Najbardziej dynamiczni i skłonni do ryzyka są ludzie, którym od dawna dobrze się po</w:t>
        <w:softHyphen/>
        <w:t>wodzi i są pewni siebie — albo ludzie, którzy są w nędzy od dawna i nie mają nic do stracenia. Najbardziej bierny i obojętny jest tzw. szary tłum, który nie jest ani w nędzy ani w dobrobycie.</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Na zewnątrz przywódcy komunistyczni głoszą konieczność utrzymania pokoju, przez co rozumieją zachowanie </w:t>
      </w:r>
      <w:r>
        <w:rPr>
          <w:i/>
          <w:iCs/>
          <w:color w:val="000000"/>
          <w:spacing w:val="0"/>
          <w:w w:val="100"/>
          <w:position w:val="0"/>
          <w:shd w:val="clear" w:color="auto" w:fill="auto"/>
          <w:lang w:val="pl-PL" w:eastAsia="pl-PL" w:bidi="pl-PL"/>
        </w:rPr>
        <w:t xml:space="preserve">status quo — </w:t>
      </w:r>
      <w:r>
        <w:rPr>
          <w:color w:val="000000"/>
          <w:spacing w:val="0"/>
          <w:w w:val="100"/>
          <w:position w:val="0"/>
          <w:shd w:val="clear" w:color="auto" w:fill="auto"/>
          <w:lang w:val="pl-PL" w:eastAsia="pl-PL" w:bidi="pl-PL"/>
        </w:rPr>
        <w:t>tak w sensie terytorialnym jak i ideologicznym.</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Jeżeli rządom państw komunistycznych, a w szczególności rządowi sowieckiemu, powiedzie się zrealizować dwa zasadnicze anty-rewolucyjne postulaty, tzn. znośny byt na wewnątrz i bez</w:t>
        <w:softHyphen/>
        <w:t>pieczeństwo na zewnątrz — nie będzie ani rewolucji ani poważ</w:t>
        <w:softHyphen/>
        <w:t>niejszych przemian.</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Przez „znośne warunki” rozumiem nie tylko sprawy bytu i egzystencji, lecz również problemy narodowościowe, religijne i tp. Gdyby prześladowanie narodowościowe Ukraińców, ich języka i kultury było dwukrotnie większe niż obecnie — doszłoby do roz</w:t>
        <w:softHyphen/>
        <w:t>ruchów. Gdyby prześladowanie kościoła w Polsce wzmogło się o 100% — gdyby zamykano kościoły, palono mszały a księży po</w:t>
        <w:softHyphen/>
        <w:t>syłano do więzień — z całą pewnością doszłoby do poważnych zaburzeń i walk z policją.</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Po okresie stalinowskim komuniści dysponują wielkim do</w:t>
        <w:softHyphen/>
        <w:t>świadczeniem w tych sprawach i są dziś w pełni świadomi faktu, że znośny byt większości obywateli jest podstawowym warunkiem bezpieczeństwa wewnętrznego — co z kolei stanowi fundament panowania „nowej klasy”.</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Rozpatrując perspektywy rewolucji należy stwierdzić, że tylko komunizm Mao Tse zasługuje na miano ideologii rewolucyjnej.</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Kilkadziesiąt lat temu europejscy socjaldemokraci byli rewo</w:t>
        <w:softHyphen/>
        <w:br w:type="page"/>
      </w:r>
      <w:r>
        <w:rPr>
          <w:color w:val="000000"/>
          <w:spacing w:val="0"/>
          <w:w w:val="100"/>
          <w:position w:val="0"/>
          <w:shd w:val="clear" w:color="auto" w:fill="auto"/>
          <w:lang w:val="pl-PL" w:eastAsia="pl-PL" w:bidi="pl-PL"/>
        </w:rPr>
        <w:t>lucjonistami. Rewolucjonistami byli również bolszewicy. Lecz dziś ani jedni ani drudzy nie są rewolucjonistami. Rozłam pomiędzy Moskwą a Pekinem dotyczy głównie tego zagadnienia. Rosjanie nie poparli rewolucyjnej polityki Chin, ani w okresie kryzysu w cieśninie Formozy, ani w okresie kryzysu chińsko-hinduskiego.</w:t>
      </w:r>
    </w:p>
    <w:p>
      <w:pPr>
        <w:pStyle w:val="Style3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Rosjanie postępują w stosunku do czerwonych Chin identycz</w:t>
        <w:softHyphen/>
        <w:t>nie jak Amerykanie w stosunku do Chin nacjonalistycznych. W okresie kryzysu w cieśninie Formozy Rosjanie odmówili Chiń</w:t>
        <w:softHyphen/>
        <w:t>czykom pomocy w akcji „wyzwolenia” wysp i samej Formozy, a Amerykanie natomiast nie pozwolili rządowi Chin narodowych na podjęcie desantu na wielką skalę w okresie największego chaosu spowodowanego „rewolucją kulturalną”.</w:t>
      </w:r>
    </w:p>
    <w:p>
      <w:pPr>
        <w:pStyle w:val="Style3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W obu wypadkach tak w Moskwie jak i Waszyngtonie — za</w:t>
        <w:softHyphen/>
        <w:t>decydowała obawa przed konfliktem amerykańsko-sowieckim.</w:t>
      </w:r>
    </w:p>
    <w:p>
      <w:pPr>
        <w:pStyle w:val="Style3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Pomiędzy Moskwą a Waszyngtonem nie było i nie ma żadne</w:t>
        <w:softHyphen/>
        <w:t>go „spisku” — istnieje natomiast podobieństwo w pragmatycz</w:t>
        <w:softHyphen/>
        <w:t>nym, anty-rewolucyjnym ujęciu sytuacji. Amerykanie gotowi są popierać demokracje na całym świecie, lecz nie za cenę ryzyka konfliktu z Sowietami — Moskwa gotowa jest popierać komu</w:t>
        <w:softHyphen/>
        <w:t>nizm na całym świecie, lecz nie za cenę ryzyka konfliktu ze Sta</w:t>
        <w:softHyphen/>
        <w:t>nami Zjednoczonymi. Nie przeszkadza to oczywiście Rosjanom głosić, że „komunizm w końcu zwycięży” — podobnie jak nie przeszkadza to Amerykanom głosić, że „wolność i demokracja w końcu zwyciężą”.</w:t>
      </w:r>
    </w:p>
    <w:p>
      <w:pPr>
        <w:pStyle w:val="Style3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Można zaryzykować pogląd, że Rosję z Chinami poróżniła Ameryka. Stosunek Rosji do Ameryki zdemaskował Moskwę ja</w:t>
        <w:softHyphen/>
        <w:t>ko rzekomą „stolicę rewolucji światowej”. W praktyce okazało się bowiem, że Rosja jest konserwatywna, imperialistyczna, auto</w:t>
        <w:softHyphen/>
        <w:t xml:space="preserve">rytatywna i daleko bardziej odpowiada jej koncepcja podwójnej hegemonii niż idea światowej rewolucji realizowana w sojuszu z czerwonymi Chinami. Autorem koncepcji podwójnej hegemonii był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który uważał, że żandarmami świata winny być wielkie mocarstwa, a przede wszystkim Stany Zjednoczone i Rosja.</w:t>
      </w:r>
    </w:p>
    <w:p>
      <w:pPr>
        <w:pStyle w:val="Style3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W Sowietach rewolucjoniści siedzą w więzieniach — nato</w:t>
        <w:softHyphen/>
        <w:t>miast rządzi „nowa klasa”. Ideał tych panów można by ująć w hasło: „menadżerowie wszystkich krajów łączcie się!” Łączcie się celem zapewnienia porządku i pokoju, któremu zagrażają narody proletariackie z pretensjami do wolności i samostano</w:t>
        <w:softHyphen/>
        <w:t>wienia.</w:t>
      </w:r>
    </w:p>
    <w:p>
      <w:pPr>
        <w:pStyle w:val="Style3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Na temat „rewolucji kulturalnej” w Chinach ukazało się dzie</w:t>
        <w:softHyphen/>
        <w:t xml:space="preserve">siątki książek i setki artykułów. Wydaje mi się, że najtrafniejszą analizę wydarzeń w Chinach dał </w:t>
      </w:r>
      <w:r>
        <w:rPr>
          <w:color w:val="000000"/>
          <w:spacing w:val="0"/>
          <w:w w:val="100"/>
          <w:position w:val="0"/>
          <w:shd w:val="clear" w:color="auto" w:fill="auto"/>
          <w:lang w:val="fr-FR" w:eastAsia="fr-FR" w:bidi="fr-FR"/>
        </w:rPr>
        <w:t xml:space="preserve">Victor </w:t>
      </w:r>
      <w:r>
        <w:rPr>
          <w:color w:val="000000"/>
          <w:spacing w:val="0"/>
          <w:w w:val="100"/>
          <w:position w:val="0"/>
          <w:shd w:val="clear" w:color="auto" w:fill="auto"/>
          <w:lang w:val="pl-PL" w:eastAsia="pl-PL" w:bidi="pl-PL"/>
        </w:rPr>
        <w:t>Zorza na łamach londyń</w:t>
        <w:softHyphen/>
        <w:t>skiego „The Guardian”. Parafrazując tytuł znanej książki „The God that Failed” — Zorza określił „rewolucję kulturalną” mia</w:t>
        <w:softHyphen/>
        <w:t xml:space="preserve">nem </w:t>
      </w:r>
      <w:r>
        <w:rPr>
          <w:color w:val="000000"/>
          <w:spacing w:val="0"/>
          <w:w w:val="100"/>
          <w:position w:val="0"/>
          <w:shd w:val="clear" w:color="auto" w:fill="auto"/>
          <w:lang w:val="fr-FR" w:eastAsia="fr-FR" w:bidi="fr-FR"/>
        </w:rPr>
        <w:t xml:space="preserve">„Révolution </w:t>
      </w:r>
      <w:r>
        <w:rPr>
          <w:color w:val="000000"/>
          <w:spacing w:val="0"/>
          <w:w w:val="100"/>
          <w:position w:val="0"/>
          <w:shd w:val="clear" w:color="auto" w:fill="auto"/>
          <w:lang w:val="pl-PL" w:eastAsia="pl-PL" w:bidi="pl-PL"/>
        </w:rPr>
        <w:t>that Failed”.</w:t>
      </w:r>
    </w:p>
    <w:p>
      <w:pPr>
        <w:pStyle w:val="Style3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Od wielu naszych Czytelników otrzymałem w różnych odstę</w:t>
        <w:softHyphen/>
        <w:t>pach czasu listy z zapytaniem jak oceniam perspektywy rewo</w:t>
        <w:softHyphen/>
        <w:t>lucji w europejskim bloku wschodnim. Odcinam się kategorycznie od terminu: „kontrrewolucja”. W europejskim bloku wschodnim</w:t>
        <w:br w:type="page"/>
      </w:r>
      <w:r>
        <w:rPr>
          <w:color w:val="000000"/>
          <w:spacing w:val="0"/>
          <w:w w:val="100"/>
          <w:position w:val="0"/>
          <w:shd w:val="clear" w:color="auto" w:fill="auto"/>
          <w:lang w:val="pl-PL" w:eastAsia="pl-PL" w:bidi="pl-PL"/>
        </w:rPr>
        <w:t xml:space="preserve">wśród </w:t>
      </w:r>
      <w:r>
        <w:rPr>
          <w:i/>
          <w:iCs/>
          <w:color w:val="000000"/>
          <w:spacing w:val="0"/>
          <w:w w:val="100"/>
          <w:position w:val="0"/>
          <w:shd w:val="clear" w:color="auto" w:fill="auto"/>
          <w:lang w:val="pl-PL" w:eastAsia="pl-PL" w:bidi="pl-PL"/>
        </w:rPr>
        <w:t>postępowych</w:t>
      </w:r>
      <w:r>
        <w:rPr>
          <w:color w:val="000000"/>
          <w:spacing w:val="0"/>
          <w:w w:val="100"/>
          <w:position w:val="0"/>
          <w:shd w:val="clear" w:color="auto" w:fill="auto"/>
          <w:lang w:val="pl-PL" w:eastAsia="pl-PL" w:bidi="pl-PL"/>
        </w:rPr>
        <w:t xml:space="preserve"> kół opozycyjnych nie ma kontr-rewolucjo- nistów. To jest walka o socjalizm, przeciwko tym którzy go zlikwidowali.</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pewnej mierze tezą niniejszego artykułu jest pogląd na</w:t>
        <w:softHyphen/>
        <w:t>stępujący: Rewolucja rosyjska, która przed pół wiekiem wstrząs</w:t>
        <w:softHyphen/>
        <w:t>nęła światem — zrodziła się na Zachodzie. Nowa „rewolucja” ro</w:t>
        <w:softHyphen/>
        <w:t>syjska musiałaby się również zrodzić na Zachodzie.</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Rozwińmy powyższy skrót myślowy.</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Rosja Sowiecka po drugiej wojnie światowej wyszła z izolacji. Zagarnęła znaczne obszary europejskie, które w pewnym sensie ją zeuropeizowały, śmierć Stalina i XX Zjazd partyjny urucho</w:t>
        <w:softHyphen/>
        <w:t>miły proces przemian, które budziły wielkie nadzieje. Lecz pro</w:t>
        <w:softHyphen/>
        <w:t>ces ten zatrzymał się w połowie drogi.</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W mojej ocenie sytuacja w Rosji kształtuje się odwrotnie niż w Niemczech. W Republice Federalnej </w:t>
      </w:r>
      <w:r>
        <w:rPr>
          <w:i/>
          <w:iCs/>
          <w:color w:val="000000"/>
          <w:spacing w:val="0"/>
          <w:w w:val="100"/>
          <w:position w:val="0"/>
          <w:shd w:val="clear" w:color="auto" w:fill="auto"/>
          <w:lang w:val="pl-PL" w:eastAsia="pl-PL" w:bidi="pl-PL"/>
        </w:rPr>
        <w:t>establishment</w:t>
      </w:r>
      <w:r>
        <w:rPr>
          <w:color w:val="000000"/>
          <w:spacing w:val="0"/>
          <w:w w:val="100"/>
          <w:position w:val="0"/>
          <w:shd w:val="clear" w:color="auto" w:fill="auto"/>
          <w:lang w:val="pl-PL" w:eastAsia="pl-PL" w:bidi="pl-PL"/>
        </w:rPr>
        <w:t xml:space="preserve"> znacznie bezwzględniej i bardziej całkowicie odciął się od przeszłości niż społeczeństwo. W Rosji Sowieckiej natomiast społeczeństwo znacznie bezwzględniej i bardziej całkowicie potępiło przeszłość stalinowską niż uczynił to rząd i partia.</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Sowietach i w całym bloku wschodnim obserwujemy cha</w:t>
        <w:softHyphen/>
        <w:t>rakterystyczną połowiczność w podejmowanych reformach. Re</w:t>
        <w:softHyphen/>
        <w:t>formy dotyczą wyłącznie ekonomii i technologii z wyłączeniem spraw ustrojowych. Rzeczoznawcy sowieccy studiują metody i or</w:t>
        <w:softHyphen/>
        <w:t>ganizację produkcji w fabrykach brytyjskich — lecz organizacja brytyjskich związków zawodowych tych panów nie interesuje.</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Europa zachodnia znajduje się w okresie po-rewolucyjnym, po-socjalistycznym — u progu okresu „prezydenckiego”. W Anglii, we Francji, w Niemczech — ustroje ewoluują w kierunku mo</w:t>
        <w:softHyphen/>
        <w:t>delu amerykańskiego. To są ustroje demokratyczne lecz a-ideo- logiczne. W modelu tego typu zanikają różnice ideologiczne po</w:t>
        <w:softHyphen/>
        <w:t>między partiami politycznymi a na plan pierwszy wybijają się osobowości przywódców-administratorów. Wybory dotyczą dwóch różnych ekip manadżerów nie zaś dwóch różnych programów ideologicznych.</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Pomiędzy modelem „prezydenckim” z silną władzą centralną planowaniem i tp. a współczesnym modelem sowieckim istnieją daleko większe podobieństwa niż istniały pomiędzy ustrojem sta</w:t>
        <w:softHyphen/>
        <w:t>linowskim a przedwojennymi zachodnio-europejskimi państwami z wielopartyjnym chaosem i słabą władzą centralną.</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Ustrój sowiecki ewoluuje w kierunku jedno-partyjnego mode</w:t>
        <w:softHyphen/>
        <w:t>lu „prezydenckiego”, który będzie miał wszystkie wady kapitaliz</w:t>
        <w:softHyphen/>
        <w:t>mu bez jego zalet. Sowiety gotowe są przejąć od Zachodu wszyst</w:t>
        <w:softHyphen/>
        <w:t>ko z wyjątkiem demokracji.</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Ustrój „prezydencki” jest politycznym wyrazem ewolucji tech</w:t>
        <w:softHyphen/>
        <w:t>nologicznej. O ile jednak ów model na Zachodzie stanowi natu</w:t>
        <w:softHyphen/>
        <w:t>ralną nadbudowę demokracji — o tyle w Sowietach stanowi umocnienie dyktatury. Na Zachodzie ustrój „prezydencki” ozna</w:t>
        <w:softHyphen/>
        <w:t>cza triumf pragmatyzmu nad ideologią. W wydaniu sowieckim ten sam model ma służyć jako fundament ideologii.</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sumie jednak wypada stwierdzić, że obecna faza rozwojo</w:t>
        <w:softHyphen/>
        <w:br w:type="page"/>
      </w:r>
      <w:r>
        <w:rPr>
          <w:color w:val="000000"/>
          <w:spacing w:val="0"/>
          <w:w w:val="100"/>
          <w:position w:val="0"/>
          <w:shd w:val="clear" w:color="auto" w:fill="auto"/>
          <w:lang w:val="pl-PL" w:eastAsia="pl-PL" w:bidi="pl-PL"/>
        </w:rPr>
        <w:t>wa w Europie sprzyja Sowietom. Gdyby dziś potencjalny przy</w:t>
        <w:softHyphen/>
        <w:t>wódca nowej rewolucji rosyjskiej, choćby kalibru Lenina, zjawił się na Zachodzie — nie miałby po prostu do kogo się zwrócić. Gdyby miał za sobą dramatyczne przeżycia — mógłby sprzedać swoje pamiętniki kilku pismom amerykańskim — co umożliwi</w:t>
        <w:softHyphen/>
        <w:t>łoby mu nabycie sklepu żywnościowego w Genewie czy w Paryżu. Lecz na inny program nowy Lenin nie mógłby liczyć. Dziś na Zachodzie można sprzedać wszystko — pamiętniki, tajemnice zbrojeniowe — lecz nie rewolucję. To jest towar, na który nawet nowy Lenin nie znalazłby nabywców.</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Należy podkreślić jeszcze jeden szczegół sytuacyjny. Rewo</w:t>
        <w:softHyphen/>
        <w:t>lucjoniści ubiegłego wieku byli humanistami. Marks był filozo</w:t>
        <w:softHyphen/>
        <w:t>fem przekształconym w ekonomistę i socjologa. Kadrą intelek</w:t>
        <w:softHyphen/>
        <w:t>tualną, przywódczą i bojową rewolucji była inteligencja huma</w:t>
        <w:softHyphen/>
        <w:t>nistyczna.</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Tak w świecie Zachodu jak i w europejskim bloku komu</w:t>
        <w:softHyphen/>
        <w:t>nistycznym obserwujemy zmierzch warstwy inteligencji huma</w:t>
        <w:softHyphen/>
        <w:t>nistycznej. W szkołach średnich i na uniwersytetach główny na</w:t>
        <w:softHyphen/>
        <w:t>cisk położony jest na nauki ścisłe i technologiczne. W rezultacie powstaje nowa warstwa inteligencji technicznej i funkcjonalnej. Znaczenie i pozycja społeczna humanistów maleje.</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Przywódca rewolucyjny nie może być jedynie astronautą czy specjalistą od radaru — musi mieć ponadto wykształcenie huma</w:t>
        <w:softHyphen/>
        <w:t>nistyczne z dobrą znajomością filozofii, historii i ekonomii. Re</w:t>
        <w:softHyphen/>
        <w:t>wolucjoniści byli pisarzami i mówcami. Lenin, Trocki a nawet Stalin napisali mnóstwo dzieł. Jakie dzieła rewolucyjne powsta</w:t>
        <w:softHyphen/>
        <w:t>ły na Zachodzie? Ze śmiercią Trockiego, w roku 1940 europejski „wiek rewolucyjny” zapadł się w przeszłość.</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Jakie wnioski należy wysunąć z naszych dotychczasowych roz</w:t>
        <w:softHyphen/>
        <w:t>ważań?</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Ogólny wniosek ująłbym następująco. Rewolucja jest dziś ta</w:t>
        <w:softHyphen/>
        <w:t>kim samym anachronizmem jak wojna. Nie oznacza to jednak, że znikły problemy, które dawniej rozwiązywano na drodze re</w:t>
        <w:softHyphen/>
        <w:t>wolucyjnej względnie wojennej. Nie wypracowaliśmy dotąd mo</w:t>
        <w:softHyphen/>
        <w:t xml:space="preserve">delu zastępczego rewolucji i modelu zastępczego wojny. Bronie atomowe wyposażyły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fr-FR" w:eastAsia="fr-FR" w:bidi="fr-FR"/>
        </w:rPr>
        <w:t>quo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sankcje nienaruszalności nie</w:t>
        <w:softHyphen/>
        <w:t xml:space="preserve">znaną w dziejach. Każda próba zmiany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fr-FR" w:eastAsia="fr-FR" w:bidi="fr-FR"/>
        </w:rPr>
        <w:t>quo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wydaje się z góry skazana na niepowodzenie. Celem zarówno NATO jak i Paktu Warszawskiego — nie jest przygotowanie do wojny lecz niedopuszczenie do wojny. W przeszłości sojusze służyły zupełnie innym celom. Polityki Stanów Zjednoczonych i Sowietów można streścić w jednym zdaniu. Oba super-mocarstwa są zdecydowane — choćby kosztem innych — nie dopuścić do wojny nuklearnej pomiędzy sobą.</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Konserwatyści po obu stronach barykady nigdy nie mieli ta</w:t>
        <w:softHyphen/>
        <w:t xml:space="preserve">kiej historycznej koniunktury jak obecnie.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fr-FR" w:eastAsia="fr-FR" w:bidi="fr-FR"/>
        </w:rPr>
        <w:t>quo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tak w sen</w:t>
        <w:softHyphen/>
        <w:t>sie politycznym jak i socjalnym jest bożkiem, którego kult jed</w:t>
        <w:softHyphen/>
        <w:t xml:space="preserve">noczy komunistów i demokratów, republikanów i monarchistów, katolików i bezbożników. Każda propozycja zmiany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fr-FR" w:eastAsia="fr-FR" w:bidi="fr-FR"/>
        </w:rPr>
        <w:t xml:space="preserve">quo </w:t>
      </w:r>
      <w:r>
        <w:rPr>
          <w:color w:val="000000"/>
          <w:spacing w:val="0"/>
          <w:w w:val="100"/>
          <w:position w:val="0"/>
          <w:shd w:val="clear" w:color="auto" w:fill="auto"/>
          <w:lang w:val="pl-PL" w:eastAsia="pl-PL" w:bidi="pl-PL"/>
        </w:rPr>
        <w:t>kwalifikowana jest jako „podżeganie do wojny”.</w:t>
      </w:r>
      <w:r>
        <w:br w:type="page"/>
      </w:r>
    </w:p>
    <w:p>
      <w:pPr>
        <w:pStyle w:val="Style33"/>
        <w:keepNext w:val="0"/>
        <w:keepLines w:val="0"/>
        <w:widowControl w:val="0"/>
        <w:shd w:val="clear" w:color="auto" w:fill="auto"/>
        <w:bidi w:val="0"/>
        <w:spacing w:before="0" w:after="40" w:line="199" w:lineRule="auto"/>
        <w:ind w:left="0" w:right="0" w:firstLine="320"/>
        <w:jc w:val="both"/>
      </w:pPr>
      <w:r>
        <w:rPr>
          <w:color w:val="000000"/>
          <w:spacing w:val="0"/>
          <w:w w:val="100"/>
          <w:position w:val="0"/>
          <w:shd w:val="clear" w:color="auto" w:fill="auto"/>
          <w:lang w:val="pl-PL" w:eastAsia="pl-PL" w:bidi="pl-PL"/>
        </w:rPr>
        <w:t>W takiej sytuacji zwykli oportuniści awansują do rangi świat łych pragmatyków. Czego nie można zmienić — należy zaakcep</w:t>
        <w:softHyphen/>
        <w:t xml:space="preserve">tować. Oportunizm zyskał pseudo-moralną sankcję — ponieważ każdy oportunista występuje dziś jako obrońca </w:t>
      </w:r>
      <w:r>
        <w:rPr>
          <w:i/>
          <w:iCs/>
          <w:color w:val="000000"/>
          <w:spacing w:val="0"/>
          <w:w w:val="100"/>
          <w:position w:val="0"/>
          <w:shd w:val="clear" w:color="auto" w:fill="auto"/>
          <w:lang w:val="pl-PL" w:eastAsia="pl-PL" w:bidi="pl-PL"/>
        </w:rPr>
        <w:t>status quo</w:t>
      </w:r>
      <w:r>
        <w:rPr>
          <w:color w:val="000000"/>
          <w:spacing w:val="0"/>
          <w:w w:val="100"/>
          <w:position w:val="0"/>
          <w:shd w:val="clear" w:color="auto" w:fill="auto"/>
          <w:lang w:val="pl-PL" w:eastAsia="pl-PL" w:bidi="pl-PL"/>
        </w:rPr>
        <w:t xml:space="preserve"> i po</w:t>
        <w:softHyphen/>
        <w:t>koju. W tego typu klimacie można usprawiedliwić każde zło i każdą krzywdę. Ponieważ wojna atomowa jest największym złem, wszystko inne jest mniejszym złem, które trzeba trakto</w:t>
        <w:softHyphen/>
        <w:t>wać jako „koszta ruchu” nowego, wspaniałego świata. Może przyjść chwila, że owe „koszta ruchu" kilkudziesięciu milionom ludzi wydadzą się zbyt wielkie i wówczas będziemy świadkami wypadków, które w publicystyce określa się mianem „wydarzeń nieprzewidzianych”.</w:t>
      </w:r>
    </w:p>
    <w:p>
      <w:pPr>
        <w:pStyle w:val="Style33"/>
        <w:keepNext w:val="0"/>
        <w:keepLines w:val="0"/>
        <w:widowControl w:val="0"/>
        <w:shd w:val="clear" w:color="auto" w:fill="auto"/>
        <w:bidi w:val="0"/>
        <w:spacing w:before="0" w:after="40" w:line="199" w:lineRule="auto"/>
        <w:ind w:left="0" w:right="0" w:firstLine="320"/>
        <w:jc w:val="both"/>
      </w:pPr>
      <w:r>
        <w:rPr>
          <w:color w:val="000000"/>
          <w:spacing w:val="0"/>
          <w:w w:val="100"/>
          <w:position w:val="0"/>
          <w:shd w:val="clear" w:color="auto" w:fill="auto"/>
          <w:lang w:val="pl-PL" w:eastAsia="pl-PL" w:bidi="pl-PL"/>
        </w:rPr>
        <w:t>Doświadczenia z hitleryzmem winny były nas przekonać, że sprawy wewnętrzno-społeczne naszych sąsiadów decydują o woj</w:t>
        <w:softHyphen/>
        <w:t>nie lub pokoju. W ostatecznej analizie pokój (prawdziwy pokój a nie „zimna wojna”) jest zjawiskiem społecznym a nie politycz</w:t>
        <w:softHyphen/>
        <w:t>nym. Państwa demokratycznie rządzone, społecznie i gospodar</w:t>
        <w:softHyphen/>
        <w:t>czo uładzone — nie podejmują wojen agresywnych. Państwa o przeciwstawnych ustrojach socjalnych nie są w możności zogra- nizować sprawnie funkcjonującego systemu międzynarodowego. Jako pragmatycy winniśmy wiedzieć, że nie apokalipsa atomowa ale kontrolowane rozbrojenie atomowe może zlikwidować groźbę wojny. Z kolei tylko w ramach rzetelnego systemu międzynarodo</w:t>
        <w:softHyphen/>
        <w:t>wego rozbrojenie atomowe byłoby propozycją realną.</w:t>
      </w:r>
    </w:p>
    <w:p>
      <w:pPr>
        <w:pStyle w:val="Style33"/>
        <w:keepNext w:val="0"/>
        <w:keepLines w:val="0"/>
        <w:widowControl w:val="0"/>
        <w:shd w:val="clear" w:color="auto" w:fill="auto"/>
        <w:bidi w:val="0"/>
        <w:spacing w:before="0" w:after="40" w:line="197" w:lineRule="auto"/>
        <w:ind w:left="0" w:right="0" w:firstLine="320"/>
        <w:jc w:val="both"/>
      </w:pPr>
      <w:r>
        <w:rPr>
          <w:color w:val="000000"/>
          <w:spacing w:val="0"/>
          <w:w w:val="100"/>
          <w:position w:val="0"/>
          <w:shd w:val="clear" w:color="auto" w:fill="auto"/>
          <w:lang w:val="pl-PL" w:eastAsia="pl-PL" w:bidi="pl-PL"/>
        </w:rPr>
        <w:t>Co innego jest nie znajdować odpowiedzi na dany problem a co innego jest stwierdzić, że dane zagadnienie nie istnieje. W całym bloku wschodnim z Rosją na czele istnieje głęboki, wielopła</w:t>
        <w:softHyphen/>
        <w:t>szczyznowy kryzys, który w przyszłości może zagrozić nie tylko Sowietom lecz i Zachodowi. Stany Zjednoczone przeżywają rów</w:t>
        <w:softHyphen/>
        <w:t>nież wielostronny kryzys, którego jednym z aspektów jest kwes</w:t>
        <w:softHyphen/>
        <w:t>tia murzyńska. W ustroju demokratycznym rewolucja jest zbęd</w:t>
        <w:softHyphen/>
        <w:t>na — ponieważ wszystkie drogi ewolucyjne są otwarte. W pań</w:t>
        <w:softHyphen/>
        <w:t>stwie totalnym dróg otwartych jest zbyt mało by zapewnić pra</w:t>
        <w:softHyphen/>
        <w:t>widłową, pokojową ewolucję.</w:t>
      </w:r>
    </w:p>
    <w:p>
      <w:pPr>
        <w:pStyle w:val="Style33"/>
        <w:keepNext w:val="0"/>
        <w:keepLines w:val="0"/>
        <w:widowControl w:val="0"/>
        <w:shd w:val="clear" w:color="auto" w:fill="auto"/>
        <w:bidi w:val="0"/>
        <w:spacing w:before="0" w:after="40" w:line="199" w:lineRule="auto"/>
        <w:ind w:left="0" w:right="0" w:firstLine="320"/>
        <w:jc w:val="both"/>
      </w:pPr>
      <w:r>
        <w:rPr>
          <w:color w:val="000000"/>
          <w:spacing w:val="0"/>
          <w:w w:val="100"/>
          <w:position w:val="0"/>
          <w:shd w:val="clear" w:color="auto" w:fill="auto"/>
          <w:lang w:val="pl-PL" w:eastAsia="pl-PL" w:bidi="pl-PL"/>
        </w:rPr>
        <w:t>Nie można przepowiedzieć co stanie się w Rosji i w Chinach ani nie można zaprodukować gotowej recepty na rozwiązanie problemów tych wymiarów. Wydaje się jednak, że jednym z pod</w:t>
        <w:softHyphen/>
        <w:t>stawowych warunków decydującej przemiany w Rosji — mu- siałaby być decydująca zmiana zachodniego stosunku do Rosji. Dlaczego komuniści mają się reformować, skoro my ich akcep</w:t>
        <w:softHyphen/>
        <w:t>tujemy takimi jakimi oni są?</w:t>
      </w:r>
    </w:p>
    <w:p>
      <w:pPr>
        <w:pStyle w:val="Style33"/>
        <w:keepNext w:val="0"/>
        <w:keepLines w:val="0"/>
        <w:widowControl w:val="0"/>
        <w:shd w:val="clear" w:color="auto" w:fill="auto"/>
        <w:bidi w:val="0"/>
        <w:spacing w:before="0" w:after="40" w:line="197" w:lineRule="auto"/>
        <w:ind w:left="0" w:right="0" w:firstLine="320"/>
        <w:jc w:val="both"/>
      </w:pPr>
      <w:r>
        <w:rPr>
          <w:color w:val="000000"/>
          <w:spacing w:val="0"/>
          <w:w w:val="100"/>
          <w:position w:val="0"/>
          <w:shd w:val="clear" w:color="auto" w:fill="auto"/>
          <w:lang w:val="pl-PL" w:eastAsia="pl-PL" w:bidi="pl-PL"/>
        </w:rPr>
        <w:t>Osobiście jestem przeciwnikiem wszelkich krucjat ideologicz</w:t>
        <w:softHyphen/>
        <w:t>nych czy jakichkolwiek innych. Nie mamy również prawa ani powodu narzucać narodowi rosyjskiemu zachodnio-europejskiego systemu ustrojowego, który na wielu polach jest bardzo daleki od ideału. Każdy naród ma prawo do własnej drogi do demo</w:t>
        <w:softHyphen/>
        <w:t>kracji i Zachód nie ma monopolu w tej dziedzinie.</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Nie tylko każdy naród ma prawo do demokracji — lecz wszyst</w:t>
        <w:softHyphen/>
        <w:t>kie narody pragną podstawowych praw demokratycznych. Nawet</w:t>
        <w:br w:type="page"/>
      </w:r>
      <w:r>
        <w:rPr>
          <w:color w:val="000000"/>
          <w:spacing w:val="0"/>
          <w:w w:val="100"/>
          <w:position w:val="0"/>
          <w:shd w:val="clear" w:color="auto" w:fill="auto"/>
          <w:lang w:val="pl-PL" w:eastAsia="pl-PL" w:bidi="pl-PL"/>
        </w:rPr>
        <w:t>ci co nie umieją czytać i pisać pragną wolności od wyzysku i sprawiedliwego ustroju społeczno-gospodarczego.</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Istnieją dziesiątki modelów demokracji i semi-demokracji — lecz tylko kilka kardynalnych zasad demokratycznych. Otóż tych kilku zasad nie wolno poświęcać dla doraźnych korzyści poli</w:t>
        <w:softHyphen/>
        <w:t>tycznych. Postępując w ten sposób stajemy na równi z Kosy</w:t>
        <w:softHyphen/>
        <w:t>ginem i nie mamy żadnych tytułów do reformowania kogokol</w:t>
        <w:softHyphen/>
        <w:t>wiek.</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Ktoś może zauważyć, że Zachód nie ma praktycznych możli</w:t>
        <w:softHyphen/>
        <w:t>wości umniejszenia wyzysku robotników w Polsce czy na Węgrzech. Nie ma również możliwości spowodowania reformy prawa wyborczego w tych krajach.</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A jak postępujemy tam gdzie istnieją te możliwości?</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Nowa konstytucja południowo-wietnamska, którą marszałek Ky przedstawił z dumą prez. Johnsonowi w czasie konferencji na wyspie Guam (20. 3. br.) — została opracowana przez ko</w:t>
        <w:softHyphen/>
        <w:t>misję konstytucyjną, wyłonioną z wyborów, które odbyły się we wrześniu ub. roku. Z owych wyborów zostali mocą prawa wyłączeni komuniści i „neutraliści” — czyli cała opozycja. W kons</w:t>
        <w:softHyphen/>
        <w:t xml:space="preserve">tytucji nie ma słówka na temat reformy rolnej, pomimo, że ta sprawa stanowi jedną z przyczyn wojny, a z całą pewnością główne źródło siły </w:t>
      </w:r>
      <w:r>
        <w:rPr>
          <w:color w:val="000000"/>
          <w:spacing w:val="0"/>
          <w:w w:val="100"/>
          <w:position w:val="0"/>
          <w:shd w:val="clear" w:color="auto" w:fill="auto"/>
          <w:lang w:val="fr-FR" w:eastAsia="fr-FR" w:bidi="fr-FR"/>
        </w:rPr>
        <w:t xml:space="preserve">Vietcong. </w:t>
      </w:r>
      <w:r>
        <w:rPr>
          <w:color w:val="000000"/>
          <w:spacing w:val="0"/>
          <w:w w:val="100"/>
          <w:position w:val="0"/>
          <w:shd w:val="clear" w:color="auto" w:fill="auto"/>
          <w:lang w:val="pl-PL" w:eastAsia="pl-PL" w:bidi="pl-PL"/>
        </w:rPr>
        <w:t>Korespondent londyńskiego „The Guardian” (21. 3. br.) doniósł, że obszarnicy południowowietnam- scy jadą z postępującą armią w celu odebrania swych majątków rozparcelowanych przez komunistów. Ci panowie domagają się od wieśniaków „zaległych czynszów” od roku 1954. Te czynsze wynoszą często 60% wartości produktu z pola ryżowego.</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Wydaj e się katastrofalnym nieporozumieniem wysyłanie na śmierć młodych Amerykanów tylko w tym celu, by restaurować w Wietnamie ustrój umożliwiający obszarnikom obdzieranie wieśniaków ze skóry. Lecz nie w tym leży istota rzeczy. Istota rzeczy polega na tym, że tak pojmowany pragmatyzm nie jest pragmatyzmem. Nie jest bowiem pragmatyzmem żadne działa</w:t>
        <w:softHyphen/>
        <w:t>nie, które mija się z celem.</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Gdyby cytowaną konstytucję narzucono całemu Wietnamowi a wszystkich partyzantów </w:t>
      </w:r>
      <w:r>
        <w:rPr>
          <w:color w:val="000000"/>
          <w:spacing w:val="0"/>
          <w:w w:val="100"/>
          <w:position w:val="0"/>
          <w:shd w:val="clear" w:color="auto" w:fill="auto"/>
          <w:lang w:val="fr-FR" w:eastAsia="fr-FR" w:bidi="fr-FR"/>
        </w:rPr>
        <w:t xml:space="preserve">Vietcongu </w:t>
      </w:r>
      <w:r>
        <w:rPr>
          <w:color w:val="000000"/>
          <w:spacing w:val="0"/>
          <w:w w:val="100"/>
          <w:position w:val="0"/>
          <w:shd w:val="clear" w:color="auto" w:fill="auto"/>
          <w:lang w:val="pl-PL" w:eastAsia="pl-PL" w:bidi="pl-PL"/>
        </w:rPr>
        <w:t>rozstrzelano — następne po</w:t>
        <w:softHyphen/>
        <w:t>kolenie wyzyskiwanych wieśniaków podjęłoby rewolucję ponow</w:t>
        <w:softHyphen/>
        <w:t>nie. Obdzierani ze skóry podejmą rewolucję szukając pomocy u tych, którzy będą gotowi ich poprzeć. I tak oto problem Wietna</w:t>
        <w:softHyphen/>
        <w:t>mu wróciłby na punkt startu.</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Wybrałem ten przykład by wykazać, że pragmatyczna polityka w stosunku do komunizmu nakazuje — </w:t>
      </w:r>
      <w:r>
        <w:rPr>
          <w:i/>
          <w:iCs/>
          <w:color w:val="000000"/>
          <w:spacing w:val="0"/>
          <w:w w:val="100"/>
          <w:position w:val="0"/>
          <w:shd w:val="clear" w:color="auto" w:fill="auto"/>
          <w:lang w:val="pl-PL" w:eastAsia="pl-PL" w:bidi="pl-PL"/>
        </w:rPr>
        <w:t>popieranie rewolucji spo</w:t>
        <w:softHyphen/>
        <w:t>łecznej a nie jej zwalczanie.</w:t>
      </w:r>
      <w:r>
        <w:rPr>
          <w:color w:val="000000"/>
          <w:spacing w:val="0"/>
          <w:w w:val="100"/>
          <w:position w:val="0"/>
          <w:shd w:val="clear" w:color="auto" w:fill="auto"/>
          <w:lang w:val="pl-PL" w:eastAsia="pl-PL" w:bidi="pl-PL"/>
        </w:rPr>
        <w:t xml:space="preserve"> Wysuwając tezę, że rewolucja, i tym razem musi się zacząć na Zachodzie — to miałem na myśli.</w:t>
      </w:r>
    </w:p>
    <w:p>
      <w:pPr>
        <w:pStyle w:val="Style33"/>
        <w:keepNext w:val="0"/>
        <w:keepLines w:val="0"/>
        <w:widowControl w:val="0"/>
        <w:shd w:val="clear" w:color="auto" w:fill="auto"/>
        <w:bidi w:val="0"/>
        <w:spacing w:before="0" w:after="0" w:line="199" w:lineRule="auto"/>
        <w:ind w:left="0" w:right="0" w:firstLine="300"/>
        <w:jc w:val="both"/>
        <w:sectPr>
          <w:headerReference w:type="default" r:id="rId79"/>
          <w:footerReference w:type="default" r:id="rId80"/>
          <w:headerReference w:type="even" r:id="rId81"/>
          <w:footerReference w:type="even" r:id="rId82"/>
          <w:footnotePr>
            <w:pos w:val="pageBottom"/>
            <w:numFmt w:val="chicago"/>
            <w:numRestart w:val="continuous"/>
            <w15:footnoteColumns w:val="1"/>
          </w:footnotePr>
          <w:pgSz w:w="7096" w:h="11290"/>
          <w:pgMar w:top="931" w:left="623" w:right="634" w:bottom="747" w:header="0" w:footer="3" w:gutter="0"/>
          <w:pgNumType w:start="100"/>
          <w:cols w:space="720"/>
          <w:noEndnote/>
          <w:rtlGutter w:val="0"/>
          <w:docGrid w:linePitch="360"/>
        </w:sectPr>
      </w:pPr>
      <w:r>
        <w:rPr>
          <w:color w:val="000000"/>
          <w:spacing w:val="0"/>
          <w:w w:val="100"/>
          <w:position w:val="0"/>
          <w:shd w:val="clear" w:color="auto" w:fill="auto"/>
          <w:lang w:val="pl-PL" w:eastAsia="pl-PL" w:bidi="pl-PL"/>
        </w:rPr>
        <w:t>Komunizm w Wietnamie można zwalczać oferując ludności bardziej postępowy i sprawiedliwszy społecznie ustrój niż ten, który proponują komuniści. To samo pragmatyczne założenie obowiązywać winno w stosunku do Rosji i całego bloku państw komunistycznych. Odpowiedzią na totalizm komunistyczny nie jest reakcyjny likwidatorski anty komunizm — tylko światły pos</w:t>
        <w:softHyphen/>
      </w:r>
    </w:p>
    <w:p>
      <w:pPr>
        <w:pStyle w:val="Style3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tępowy socjalizm, który potrafiłby zrealizować program sparo</w:t>
        <w:softHyphen/>
        <w:t>diowany i zdradzony przez „nową klasę”.</w:t>
      </w:r>
    </w:p>
    <w:p>
      <w:pPr>
        <w:pStyle w:val="Style33"/>
        <w:keepNext w:val="0"/>
        <w:keepLines w:val="0"/>
        <w:widowControl w:val="0"/>
        <w:shd w:val="clear" w:color="auto" w:fill="auto"/>
        <w:bidi w:val="0"/>
        <w:spacing w:before="0" w:after="0" w:line="197" w:lineRule="auto"/>
        <w:ind w:left="0" w:right="0" w:firstLine="380"/>
        <w:jc w:val="both"/>
      </w:pPr>
      <w:r>
        <w:rPr>
          <w:color w:val="000000"/>
          <w:spacing w:val="0"/>
          <w:w w:val="100"/>
          <w:position w:val="0"/>
          <w:shd w:val="clear" w:color="auto" w:fill="auto"/>
          <w:lang w:val="pl-PL" w:eastAsia="pl-PL" w:bidi="pl-PL"/>
        </w:rPr>
        <w:t>Dla większości Amerykanów dobrej woli słowo „socjalizm” brzmi podejrzanie. Dlaczego socjalizm?</w:t>
      </w:r>
    </w:p>
    <w:p>
      <w:pPr>
        <w:pStyle w:val="Style33"/>
        <w:keepNext w:val="0"/>
        <w:keepLines w:val="0"/>
        <w:widowControl w:val="0"/>
        <w:shd w:val="clear" w:color="auto" w:fill="auto"/>
        <w:bidi w:val="0"/>
        <w:spacing w:before="0" w:after="180" w:line="197" w:lineRule="auto"/>
        <w:ind w:left="0" w:right="0" w:firstLine="380"/>
        <w:jc w:val="both"/>
      </w:pPr>
      <w:r>
        <w:rPr>
          <w:color w:val="000000"/>
          <w:spacing w:val="0"/>
          <w:w w:val="100"/>
          <w:position w:val="0"/>
          <w:shd w:val="clear" w:color="auto" w:fill="auto"/>
          <w:lang w:val="pl-PL" w:eastAsia="pl-PL" w:bidi="pl-PL"/>
        </w:rPr>
        <w:t>Wschodniemu Europejczykowi, który nie utracił kontaktu ze swoim krajem — nie trudno odpowiedzieć na to pytanie. Zarów</w:t>
        <w:softHyphen/>
        <w:t>no tam gdzie z pola ryżowego trzeba płacić obszarnikowi 60% wartości zbiorów — jak i tam gdzie strajk jest karalną zbrodnią — problematyka rewolucyjna, socjalistyczna jest żywą aktualno</w:t>
        <w:softHyphen/>
        <w:t>ścią. Tam, gdzie robotnik jest wyzyskiwany, bezbronny, pozba</w:t>
        <w:softHyphen/>
        <w:t>wiony niezależnych związków zawodowych i elementarnych praw demokratycznych — socjalizm jest koniecznością, bo nie spełnił swego zadania, jak na zachodzie Europy.</w:t>
      </w:r>
    </w:p>
    <w:p>
      <w:pPr>
        <w:pStyle w:val="Style33"/>
        <w:keepNext w:val="0"/>
        <w:keepLines w:val="0"/>
        <w:widowControl w:val="0"/>
        <w:shd w:val="clear" w:color="auto" w:fill="auto"/>
        <w:bidi w:val="0"/>
        <w:spacing w:before="0" w:after="1000" w:line="197" w:lineRule="auto"/>
        <w:ind w:left="3300" w:right="0" w:firstLine="0"/>
        <w:jc w:val="left"/>
      </w:pPr>
      <w:r>
        <w:rPr>
          <w:b/>
          <w:bCs/>
          <w:i/>
          <w:iCs/>
          <w:color w:val="000000"/>
          <w:spacing w:val="0"/>
          <w:w w:val="100"/>
          <w:position w:val="0"/>
          <w:shd w:val="clear" w:color="auto" w:fill="auto"/>
          <w:lang w:val="pl-PL" w:eastAsia="pl-PL" w:bidi="pl-PL"/>
        </w:rPr>
        <w:t>Juliusz MIEROSZEWSKI</w:t>
      </w:r>
    </w:p>
    <w:p>
      <w:pPr>
        <w:pStyle w:val="Style13"/>
        <w:keepNext/>
        <w:keepLines/>
        <w:widowControl w:val="0"/>
        <w:shd w:val="clear" w:color="auto" w:fill="auto"/>
        <w:bidi w:val="0"/>
        <w:spacing w:before="0" w:after="480" w:line="240" w:lineRule="auto"/>
        <w:ind w:left="0" w:right="0" w:firstLine="0"/>
        <w:jc w:val="left"/>
      </w:pPr>
      <w:bookmarkStart w:id="22" w:name="bookmark22"/>
      <w:bookmarkStart w:id="23" w:name="bookmark23"/>
      <w:r>
        <w:rPr>
          <w:color w:val="000000"/>
          <w:spacing w:val="0"/>
          <w:w w:val="100"/>
          <w:position w:val="0"/>
          <w:shd w:val="clear" w:color="auto" w:fill="auto"/>
          <w:lang w:val="pl-PL" w:eastAsia="pl-PL" w:bidi="pl-PL"/>
        </w:rPr>
        <w:t>Kronika angielska</w:t>
      </w:r>
      <w:bookmarkEnd w:id="22"/>
      <w:bookmarkEnd w:id="23"/>
    </w:p>
    <w:p>
      <w:pPr>
        <w:pStyle w:val="Style30"/>
        <w:keepNext w:val="0"/>
        <w:keepLines w:val="0"/>
        <w:widowControl w:val="0"/>
        <w:shd w:val="clear" w:color="auto" w:fill="auto"/>
        <w:bidi w:val="0"/>
        <w:spacing w:before="0" w:after="180" w:line="240" w:lineRule="auto"/>
        <w:ind w:left="0" w:right="0" w:firstLine="0"/>
        <w:jc w:val="center"/>
      </w:pPr>
      <w:r>
        <w:rPr>
          <w:i w:val="0"/>
          <w:iCs w:val="0"/>
          <w:color w:val="000000"/>
          <w:spacing w:val="0"/>
          <w:w w:val="100"/>
          <w:position w:val="0"/>
          <w:shd w:val="clear" w:color="auto" w:fill="auto"/>
          <w:lang w:val="pl-PL" w:eastAsia="pl-PL" w:bidi="pl-PL"/>
        </w:rPr>
        <w:t>INTELEKTUALIŚCI A WŁADZA</w:t>
      </w:r>
    </w:p>
    <w:p>
      <w:pPr>
        <w:pStyle w:val="Style30"/>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 xml:space="preserve">Amerykański ekonomista </w:t>
      </w:r>
      <w:r>
        <w:rPr>
          <w:i w:val="0"/>
          <w:iCs w:val="0"/>
          <w:color w:val="000000"/>
          <w:spacing w:val="0"/>
          <w:w w:val="100"/>
          <w:position w:val="0"/>
          <w:shd w:val="clear" w:color="auto" w:fill="auto"/>
          <w:lang w:val="fr-FR" w:eastAsia="fr-FR" w:bidi="fr-FR"/>
        </w:rPr>
        <w:t xml:space="preserve">George </w:t>
      </w:r>
      <w:r>
        <w:rPr>
          <w:i w:val="0"/>
          <w:iCs w:val="0"/>
          <w:color w:val="000000"/>
          <w:spacing w:val="0"/>
          <w:w w:val="100"/>
          <w:position w:val="0"/>
          <w:shd w:val="clear" w:color="auto" w:fill="auto"/>
          <w:lang w:val="pl-PL" w:eastAsia="pl-PL" w:bidi="pl-PL"/>
        </w:rPr>
        <w:t>Stigler obliczył, że w Atenach za cza</w:t>
        <w:softHyphen/>
        <w:t>sów Peryklesa żyło około dwustu intelektualistów — czyli jeden intelektua</w:t>
        <w:softHyphen/>
        <w:t>lista przypadał na 1500 mieszkańców. Stigler ocenia, że w Stanach Zjedno</w:t>
        <w:softHyphen/>
        <w:t>czonych istnieje obecnie około miliona intelektualistów, a więc jeden intelek</w:t>
        <w:softHyphen/>
        <w:t>tualista przypada na 200 mieszkańców.</w:t>
      </w:r>
    </w:p>
    <w:p>
      <w:pPr>
        <w:pStyle w:val="Style30"/>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Angielski powieściopisarz, technolog i scjentysta C. P. Snów napisał, że 80% postępu naukowego dokonanego w ostatnich 20 latach w świecie Zacho</w:t>
        <w:softHyphen/>
        <w:t>du przypisać należy Amerykanom.</w:t>
      </w:r>
    </w:p>
    <w:p>
      <w:pPr>
        <w:pStyle w:val="Style30"/>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W okresie Października Kisielewski wystąpił z tezą, że „myślenie w Polsce ma kolosalną przyszłość”. W Ameryce, myślenie ma nie tylko przysz</w:t>
        <w:softHyphen/>
        <w:t xml:space="preserve">łość lecz i teraźniejszość. Myślenie jest lukratywnym przemysłem o czym świadczą „fabryki myśli” </w:t>
      </w:r>
      <w:r>
        <w:rPr>
          <w:color w:val="000000"/>
          <w:spacing w:val="0"/>
          <w:w w:val="100"/>
          <w:position w:val="0"/>
          <w:shd w:val="clear" w:color="auto" w:fill="auto"/>
          <w:lang w:val="pl-PL" w:eastAsia="pl-PL" w:bidi="pl-PL"/>
        </w:rPr>
        <w:t>(think factories)</w:t>
      </w:r>
      <w:r>
        <w:rPr>
          <w:i w:val="0"/>
          <w:iCs w:val="0"/>
          <w:color w:val="000000"/>
          <w:spacing w:val="0"/>
          <w:w w:val="100"/>
          <w:position w:val="0"/>
          <w:shd w:val="clear" w:color="auto" w:fill="auto"/>
          <w:lang w:val="pl-PL" w:eastAsia="pl-PL" w:bidi="pl-PL"/>
        </w:rPr>
        <w:t xml:space="preserve"> jak The Rand Corporation w Santa </w:t>
      </w:r>
      <w:r>
        <w:rPr>
          <w:i w:val="0"/>
          <w:iCs w:val="0"/>
          <w:color w:val="000000"/>
          <w:spacing w:val="0"/>
          <w:w w:val="100"/>
          <w:position w:val="0"/>
          <w:shd w:val="clear" w:color="auto" w:fill="auto"/>
          <w:lang w:val="fr-FR" w:eastAsia="fr-FR" w:bidi="fr-FR"/>
        </w:rPr>
        <w:t xml:space="preserve">Monica, </w:t>
      </w:r>
      <w:r>
        <w:rPr>
          <w:i w:val="0"/>
          <w:iCs w:val="0"/>
          <w:color w:val="000000"/>
          <w:spacing w:val="0"/>
          <w:w w:val="100"/>
          <w:position w:val="0"/>
          <w:shd w:val="clear" w:color="auto" w:fill="auto"/>
          <w:lang w:val="pl-PL" w:eastAsia="pl-PL" w:bidi="pl-PL"/>
        </w:rPr>
        <w:t xml:space="preserve">Arthur D. Little w Bostonie czy Aerojet </w:t>
      </w:r>
      <w:r>
        <w:rPr>
          <w:i w:val="0"/>
          <w:iCs w:val="0"/>
          <w:color w:val="000000"/>
          <w:spacing w:val="0"/>
          <w:w w:val="100"/>
          <w:position w:val="0"/>
          <w:shd w:val="clear" w:color="auto" w:fill="auto"/>
          <w:lang w:val="fr-FR" w:eastAsia="fr-FR" w:bidi="fr-FR"/>
        </w:rPr>
        <w:t xml:space="preserve">General </w:t>
      </w:r>
      <w:r>
        <w:rPr>
          <w:i w:val="0"/>
          <w:iCs w:val="0"/>
          <w:color w:val="000000"/>
          <w:spacing w:val="0"/>
          <w:w w:val="100"/>
          <w:position w:val="0"/>
          <w:shd w:val="clear" w:color="auto" w:fill="auto"/>
          <w:lang w:val="pl-PL" w:eastAsia="pl-PL" w:bidi="pl-PL"/>
        </w:rPr>
        <w:t xml:space="preserve">w Sacra- mento. Wzdłuż słynnej autostrady 128 wiodącej do Bostonu naliczyć można ponad 1000 zakładów przemysłowych elektronicznych i kosmonautycznych w których intelektualiści są </w:t>
      </w:r>
      <w:r>
        <w:rPr>
          <w:color w:val="000000"/>
          <w:spacing w:val="0"/>
          <w:w w:val="100"/>
          <w:position w:val="0"/>
          <w:shd w:val="clear" w:color="auto" w:fill="auto"/>
          <w:lang w:val="pl-PL" w:eastAsia="pl-PL" w:bidi="pl-PL"/>
        </w:rPr>
        <w:t>businessman’</w:t>
      </w:r>
      <w:r>
        <w:rPr>
          <w:i w:val="0"/>
          <w:iCs w:val="0"/>
          <w:color w:val="000000"/>
          <w:spacing w:val="0"/>
          <w:w w:val="100"/>
          <w:position w:val="0"/>
          <w:shd w:val="clear" w:color="auto" w:fill="auto"/>
          <w:lang w:val="pl-PL" w:eastAsia="pl-PL" w:bidi="pl-PL"/>
        </w:rPr>
        <w:t xml:space="preserve">anami — </w:t>
      </w:r>
      <w:r>
        <w:rPr>
          <w:i w:val="0"/>
          <w:iCs w:val="0"/>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businessmani</w:t>
      </w:r>
      <w:r>
        <w:rPr>
          <w:i w:val="0"/>
          <w:iCs w:val="0"/>
          <w:color w:val="000000"/>
          <w:spacing w:val="0"/>
          <w:w w:val="100"/>
          <w:position w:val="0"/>
          <w:shd w:val="clear" w:color="auto" w:fill="auto"/>
          <w:lang w:val="pl-PL" w:eastAsia="pl-PL" w:bidi="pl-PL"/>
        </w:rPr>
        <w:t xml:space="preserve"> intelek</w:t>
        <w:softHyphen/>
        <w:t>tualistami.</w:t>
      </w:r>
    </w:p>
    <w:p>
      <w:pPr>
        <w:pStyle w:val="Style30"/>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Lecz kto właściwie jest intelektualistą? Kryteria w tej sprawie są zmien</w:t>
        <w:softHyphen/>
        <w:t>ne i zależą od tradycji i zwyczaju. Według „Time” („The Flourishing In- tellectuals” ) w Stanach Zjednoczonych demokrata będzie daleko łatwiej uznany za intelektualistę niż republikanin o identycznych kwalifikacjach naukowych. Pisarze, nawet rangi Hemingwaya czy Faulknera nie są inte</w:t>
        <w:softHyphen/>
        <w:t>lektualistami — natomiast krytyk literacki jest intelektualistą niejako z</w:t>
        <w:br w:type="page"/>
      </w:r>
      <w:r>
        <w:rPr>
          <w:i w:val="0"/>
          <w:iCs w:val="0"/>
          <w:color w:val="000000"/>
          <w:spacing w:val="0"/>
          <w:w w:val="100"/>
          <w:position w:val="0"/>
          <w:shd w:val="clear" w:color="auto" w:fill="auto"/>
          <w:lang w:val="pl-PL" w:eastAsia="pl-PL" w:bidi="pl-PL"/>
        </w:rPr>
        <w:t>urzędu. Praktykujący lekarz nie jest intelektualistą natomiast psychiatra czy psychoanalityk posiada wielkie możliwości awansu w tej dziedzinie.</w:t>
      </w:r>
    </w:p>
    <w:p>
      <w:pPr>
        <w:pStyle w:val="Style30"/>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W tej notatce chciałbym naświetlić tylko jeden aspekt tego różnorodne</w:t>
        <w:softHyphen/>
        <w:t>go zagadnienia, a mianowicie jak kształtuje się współpraca nie-technicznych intelektualistów z władzą państwową.</w:t>
      </w:r>
    </w:p>
    <w:p>
      <w:pPr>
        <w:pStyle w:val="Style30"/>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Fizycy atomowi, technolodzy scjentyści są w pełni zatrudnieni i dobrze płatni po obu stronach ideologicznej barykady. Od scjentystów możemy ocze</w:t>
        <w:softHyphen/>
        <w:t>kiwać odpowiedzi na pytanie jak należy zorganizować lot na księżyc. Od kogo natomiast należy oczekiwać odpowiedzi na pytanie jak należy rządzić światem? Pół wieku temu byłoby to pytanie czysto retoryczne, bo nikt nie posiadał dostatecznej siły by rządzić światem. Dziś Amerykanie dysponują siłą i potęgą umożliwiającą rządzenie światem i jeżeli Waszyngton nie rządzi naszą planetą to nie dlatego, że nie ma dość siły lecz dlatego, że nie wie jak to zrobić. Na obronę Amerykanów trzeba powiedzieć, że nikt nie wie jak należy rządzić światem i wydaje się, że jest to problem niepomiernie bar</w:t>
        <w:softHyphen/>
        <w:t>dziej skomplikowany niż lot na księżyc.</w:t>
      </w:r>
    </w:p>
    <w:p>
      <w:pPr>
        <w:pStyle w:val="Style30"/>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Co z tym wszystkim mają wspólnego intelektualiści? Znacznie więcej niż przeciętny laik sobie wyobraża.</w:t>
      </w:r>
    </w:p>
    <w:p>
      <w:pPr>
        <w:pStyle w:val="Style30"/>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W Wietnamie mamy kosztowną wojnę i rewolucję. Kto zaręczy, że ana</w:t>
        <w:softHyphen/>
        <w:t>logiczna sytuacja nie powstanie jutro w Argentynie, w Brazylii czy w In</w:t>
        <w:softHyphen/>
        <w:t>diach? Dawniej Waszyngton opierał się na informacjach przekazywanych przez służbę dyplomatyczną i wywiad. Dziś owe tradycyjne metody zdoby</w:t>
        <w:softHyphen/>
        <w:t>wania informacji okazują się w wielu wypadkach niedostateczne. Jeżeli w danym kraju — niejednokrotnie odległym o tysiące mil od Stanów Zjedno</w:t>
        <w:softHyphen/>
        <w:t>czonych — zanosi się na przewrót społeczny — fachowa analiza złożonej struktury kryzysu socjalnego przekracza możliwości zarówno wywiadu jak i konwencjonalnej służby dyplomatycznej. Z drugiej strony, jest niezmier</w:t>
        <w:softHyphen/>
        <w:t>nie ważne wiedzieć w którym punkcie globu zanosi się na burzę, bo tylko wówczas można uniknąć zaskoczenia.</w:t>
      </w:r>
    </w:p>
    <w:p>
      <w:pPr>
        <w:pStyle w:val="Style30"/>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Innymi słowy, polityka globalna musi posługiwać się biurem które ana</w:t>
        <w:softHyphen/>
        <w:t>lizuje i przepowiada „pogodę społeczno-gospodarczą” na całym świecie. Kto to ma robić? Oczywiście socjologowie i ekonomiści. I tak oto wróciliśmy do intelektualistów.</w:t>
      </w:r>
    </w:p>
    <w:p>
      <w:pPr>
        <w:pStyle w:val="Style30"/>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 xml:space="preserve">Istnieje tzw. SORO </w:t>
      </w:r>
      <w:r>
        <w:rPr>
          <w:color w:val="000000"/>
          <w:spacing w:val="0"/>
          <w:w w:val="100"/>
          <w:position w:val="0"/>
          <w:shd w:val="clear" w:color="auto" w:fill="auto"/>
          <w:lang w:val="pl-PL" w:eastAsia="pl-PL" w:bidi="pl-PL"/>
        </w:rPr>
        <w:t xml:space="preserve">American </w:t>
      </w:r>
      <w:r>
        <w:rPr>
          <w:color w:val="000000"/>
          <w:spacing w:val="0"/>
          <w:w w:val="100"/>
          <w:position w:val="0"/>
          <w:shd w:val="clear" w:color="auto" w:fill="auto"/>
          <w:lang w:val="fr-FR" w:eastAsia="fr-FR" w:bidi="fr-FR"/>
        </w:rPr>
        <w:t xml:space="preserve">Universities’ Spécial Operations </w:t>
      </w:r>
      <w:r>
        <w:rPr>
          <w:color w:val="000000"/>
          <w:spacing w:val="0"/>
          <w:w w:val="100"/>
          <w:position w:val="0"/>
          <w:shd w:val="clear" w:color="auto" w:fill="auto"/>
          <w:lang w:val="pl-PL" w:eastAsia="pl-PL" w:bidi="pl-PL"/>
        </w:rPr>
        <w:t xml:space="preserve">Research </w:t>
      </w:r>
      <w:r>
        <w:rPr>
          <w:color w:val="000000"/>
          <w:spacing w:val="0"/>
          <w:w w:val="100"/>
          <w:position w:val="0"/>
          <w:shd w:val="clear" w:color="auto" w:fill="auto"/>
          <w:lang w:val="fr-FR" w:eastAsia="fr-FR" w:bidi="fr-FR"/>
        </w:rPr>
        <w:t xml:space="preserve">Office) </w:t>
      </w:r>
      <w:r>
        <w:rPr>
          <w:color w:val="000000"/>
          <w:spacing w:val="0"/>
          <w:w w:val="100"/>
          <w:position w:val="0"/>
          <w:shd w:val="clear" w:color="auto" w:fill="auto"/>
          <w:lang w:val="pl-PL" w:eastAsia="pl-PL" w:bidi="pl-PL"/>
        </w:rPr>
        <w:t>—</w:t>
      </w:r>
      <w:r>
        <w:rPr>
          <w:i w:val="0"/>
          <w:iCs w:val="0"/>
          <w:color w:val="000000"/>
          <w:spacing w:val="0"/>
          <w:w w:val="100"/>
          <w:position w:val="0"/>
          <w:shd w:val="clear" w:color="auto" w:fill="auto"/>
          <w:lang w:val="pl-PL" w:eastAsia="pl-PL" w:bidi="pl-PL"/>
        </w:rPr>
        <w:t xml:space="preserve"> która to organizacja skupia socjologów, antropologów i naukow</w:t>
        <w:softHyphen/>
        <w:t>ców społecznych różnych specjalności, którzy przeprowadzają badania dla Pentagonu. W ubiegłym roku Pentagon wydał na badania tego typu ponad 12 milionów dolarów ( „Encounter”, luty 1967).</w:t>
      </w:r>
    </w:p>
    <w:p>
      <w:pPr>
        <w:pStyle w:val="Style30"/>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Pewne projekty jak np. „Camelot” doprowadziły do kontrowersji i dys</w:t>
        <w:softHyphen/>
        <w:t>kusji na najwyższym szczeblu, ponieważ dyplomacja amerykańska strzeże oczywiście zazdrośnie swych przywilejów — a „przedmiot badań”, w tym wypadku Chile, odniósł się bez entuzjazmu do programu analizy socjologicz</w:t>
        <w:softHyphen/>
        <w:t>nej. Pewni Chilijczycy dali wyraz obawom, że zacznie się od ekipy amery</w:t>
        <w:softHyphen/>
        <w:t>kańskich socjologów a skończy się na amerykańskich czołgach.</w:t>
      </w:r>
    </w:p>
    <w:p>
      <w:pPr>
        <w:pStyle w:val="Style30"/>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Niemniej, sama idea jest niewątpliwie słuszna. Zarówno wywiad jak i dyplomacja nie mogą dostarczyć tych wszystkich informacji i analiz, które są niezbędne dla sprawnego funkcjonowania polityki globalnej. Nie twierdzę, że dyplomacja i wywiady są przeżytkiem. Twierdzę natomiast, że jako źródła informacji są dziś niewystarczające.</w:t>
      </w:r>
    </w:p>
    <w:p>
      <w:pPr>
        <w:pStyle w:val="Style30"/>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Wszystkie dyplomacje i służby szpiegowskie w stosunku do Chin —</w:t>
        <w:br w:type="page"/>
      </w:r>
      <w:r>
        <w:rPr>
          <w:i w:val="0"/>
          <w:iCs w:val="0"/>
          <w:color w:val="000000"/>
          <w:spacing w:val="0"/>
          <w:w w:val="100"/>
          <w:position w:val="0"/>
          <w:shd w:val="clear" w:color="auto" w:fill="auto"/>
          <w:lang w:val="pl-PL" w:eastAsia="pl-PL" w:bidi="pl-PL"/>
        </w:rPr>
        <w:t xml:space="preserve">centralnego problemu Azji — </w:t>
      </w:r>
      <w:r>
        <w:rPr>
          <w:color w:val="000000"/>
          <w:spacing w:val="0"/>
          <w:w w:val="100"/>
          <w:position w:val="0"/>
          <w:shd w:val="clear" w:color="auto" w:fill="auto"/>
          <w:lang w:val="pl-PL" w:eastAsia="pl-PL" w:bidi="pl-PL"/>
        </w:rPr>
        <w:t>są</w:t>
      </w:r>
      <w:r>
        <w:rPr>
          <w:i w:val="0"/>
          <w:iCs w:val="0"/>
          <w:color w:val="000000"/>
          <w:spacing w:val="0"/>
          <w:w w:val="100"/>
          <w:position w:val="0"/>
          <w:shd w:val="clear" w:color="auto" w:fill="auto"/>
          <w:lang w:val="pl-PL" w:eastAsia="pl-PL" w:bidi="pl-PL"/>
        </w:rPr>
        <w:t xml:space="preserve"> wielce wątpliwym źródłem informacji. W roku 1962 rząd pekiński zezwolił antropologowi Jan Myrdalowi na osied</w:t>
        <w:softHyphen/>
        <w:t xml:space="preserve">lenie się w miejscowości Liu Ling w północnych Chinach. W ten sposób powstała znakomita książka „Raport from </w:t>
      </w:r>
      <w:r>
        <w:rPr>
          <w:i w:val="0"/>
          <w:iCs w:val="0"/>
          <w:color w:val="000000"/>
          <w:spacing w:val="0"/>
          <w:w w:val="100"/>
          <w:position w:val="0"/>
          <w:shd w:val="clear" w:color="auto" w:fill="auto"/>
          <w:lang w:val="fr-FR" w:eastAsia="fr-FR" w:bidi="fr-FR"/>
        </w:rPr>
        <w:t xml:space="preserve">a Chinese Village” </w:t>
      </w:r>
      <w:r>
        <w:rPr>
          <w:i w:val="0"/>
          <w:iCs w:val="0"/>
          <w:color w:val="000000"/>
          <w:spacing w:val="0"/>
          <w:w w:val="100"/>
          <w:position w:val="0"/>
          <w:shd w:val="clear" w:color="auto" w:fill="auto"/>
          <w:lang w:val="pl-PL" w:eastAsia="pl-PL" w:bidi="pl-PL"/>
        </w:rPr>
        <w:t>(The New American Library, 1965), która może jak żadna inna książka z tej dziedziny umożliwia wniknięcie w psychologię Chińczyków i ich rewolucji.</w:t>
      </w:r>
    </w:p>
    <w:p>
      <w:pPr>
        <w:pStyle w:val="Style30"/>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Nie wystarczy być inteligentnym, oczytanym, pełnym zrozumienia i dob</w:t>
        <w:softHyphen/>
        <w:t>rej woli. Opis i analiza złożonej problematyki społecznej obcego narodu są zadaniem, którego może się podjąć tylko antropolog, socjolog, specjalista, mający za sobą fachowe studia i wieloletnie doświadczenie. To nie jest za</w:t>
        <w:softHyphen/>
        <w:t>danie ani dla dyplomaty ani dla agenta wywiadu.</w:t>
      </w:r>
    </w:p>
    <w:p>
      <w:pPr>
        <w:pStyle w:val="Style30"/>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Co robiły dyplomacje i wywiady w krajach w których groziła rewolu</w:t>
        <w:softHyphen/>
        <w:t>cja? W 80 wypadkach na 100 ci panowie organizowali kontrrewolucję i — gdzie było to możliwe — torowali drogę zbrojnej interwencji. Lecz te meto</w:t>
        <w:softHyphen/>
        <w:t>dy zawodzą nawet w skali Wietnamu a cóż dopiero w skali polityki glo</w:t>
        <w:softHyphen/>
        <w:t>balnej.</w:t>
      </w:r>
    </w:p>
    <w:p>
      <w:pPr>
        <w:pStyle w:val="Style30"/>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Antropolog czy socjolog czasowo zatrudniony przez Pentagon — jest nie tylko specjalistą w swojej gałęzi wiedzy, lecz również prywatnym człowie</w:t>
        <w:softHyphen/>
        <w:t>kiem o określonych poglądach politycznych, społecznych, religijnych i tp. Spędziłem wiele lat w wojsku i wiem jak to się odbywa. Każdy cywilny specjalista kontraktowany przez armię jest rozszyfrowywany z największą dokładnością. Nie wydaje mi się, by najzdolniejszy nawet socjolog o zdecy</w:t>
        <w:softHyphen/>
        <w:t>dowanie lewicowych przekonaniach miał szansę prowadzenia badań dla Pen</w:t>
        <w:softHyphen/>
        <w:t>tagonu. Podanie takiego pana — gdyby je złożył — nie byłoby nawet rozpatrywane.</w:t>
      </w:r>
    </w:p>
    <w:p>
      <w:pPr>
        <w:pStyle w:val="Style30"/>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Należy również wnioskować, że znaczny procent zakontraktowanych spe</w:t>
        <w:softHyphen/>
        <w:t xml:space="preserve">cjalistów stara się spełnić pokładane w nich nadzieje informując władze zgodnie z obowiązującą oficjalną linią polityczną. Nikt nie chce utracić dobrze płatnego zajęcia i nie można się temu dziwić. I tak oto dochodzimy do odwiecznego dylematu: intelektualiści </w:t>
      </w:r>
      <w:r>
        <w:rPr>
          <w:color w:val="000000"/>
          <w:spacing w:val="0"/>
          <w:w w:val="100"/>
          <w:position w:val="0"/>
          <w:shd w:val="clear" w:color="auto" w:fill="auto"/>
          <w:lang w:val="fr-FR" w:eastAsia="fr-FR" w:bidi="fr-FR"/>
        </w:rPr>
        <w:t>versus</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władza.</w:t>
      </w:r>
    </w:p>
    <w:p>
      <w:pPr>
        <w:pStyle w:val="Style30"/>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W aspekcie polityki wewnętrznej : technologia, automacja i tp. — w aspekcie polityki zewnętrznej : zaangażowanie globalne — powodują, że ośrodki władzy tak wojskowej jak i cywilnej w coraz większym stopniu zależne są od sztabów intelektualistów.</w:t>
      </w:r>
    </w:p>
    <w:p>
      <w:pPr>
        <w:pStyle w:val="Style30"/>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Pozycja naukowców polityczno-społecznych wszelkich specjalności zasłu</w:t>
        <w:softHyphen/>
        <w:t>guje na szczególniejszą uwagę. Wydaje mi się, że ekspertyza w tych dzie</w:t>
        <w:softHyphen/>
        <w:t>dzinach posiada tylko wówczas wartość, jeżeli jest podejmowana z postawy całkowitej niezależności. Antropolog czy socjolog rozpracowujący zagadnie</w:t>
        <w:softHyphen/>
        <w:t>nia interesujące armię czy władze cywilne — winien być angażowany i pła- oony przez niezawisłą instytucję jak uniwersytety czy wielkie fundacje. Ame</w:t>
        <w:softHyphen/>
        <w:t>rykanie — w przeciwieństwie do Rosjan zdają sobie z tego sprawę i dlatego nie Związek Sowiecki tylko Stany Zjednoczone są ojczyzną nowoczesnej socjologii.</w:t>
      </w:r>
    </w:p>
    <w:p>
      <w:pPr>
        <w:pStyle w:val="Style30"/>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Niesłychany rozrost nauk społecznych i politycznych i ich sub-specjal- ności — jest konsekwencją całkowitej nieadekwatności (wybaczcie to słowo) konwencjonalnej aparatury polityczno-administracyjnej. Nikt nie wie jak rozładować konsekwencje społeczne rewolucji technologicznej i nikt nie wie jak wojskowo-polityczne zaangażowanie globalne przetłumaczyć na usta</w:t>
        <w:softHyphen/>
        <w:t>bilizowany ład międzynarodowy.</w:t>
      </w:r>
    </w:p>
    <w:p>
      <w:pPr>
        <w:pStyle w:val="Style30"/>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Jest oczywiste, że odpowiedzi na powyższe problemy nie wyczytamy w</w:t>
        <w:br w:type="page"/>
      </w:r>
      <w:r>
        <w:rPr>
          <w:i w:val="0"/>
          <w:iCs w:val="0"/>
          <w:color w:val="000000"/>
          <w:spacing w:val="0"/>
          <w:w w:val="100"/>
          <w:position w:val="0"/>
          <w:shd w:val="clear" w:color="auto" w:fill="auto"/>
          <w:lang w:val="pl-PL" w:eastAsia="pl-PL" w:bidi="pl-PL"/>
        </w:rPr>
        <w:t>świętych księgach, tylko wypracować je muszę wybitne mózgi. Intelektuali</w:t>
        <w:softHyphen/>
        <w:t>ści nie rządzą, lecz doradzają i wychowują. Uczą i formują przyszłych prezydentów, senatorów, sekretarzy stanu i przywódców wojskowych. Dlate</w:t>
        <w:softHyphen/>
        <w:t xml:space="preserve">go skłonny jestem przypuszczać, że jednym z zasadniczych czynników walki o przywództwo nad światem jest problem: intelektualiści </w:t>
      </w:r>
      <w:r>
        <w:rPr>
          <w:color w:val="000000"/>
          <w:spacing w:val="0"/>
          <w:w w:val="100"/>
          <w:position w:val="0"/>
          <w:shd w:val="clear" w:color="auto" w:fill="auto"/>
          <w:lang w:val="fr-FR" w:eastAsia="fr-FR" w:bidi="fr-FR"/>
        </w:rPr>
        <w:t>versus</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władza.</w:t>
      </w:r>
    </w:p>
    <w:p>
      <w:pPr>
        <w:pStyle w:val="Style30"/>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W ustroju komunistycznym ów kontrakt społeczny pomiędzy intelektua</w:t>
        <w:softHyphen/>
        <w:t>listami a władzą wydaje się kwadraturą koła. Ponieważ komuniści — zwłasz</w:t>
        <w:softHyphen/>
        <w:t>cza polscy — chętnie naśladują Zachód — podjęto w ostatnich latach próby rozbudowy nauk społecznych i politycznych. Wynaleziono nawet nowy ter</w:t>
        <w:softHyphen/>
        <w:t>min „politologia”, której nauczaniem zajmuje się Ośrodek Metodyczny Nauk Politycznych na Uniwersytecie Warszawskim. Poza tym mamy w stolicy Wyższą Szkołę Nauk Społecznych przy KC PZPR, Zakład Wschód-Zachód przy Instytucie Spraw Międzynarodowych, Zakład Badań Krajów Słabo Roz</w:t>
        <w:softHyphen/>
        <w:t>winiętych przy Szkole Głównej Planowania i Statystyki i td. i tp.</w:t>
      </w:r>
    </w:p>
    <w:p>
      <w:pPr>
        <w:pStyle w:val="Style30"/>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Politologia jest tylko nową nazwą ideologii — jedynej i obowiązującej. Jej celem jest walka z rewizjonizmem i wpływami burżuazyjnymi. Walka z postępową myślą i dążeniami ku reformie. Konsekwencją jest stały od</w:t>
        <w:softHyphen/>
        <w:t>pływ intelektualistów zarówno od partii jak i od politologii. O ile na Za</w:t>
        <w:softHyphen/>
        <w:t>chodzie i w Stanach Zjednoczonych dyscypliny socjologiczne przyciągają mło</w:t>
        <w:softHyphen/>
        <w:t>dzież najbardziej uzdolnioną i twórczą — o tyle w Polsce i w innych kra</w:t>
        <w:softHyphen/>
        <w:t>jach komunistycznych politologia jest wylęgarnią i żerowiskiem oportunistów i amatorów lekkiego aparatczykowskiego chleba.</w:t>
      </w:r>
    </w:p>
    <w:p>
      <w:pPr>
        <w:pStyle w:val="Style30"/>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 xml:space="preserve">Bardziej cynicznie czy trzeźwo usposobiony Czytelnik zauważy w tym miejscu, że intelektualiści są wszędzie do kupienia. To jest generalizująca opinia, w gruncie rzeczy fałszywa. Wszystko jest do kupienia lecz pewne rzeczy są do kupienia </w:t>
      </w:r>
      <w:r>
        <w:rPr>
          <w:color w:val="000000"/>
          <w:spacing w:val="0"/>
          <w:w w:val="100"/>
          <w:position w:val="0"/>
          <w:shd w:val="clear" w:color="auto" w:fill="auto"/>
          <w:lang w:val="pl-PL" w:eastAsia="pl-PL" w:bidi="pl-PL"/>
        </w:rPr>
        <w:t>tylko na wolnym rynku.</w:t>
      </w:r>
      <w:r>
        <w:rPr>
          <w:i w:val="0"/>
          <w:iCs w:val="0"/>
          <w:color w:val="000000"/>
          <w:spacing w:val="0"/>
          <w:w w:val="100"/>
          <w:position w:val="0"/>
          <w:shd w:val="clear" w:color="auto" w:fill="auto"/>
          <w:lang w:val="pl-PL" w:eastAsia="pl-PL" w:bidi="pl-PL"/>
        </w:rPr>
        <w:t xml:space="preserve"> I do tych pewnych rzeczy należą intelektualiści. W Stanach Zjednoczonych tysiące intelektualistów pracuje dla armii i rządu — tysiące intelektualistów jest w opozycji. Gdyby któregoś dnia owe tysiące intelektualistów, którzy są w opozycji wysłano do łagrów na Alasce — znakomita większość pro-rządowych intelektualistów odmówiłaby dalszej współpracy z Waszyngtonem.</w:t>
      </w:r>
    </w:p>
    <w:p>
      <w:pPr>
        <w:pStyle w:val="Style30"/>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Inaczej mówiąc, można mieć pro-rządowych intelektualistów tylko za cenę przyznania swobody przekonań i działania opozycyjnym intelektualistom. Współpracujący z rządem intelektualista musi wiedzieć, że z chwilą kiedy przestanie aprobować oficjalną politykę będzie mógł wrócić do swego ma</w:t>
        <w:softHyphen/>
        <w:t>cierzystego zakładu naukowego i podjąć otwartą krytykę rządu.</w:t>
      </w:r>
    </w:p>
    <w:p>
      <w:pPr>
        <w:pStyle w:val="Style30"/>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Dyskusje pomiędzy intelektualistami którzy są „za” a intelektualistami, którzy są „przeciw” — są niezbędnym i niezastąpionym elementem pracy zespołowej. Socjologia — w której wszyscy na wszystko się zgadzają — nie jest socjologią lecz politologią.</w:t>
      </w:r>
    </w:p>
    <w:p>
      <w:pPr>
        <w:pStyle w:val="Style30"/>
        <w:keepNext w:val="0"/>
        <w:keepLines w:val="0"/>
        <w:widowControl w:val="0"/>
        <w:shd w:val="clear" w:color="auto" w:fill="auto"/>
        <w:bidi w:val="0"/>
        <w:spacing w:before="0" w:after="0" w:line="240" w:lineRule="auto"/>
        <w:ind w:left="0" w:right="0" w:firstLine="280"/>
        <w:jc w:val="both"/>
        <w:sectPr>
          <w:headerReference w:type="default" r:id="rId83"/>
          <w:footerReference w:type="default" r:id="rId84"/>
          <w:headerReference w:type="even" r:id="rId85"/>
          <w:footerReference w:type="even" r:id="rId86"/>
          <w:footnotePr>
            <w:pos w:val="pageBottom"/>
            <w:numFmt w:val="chicago"/>
            <w:numRestart w:val="continuous"/>
            <w15:footnoteColumns w:val="1"/>
          </w:footnotePr>
          <w:pgSz w:w="7096" w:h="11290"/>
          <w:pgMar w:top="931" w:left="623" w:right="634" w:bottom="747" w:header="0" w:footer="3" w:gutter="0"/>
          <w:cols w:space="720"/>
          <w:noEndnote/>
          <w:rtlGutter w:val="0"/>
          <w:docGrid w:linePitch="360"/>
        </w:sectPr>
      </w:pPr>
      <w:r>
        <mc:AlternateContent>
          <mc:Choice Requires="wps">
            <w:drawing>
              <wp:anchor distT="0" distB="0" distL="114300" distR="114300" simplePos="0" relativeHeight="125829383" behindDoc="0" locked="0" layoutInCell="1" allowOverlap="1">
                <wp:simplePos x="0" y="0"/>
                <wp:positionH relativeFrom="page">
                  <wp:posOffset>3157855</wp:posOffset>
                </wp:positionH>
                <wp:positionV relativeFrom="paragraph">
                  <wp:posOffset>584200</wp:posOffset>
                </wp:positionV>
                <wp:extent cx="786130" cy="151130"/>
                <wp:wrapSquare wrapText="left"/>
                <wp:docPr id="109" name="Shape 109"/>
                <a:graphic xmlns:a="http://schemas.openxmlformats.org/drawingml/2006/main">
                  <a:graphicData uri="http://schemas.microsoft.com/office/word/2010/wordprocessingShape">
                    <wps:wsp>
                      <wps:cNvSpPr txBox="1"/>
                      <wps:spPr>
                        <a:xfrm>
                          <a:ext cx="786130" cy="15113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LONDYŃCZYK</w:t>
                            </w:r>
                          </w:p>
                        </w:txbxContent>
                      </wps:txbx>
                      <wps:bodyPr wrap="none" lIns="0" tIns="0" rIns="0" bIns="0">
                        <a:noAutoFit/>
                      </wps:bodyPr>
                    </wps:wsp>
                  </a:graphicData>
                </a:graphic>
              </wp:anchor>
            </w:drawing>
          </mc:Choice>
          <mc:Fallback>
            <w:pict>
              <v:shape id="_x0000_s1135" type="#_x0000_t202" style="position:absolute;margin-left:248.65000000000001pt;margin-top:46.pt;width:61.899999999999999pt;height:11.9pt;z-index:-125829370;mso-wrap-distance-left:9.pt;mso-wrap-distance-right:9.pt;mso-position-horizontal-relative:page" filled="f" stroked="f">
                <v:textbox inset="0,0,0,0">
                  <w:txbxContent>
                    <w:p>
                      <w:pPr>
                        <w:pStyle w:val="Style30"/>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LONDYŃCZYK</w:t>
                      </w:r>
                    </w:p>
                  </w:txbxContent>
                </v:textbox>
                <w10:wrap type="square" side="left" anchorx="page"/>
              </v:shape>
            </w:pict>
          </mc:Fallback>
        </mc:AlternateContent>
      </w:r>
      <w:r>
        <w:rPr>
          <w:i w:val="0"/>
          <w:iCs w:val="0"/>
          <w:color w:val="000000"/>
          <w:spacing w:val="0"/>
          <w:w w:val="100"/>
          <w:position w:val="0"/>
          <w:shd w:val="clear" w:color="auto" w:fill="auto"/>
          <w:lang w:val="pl-PL" w:eastAsia="pl-PL" w:bidi="pl-PL"/>
        </w:rPr>
        <w:t>Intelektualista jest rewizjonistą z definicji. Postęp w każdej dziedzinie opiera się na rewizji przeszłości. Ilustruje tę tezę zarówno Einstein jak i Marks. Na współpracę z intelektualistami nie może liczyć ustrój, który rewizjonizm zalicza do siedmiu grzechów głównych. Proste, choć nie dla wszystkich.</w:t>
      </w:r>
    </w:p>
    <w:p>
      <w:pPr>
        <w:pStyle w:val="Style68"/>
        <w:keepNext/>
        <w:keepLines/>
        <w:widowControl w:val="0"/>
        <w:shd w:val="clear" w:color="auto" w:fill="auto"/>
        <w:bidi w:val="0"/>
        <w:spacing w:before="0" w:after="1000" w:line="240" w:lineRule="auto"/>
        <w:ind w:left="0" w:right="0" w:firstLine="0"/>
        <w:jc w:val="right"/>
      </w:pPr>
      <w:bookmarkStart w:id="24" w:name="bookmark24"/>
      <w:bookmarkStart w:id="25" w:name="bookmark25"/>
      <w:r>
        <w:rPr>
          <w:color w:val="000000"/>
          <w:spacing w:val="0"/>
          <w:w w:val="100"/>
          <w:position w:val="0"/>
          <w:shd w:val="clear" w:color="auto" w:fill="auto"/>
          <w:lang w:val="pl-PL" w:eastAsia="pl-PL" w:bidi="pl-PL"/>
        </w:rPr>
        <w:t>Kraj</w:t>
      </w:r>
      <w:bookmarkEnd w:id="24"/>
      <w:bookmarkEnd w:id="25"/>
    </w:p>
    <w:p>
      <w:pPr>
        <w:pStyle w:val="Style13"/>
        <w:keepNext/>
        <w:keepLines/>
        <w:widowControl w:val="0"/>
        <w:shd w:val="clear" w:color="auto" w:fill="auto"/>
        <w:bidi w:val="0"/>
        <w:spacing w:before="0" w:after="740" w:line="240" w:lineRule="auto"/>
        <w:ind w:left="0" w:right="0" w:firstLine="0"/>
        <w:jc w:val="left"/>
      </w:pPr>
      <w:bookmarkStart w:id="26" w:name="bookmark26"/>
      <w:bookmarkStart w:id="27" w:name="bookmark27"/>
      <w:bookmarkStart w:id="28" w:name="bookmark28"/>
      <w:bookmarkStart w:id="29" w:name="bookmark29"/>
      <w:r>
        <w:rPr>
          <w:color w:val="000000"/>
          <w:spacing w:val="0"/>
          <w:w w:val="100"/>
          <w:position w:val="0"/>
          <w:shd w:val="clear" w:color="auto" w:fill="auto"/>
          <w:lang w:val="pl-PL" w:eastAsia="pl-PL" w:bidi="pl-PL"/>
        </w:rPr>
        <w:t>Flemming jedzie na Zachód</w:t>
      </w:r>
      <w:bookmarkEnd w:id="26"/>
      <w:bookmarkEnd w:id="27"/>
      <w:bookmarkEnd w:id="28"/>
      <w:bookmarkEnd w:id="29"/>
    </w:p>
    <w:p>
      <w:pPr>
        <w:pStyle w:val="Style3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Odbyłem z przyjacielem półlitrowy seans na pożegnanie. To było wczoraj, w Krakowie. Dziś, jest już wieczór — pierwsze neony rozbłyskują w Alejach Jerozolimskich. Za dwie godziny mam pociąg do Berlina.</w:t>
      </w:r>
    </w:p>
    <w:p>
      <w:pPr>
        <w:pStyle w:val="Style3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1.000 złotych za paszport. 10.000 łapówka w odpowiednią łapę.</w:t>
      </w:r>
    </w:p>
    <w:p>
      <w:pPr>
        <w:pStyle w:val="Style3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Tylko żebyście nic na nasze Polskie Ludowe nie naga</w:t>
        <w:softHyphen/>
        <w:t>dali — powiedział facet w Biurze Paszportowym. Obiecałem.</w:t>
      </w:r>
    </w:p>
    <w:p>
      <w:pPr>
        <w:pStyle w:val="Style3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5 dolarów wiatyku. Na granicy NRD-owski pogranicznik pyta: Nie jedziecie nigdzie dalej? — Co go to obchodzi.</w:t>
      </w:r>
    </w:p>
    <w:p>
      <w:pPr>
        <w:pStyle w:val="Style3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To wszystko jest dziś tak dalekie, a jednak tak bliskie, gdy się myślą tam wraca.</w:t>
      </w:r>
    </w:p>
    <w:p>
      <w:pPr>
        <w:pStyle w:val="Style33"/>
        <w:keepNext w:val="0"/>
        <w:keepLines w:val="0"/>
        <w:widowControl w:val="0"/>
        <w:shd w:val="clear" w:color="auto" w:fill="auto"/>
        <w:bidi w:val="0"/>
        <w:spacing w:before="0" w:after="200" w:line="218" w:lineRule="auto"/>
        <w:ind w:left="0" w:right="0"/>
        <w:jc w:val="both"/>
      </w:pPr>
      <w:r>
        <w:rPr>
          <w:color w:val="000000"/>
          <w:spacing w:val="0"/>
          <w:w w:val="100"/>
          <w:position w:val="0"/>
          <w:shd w:val="clear" w:color="auto" w:fill="auto"/>
          <w:lang w:val="pl-PL" w:eastAsia="pl-PL" w:bidi="pl-PL"/>
        </w:rPr>
        <w:t>Za mną są dwie książki, kilka artykułów, kilka granic, pasz</w:t>
        <w:softHyphen/>
        <w:t>port z orłem bez korony. Mam już dziś nowy z datą wydania 12 września 1966. Gdzieś w Europie.</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 przeciwko siedzi pani Zofia Hertz, z lewej strony sam Jerzy Giedroyc, obok mnie, między Hertzem i młodym Giedroy- ciem, moja cudzoziemska żona, której zawdzięczam przyjazd na Zachód. Na korytarzu pies łańcuchowy imperializmu, Piotruś, drze się z drugim spanielem. Czapskich.</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Gdzieś daleko, w Warszawie, ktoś wreszcie będzie musiał coś napisać o mnie. Bo jak długo można przemilczać. Powstanie jeszcze jedna cegła. Materiał szkoleniowy prop-agit dla ludzi, któ</w:t>
        <w:softHyphen/>
        <w:t>rzy myślą tak samo jak Flemming. Może odbędzie się parę zebrań protestacyjnych. Przecież, jak mi o tym doniesiono, sam Gomułka — czy nie za wiele zaszczytu — nakazał dochodzenie.</w:t>
      </w:r>
    </w:p>
    <w:p>
      <w:pPr>
        <w:pStyle w:val="Style33"/>
        <w:keepNext w:val="0"/>
        <w:keepLines w:val="0"/>
        <w:widowControl w:val="0"/>
        <w:shd w:val="clear" w:color="auto" w:fill="auto"/>
        <w:bidi w:val="0"/>
        <w:spacing w:before="0" w:after="480" w:line="221" w:lineRule="auto"/>
        <w:ind w:left="0" w:right="0"/>
        <w:jc w:val="both"/>
        <w:sectPr>
          <w:headerReference w:type="default" r:id="rId87"/>
          <w:footerReference w:type="default" r:id="rId88"/>
          <w:headerReference w:type="even" r:id="rId89"/>
          <w:footerReference w:type="even" r:id="rId90"/>
          <w:footnotePr>
            <w:pos w:val="pageBottom"/>
            <w:numFmt w:val="chicago"/>
            <w:numRestart w:val="continuous"/>
            <w15:footnoteColumns w:val="1"/>
          </w:footnotePr>
          <w:pgSz w:w="7096" w:h="11290"/>
          <w:pgMar w:top="931" w:left="623" w:right="634" w:bottom="747" w:header="503" w:footer="319" w:gutter="0"/>
          <w:pgNumType w:start="685"/>
          <w:cols w:space="720"/>
          <w:noEndnote/>
          <w:rtlGutter w:val="0"/>
          <w:docGrid w:linePitch="360"/>
        </w:sectPr>
      </w:pPr>
      <w:r>
        <w:rPr>
          <w:color w:val="000000"/>
          <w:spacing w:val="0"/>
          <w:w w:val="100"/>
          <w:position w:val="0"/>
          <w:shd w:val="clear" w:color="auto" w:fill="auto"/>
          <w:lang w:val="pl-PL" w:eastAsia="pl-PL" w:bidi="pl-PL"/>
        </w:rPr>
        <w:t>Mam za sobą dwie książki, kilka artykułów. I zbyt wielu czytelników w Polsce, żeby można było sprawę przemilczeć. Trzeba coś napisać, ale co? Książka jest zbyt prawdziwa: trudno</w:t>
      </w:r>
    </w:p>
    <w:p>
      <w:pPr>
        <w:pStyle w:val="Style33"/>
        <w:keepNext w:val="0"/>
        <w:keepLines w:val="0"/>
        <w:widowControl w:val="0"/>
        <w:shd w:val="clear" w:color="auto" w:fill="auto"/>
        <w:bidi w:val="0"/>
        <w:spacing w:before="0" w:after="0" w:line="214" w:lineRule="auto"/>
        <w:ind w:left="0" w:right="0" w:firstLine="0"/>
        <w:jc w:val="both"/>
      </w:pPr>
      <w:r>
        <w:rPr>
          <w:i/>
          <w:iCs/>
          <w:color w:val="000000"/>
          <w:spacing w:val="0"/>
          <w:w w:val="100"/>
          <w:position w:val="0"/>
          <w:shd w:val="clear" w:color="auto" w:fill="auto"/>
          <w:lang w:val="pl-PL" w:eastAsia="pl-PL" w:bidi="pl-PL"/>
        </w:rPr>
        <w:t>ją</w:t>
      </w:r>
      <w:r>
        <w:rPr>
          <w:color w:val="000000"/>
          <w:spacing w:val="0"/>
          <w:w w:val="100"/>
          <w:position w:val="0"/>
          <w:shd w:val="clear" w:color="auto" w:fill="auto"/>
          <w:lang w:val="pl-PL" w:eastAsia="pl-PL" w:bidi="pl-PL"/>
        </w:rPr>
        <w:t xml:space="preserve"> ruszyć. </w:t>
      </w:r>
      <w:r>
        <w:rPr>
          <w:color w:val="000000"/>
          <w:spacing w:val="0"/>
          <w:w w:val="100"/>
          <w:position w:val="0"/>
          <w:shd w:val="clear" w:color="auto" w:fill="auto"/>
          <w:lang w:val="fr-FR" w:eastAsia="fr-FR" w:bidi="fr-FR"/>
        </w:rPr>
        <w:t xml:space="preserve">Zostaje </w:t>
      </w:r>
      <w:r>
        <w:rPr>
          <w:color w:val="000000"/>
          <w:spacing w:val="0"/>
          <w:w w:val="100"/>
          <w:position w:val="0"/>
          <w:shd w:val="clear" w:color="auto" w:fill="auto"/>
          <w:lang w:val="pl-PL" w:eastAsia="pl-PL" w:bidi="pl-PL"/>
        </w:rPr>
        <w:t xml:space="preserve">dywersja. Stary pomysł. Może Flemming </w:t>
      </w:r>
      <w:r>
        <w:rPr>
          <w:b/>
          <w:bCs/>
          <w:color w:val="000000"/>
          <w:spacing w:val="0"/>
          <w:w w:val="100"/>
          <w:position w:val="0"/>
          <w:sz w:val="22"/>
          <w:szCs w:val="22"/>
          <w:shd w:val="clear" w:color="auto" w:fill="auto"/>
          <w:lang w:val="pl-PL" w:eastAsia="pl-PL" w:bidi="pl-PL"/>
        </w:rPr>
        <w:t xml:space="preserve">to </w:t>
      </w:r>
      <w:r>
        <w:rPr>
          <w:color w:val="000000"/>
          <w:spacing w:val="0"/>
          <w:w w:val="100"/>
          <w:position w:val="0"/>
          <w:shd w:val="clear" w:color="auto" w:fill="auto"/>
          <w:lang w:val="pl-PL" w:eastAsia="pl-PL" w:bidi="pl-PL"/>
        </w:rPr>
        <w:t xml:space="preserve">przez Amerykanów opłacony szpion? a może przez Brytyjczyków albo zachodnich Niemców. A może agent Zarządu Drugiego? </w:t>
      </w:r>
      <w:r>
        <w:rPr>
          <w:b/>
          <w:bCs/>
          <w:color w:val="000000"/>
          <w:spacing w:val="0"/>
          <w:w w:val="100"/>
          <w:position w:val="0"/>
          <w:sz w:val="22"/>
          <w:szCs w:val="22"/>
          <w:shd w:val="clear" w:color="auto" w:fill="auto"/>
          <w:lang w:val="pl-PL" w:eastAsia="pl-PL" w:bidi="pl-PL"/>
        </w:rPr>
        <w:t xml:space="preserve">I </w:t>
      </w:r>
      <w:r>
        <w:rPr>
          <w:color w:val="000000"/>
          <w:spacing w:val="0"/>
          <w:w w:val="100"/>
          <w:position w:val="0"/>
          <w:shd w:val="clear" w:color="auto" w:fill="auto"/>
          <w:lang w:val="pl-PL" w:eastAsia="pl-PL" w:bidi="pl-PL"/>
        </w:rPr>
        <w:t>tak źle i tak niedobrze. Jeśli Zarząd Drugi — to jego rewe</w:t>
        <w:softHyphen/>
        <w:t>lacje są co najmniej wiarygodne. Jeśli imperialistyczny agent — jeszcze gorzej. Aż tyle wiedzą. Nie zazdroszczę temu, komu zleco</w:t>
        <w:softHyphen/>
        <w:t>no to niewdzięczne zadanie.</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Najpierw był stalinizm. Potem optymistyczne czasy odwilży, wreszcie Październik. A później? Jak długo wolno się łudzić nadziejami? Pół roku? Rok? Są jeszcze ludzie, którzy wyznają filozofię: </w:t>
      </w:r>
      <w:r>
        <w:rPr>
          <w:i/>
          <w:iCs/>
          <w:color w:val="000000"/>
          <w:spacing w:val="0"/>
          <w:w w:val="100"/>
          <w:position w:val="0"/>
          <w:shd w:val="clear" w:color="auto" w:fill="auto"/>
          <w:lang w:val="pl-PL" w:eastAsia="pl-PL" w:bidi="pl-PL"/>
        </w:rPr>
        <w:t>right or wrong, my country.</w:t>
      </w:r>
      <w:r>
        <w:rPr>
          <w:color w:val="000000"/>
          <w:spacing w:val="0"/>
          <w:w w:val="100"/>
          <w:position w:val="0"/>
          <w:shd w:val="clear" w:color="auto" w:fill="auto"/>
          <w:lang w:val="pl-PL" w:eastAsia="pl-PL" w:bidi="pl-PL"/>
        </w:rPr>
        <w:t xml:space="preserve"> Czy szczerze. Czy zatra</w:t>
        <w:softHyphen/>
        <w:t>cili poczucie dystansu do spraw kraju? A może to tylko oportu</w:t>
        <w:softHyphen/>
        <w:t>nizm: zarobić ile się da i ułożyć sobie życie jak najwygodniej.</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Wiedziałem, domyślałem się, czym była moja pierwsza książ</w:t>
        <w:softHyphen/>
        <w:t xml:space="preserve">ka dla krajowego czytelnika. Ale chyba dopiero w </w:t>
      </w:r>
      <w:r>
        <w:rPr>
          <w:color w:val="000000"/>
          <w:spacing w:val="0"/>
          <w:w w:val="100"/>
          <w:position w:val="0"/>
          <w:shd w:val="clear" w:color="auto" w:fill="auto"/>
          <w:lang w:val="fr-FR" w:eastAsia="fr-FR" w:bidi="fr-FR"/>
        </w:rPr>
        <w:t xml:space="preserve">Maisons- Laffitte, </w:t>
      </w:r>
      <w:r>
        <w:rPr>
          <w:color w:val="000000"/>
          <w:spacing w:val="0"/>
          <w:w w:val="100"/>
          <w:position w:val="0"/>
          <w:shd w:val="clear" w:color="auto" w:fill="auto"/>
          <w:lang w:val="pl-PL" w:eastAsia="pl-PL" w:bidi="pl-PL"/>
        </w:rPr>
        <w:t>po lekturze wielu, bardzo wielu listów — dotarło do mnie jej pełne znaczenie. Czy ja jestem „dywersantem” ? Jak dziwnie zmieniają się szufladki. Ja uważam, że dywersantami są z Moskwy nasłani, przez nią umacniani władcy dzisiejszej Polski. Czy ktokolwiek w przedwojennej Ojczyźnie byłby zdolny po</w:t>
        <w:softHyphen/>
        <w:t>myśleć, przyjąć, że kiedykolwiek może powstać Polska komu</w:t>
        <w:softHyphen/>
        <w:t>nistyczna? 10.000 komunistów (zdaje się, że powiedziałem im komplement) przedwojennej Polski nie byłoby w stanie objąć władzy w tym kraju. Jak do tego doszło? Aż zbyt wiele się na ten temat napisało — nie będę powtarzał za dobrze znanych faktów. Ale jak mogło dojść do tego, że w dzisiejszej Polsce żyją ludzie, którzy stracili swych ojców i braci w Katyniu i na Syberii, na Wyspach Sołowieckich, Nowej Ziemi, w Workucie</w:t>
      </w:r>
    </w:p>
    <w:p>
      <w:pPr>
        <w:pStyle w:val="Style33"/>
        <w:keepNext w:val="0"/>
        <w:keepLines w:val="0"/>
        <w:widowControl w:val="0"/>
        <w:numPr>
          <w:ilvl w:val="0"/>
          <w:numId w:val="9"/>
        </w:numPr>
        <w:shd w:val="clear" w:color="auto" w:fill="auto"/>
        <w:tabs>
          <w:tab w:pos="360"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i pracują z panującym reżymem? Wiele da się wyjaśnić wspomnianą wyżej filozofią, koniecznością fizycznego przeżycia, tysiąckilometrową granicą ze Związkiem Radzieckim. Ale czy wszystko? 50 lat komunistycznego terroru u wschodniego sąsiada nie stworzyło tam jeszcze ludzkich warunków życia. I jeśli przy okazji pierwszego sputnika konfiskuje się numer „Świata”, </w:t>
      </w:r>
      <w:r>
        <w:rPr>
          <w:b/>
          <w:bCs/>
          <w:color w:val="000000"/>
          <w:spacing w:val="0"/>
          <w:w w:val="100"/>
          <w:position w:val="0"/>
          <w:sz w:val="22"/>
          <w:szCs w:val="22"/>
          <w:shd w:val="clear" w:color="auto" w:fill="auto"/>
          <w:lang w:val="pl-PL" w:eastAsia="pl-PL" w:bidi="pl-PL"/>
        </w:rPr>
        <w:t xml:space="preserve">w </w:t>
      </w:r>
      <w:r>
        <w:rPr>
          <w:color w:val="000000"/>
          <w:spacing w:val="0"/>
          <w:w w:val="100"/>
          <w:position w:val="0"/>
          <w:shd w:val="clear" w:color="auto" w:fill="auto"/>
          <w:lang w:val="pl-PL" w:eastAsia="pl-PL" w:bidi="pl-PL"/>
        </w:rPr>
        <w:t>którym łapciaty mużyk z otwartą gębą gapi się na sztucznego satelitę — to chyba przecież dlatego, że ta satyryczna wizja za</w:t>
        <w:softHyphen/>
        <w:t>wierała aż zbyt wiele prawdy o Pierwszym Kraju Socjalizmu.</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Trudne i coraz trudniejsze warunki ekonomiczne w kraju, brak pracy, zamrożenie etatów, wszechobecność państwa i partii</w:t>
      </w:r>
    </w:p>
    <w:p>
      <w:pPr>
        <w:pStyle w:val="Style33"/>
        <w:keepNext w:val="0"/>
        <w:keepLines w:val="0"/>
        <w:widowControl w:val="0"/>
        <w:numPr>
          <w:ilvl w:val="0"/>
          <w:numId w:val="9"/>
        </w:numPr>
        <w:shd w:val="clear" w:color="auto" w:fill="auto"/>
        <w:tabs>
          <w:tab w:pos="356" w:val="left"/>
        </w:tabs>
        <w:bidi w:val="0"/>
        <w:spacing w:before="0" w:after="180" w:line="221" w:lineRule="auto"/>
        <w:ind w:left="0" w:right="0" w:firstLine="0"/>
        <w:jc w:val="both"/>
      </w:pPr>
      <w:r>
        <w:rPr>
          <w:color w:val="000000"/>
          <w:spacing w:val="0"/>
          <w:w w:val="100"/>
          <w:position w:val="0"/>
          <w:shd w:val="clear" w:color="auto" w:fill="auto"/>
          <w:lang w:val="pl-PL" w:eastAsia="pl-PL" w:bidi="pl-PL"/>
        </w:rPr>
        <w:t>to jest jakieś wytłumaczenie. A więc jednak sprawa fizyczne</w:t>
        <w:softHyphen/>
        <w:t>go przeżycia. Ale na jak długo? Czy jeszcze raz — tak jak w Październiku — dojdzie do porozumienia między intelektualis</w:t>
        <w:softHyphen/>
        <w:t>tami, studentami i robotnikami?</w:t>
      </w:r>
    </w:p>
    <w:p>
      <w:pPr>
        <w:pStyle w:val="Style43"/>
        <w:keepNext w:val="0"/>
        <w:keepLines w:val="0"/>
        <w:widowControl w:val="0"/>
        <w:shd w:val="clear" w:color="auto" w:fill="auto"/>
        <w:bidi w:val="0"/>
        <w:spacing w:before="0" w:line="221" w:lineRule="auto"/>
        <w:ind w:left="0" w:right="0" w:firstLine="0"/>
        <w:jc w:val="center"/>
      </w:pPr>
      <w:r>
        <w:rPr>
          <w:color w:val="000000"/>
          <w:spacing w:val="0"/>
          <w:w w:val="100"/>
          <w:position w:val="0"/>
          <w:shd w:val="clear" w:color="auto" w:fill="auto"/>
          <w:lang w:val="pl-PL" w:eastAsia="pl-PL" w:bidi="pl-PL"/>
        </w:rPr>
        <w:t>♦</w:t>
      </w:r>
      <w:r>
        <w:br w:type="page"/>
      </w:r>
    </w:p>
    <w:p>
      <w:pPr>
        <w:pStyle w:val="Style33"/>
        <w:keepNext w:val="0"/>
        <w:keepLines w:val="0"/>
        <w:widowControl w:val="0"/>
        <w:shd w:val="clear" w:color="auto" w:fill="auto"/>
        <w:bidi w:val="0"/>
        <w:spacing w:before="0" w:after="160" w:line="221" w:lineRule="auto"/>
        <w:ind w:left="0" w:right="0" w:firstLine="380"/>
        <w:jc w:val="both"/>
      </w:pPr>
      <w:r>
        <w:rPr>
          <w:color w:val="000000"/>
          <w:spacing w:val="0"/>
          <w:w w:val="100"/>
          <w:position w:val="0"/>
          <w:shd w:val="clear" w:color="auto" w:fill="auto"/>
          <w:lang w:val="pl-PL" w:eastAsia="pl-PL" w:bidi="pl-PL"/>
        </w:rPr>
        <w:t>Myślę, że jest mi wszystko jedno, co napiszą w PRL o Flem- mingu, bo książki pozostanę. Myślę, że i Instytutowi Literackiemu jest też obojętne, co na jego temat napisało się już i napisze w przyszłości. (Chruszczów powiedział: ja zaczynam się martwić, kiedy wróg mnie chwali ). Nie będzie miało to żadnego wpływu na poczytność „Kultury” w Polsce. A jeśli, to chyba tylko odwrotny, niż tego spodziewają się w KC PZPR. Ludzie w Polsce potrafię czytać swoję prasę. I między wierszami także. I nic nie umniej</w:t>
        <w:softHyphen/>
        <w:t>szy wpływu, jaki miały moje książki na krajowego czytelnika.</w:t>
      </w:r>
    </w:p>
    <w:p>
      <w:pPr>
        <w:pStyle w:val="Style43"/>
        <w:keepNext w:val="0"/>
        <w:keepLines w:val="0"/>
        <w:widowControl w:val="0"/>
        <w:shd w:val="clear" w:color="auto" w:fill="auto"/>
        <w:bidi w:val="0"/>
        <w:spacing w:before="0" w:after="220" w:line="221" w:lineRule="auto"/>
        <w:ind w:left="0" w:right="0" w:firstLine="0"/>
        <w:jc w:val="center"/>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Zlikwidowałem już wszystkie krajowe kontakty. Zamknąłem kanały. Nadszedł czas ujawnienia, gdy już nikt w Polsce nie może być zagrożony.</w:t>
      </w:r>
    </w:p>
    <w:p>
      <w:pPr>
        <w:pStyle w:val="Style3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Flemming jest na Zachodzie i pisze swą trzecią książkę, pod tytułem takim, jak niniejszy krótki artykuł. Za dwa miesiące goniec drukarni zabierze złamane korekty.</w:t>
      </w:r>
    </w:p>
    <w:p>
      <w:pPr>
        <w:pStyle w:val="Style33"/>
        <w:keepNext w:val="0"/>
        <w:keepLines w:val="0"/>
        <w:widowControl w:val="0"/>
        <w:shd w:val="clear" w:color="auto" w:fill="auto"/>
        <w:bidi w:val="0"/>
        <w:spacing w:before="0" w:after="100" w:line="223" w:lineRule="auto"/>
        <w:ind w:left="0" w:right="0" w:firstLine="380"/>
        <w:jc w:val="both"/>
      </w:pPr>
      <w:r>
        <w:rPr>
          <w:color w:val="000000"/>
          <w:spacing w:val="0"/>
          <w:w w:val="100"/>
          <w:position w:val="0"/>
          <w:shd w:val="clear" w:color="auto" w:fill="auto"/>
          <w:lang w:val="pl-PL" w:eastAsia="pl-PL" w:bidi="pl-PL"/>
        </w:rPr>
        <w:t>Jeszcze raz rozbłysną neony Alej Jerozolimskich, zapyta o paszport wschodnio-niemiecki pogranicznik. Flemming będzie jechał na Zachód.</w:t>
      </w:r>
    </w:p>
    <w:p>
      <w:pPr>
        <w:pStyle w:val="Style30"/>
        <w:keepNext w:val="0"/>
        <w:keepLines w:val="0"/>
        <w:widowControl w:val="0"/>
        <w:shd w:val="clear" w:color="auto" w:fill="auto"/>
        <w:bidi w:val="0"/>
        <w:spacing w:before="0" w:after="0" w:line="240" w:lineRule="auto"/>
        <w:ind w:left="0" w:right="0" w:firstLine="0"/>
        <w:jc w:val="left"/>
      </w:pPr>
      <w:r>
        <w:rPr>
          <w:i w:val="0"/>
          <w:iCs w:val="0"/>
          <w:color w:val="000000"/>
          <w:spacing w:val="0"/>
          <w:w w:val="100"/>
          <w:position w:val="0"/>
          <w:shd w:val="clear" w:color="auto" w:fill="auto"/>
          <w:lang w:val="pl-PL" w:eastAsia="pl-PL" w:bidi="pl-PL"/>
        </w:rPr>
        <w:t>Pisane w Paryżu.</w:t>
      </w:r>
    </w:p>
    <w:p>
      <w:pPr>
        <w:pStyle w:val="Style33"/>
        <w:keepNext w:val="0"/>
        <w:keepLines w:val="0"/>
        <w:widowControl w:val="0"/>
        <w:shd w:val="clear" w:color="auto" w:fill="auto"/>
        <w:bidi w:val="0"/>
        <w:spacing w:before="0" w:after="660" w:line="221" w:lineRule="auto"/>
        <w:ind w:left="3300" w:right="0" w:firstLine="0"/>
        <w:jc w:val="left"/>
      </w:pPr>
      <w:r>
        <w:rPr>
          <w:i/>
          <w:iCs/>
          <w:color w:val="000000"/>
          <w:spacing w:val="0"/>
          <w:w w:val="100"/>
          <w:position w:val="0"/>
          <w:shd w:val="clear" w:color="auto" w:fill="auto"/>
          <w:lang w:val="fr-FR" w:eastAsia="fr-FR" w:bidi="fr-FR"/>
        </w:rPr>
        <w:t xml:space="preserve">George </w:t>
      </w:r>
      <w:r>
        <w:rPr>
          <w:i/>
          <w:iCs/>
          <w:color w:val="000000"/>
          <w:spacing w:val="0"/>
          <w:w w:val="100"/>
          <w:position w:val="0"/>
          <w:shd w:val="clear" w:color="auto" w:fill="auto"/>
          <w:lang w:val="pl-PL" w:eastAsia="pl-PL" w:bidi="pl-PL"/>
        </w:rPr>
        <w:t>J. FLEMMING</w:t>
      </w:r>
    </w:p>
    <w:p>
      <w:pPr>
        <w:pStyle w:val="Style13"/>
        <w:keepNext/>
        <w:keepLines/>
        <w:widowControl w:val="0"/>
        <w:shd w:val="clear" w:color="auto" w:fill="auto"/>
        <w:bidi w:val="0"/>
        <w:spacing w:before="0" w:after="320" w:line="240" w:lineRule="auto"/>
        <w:ind w:left="0" w:right="0" w:firstLine="0"/>
        <w:jc w:val="left"/>
      </w:pPr>
      <w:bookmarkStart w:id="30" w:name="bookmark30"/>
      <w:bookmarkStart w:id="31" w:name="bookmark31"/>
      <w:r>
        <w:rPr>
          <w:color w:val="000000"/>
          <w:spacing w:val="0"/>
          <w:w w:val="100"/>
          <w:position w:val="0"/>
          <w:shd w:val="clear" w:color="auto" w:fill="auto"/>
          <w:lang w:val="pl-PL" w:eastAsia="pl-PL" w:bidi="pl-PL"/>
        </w:rPr>
        <w:t>Z notatnika dyletanta</w:t>
      </w:r>
      <w:bookmarkEnd w:id="30"/>
      <w:bookmarkEnd w:id="31"/>
    </w:p>
    <w:p>
      <w:pPr>
        <w:pStyle w:val="Style30"/>
        <w:keepNext w:val="0"/>
        <w:keepLines w:val="0"/>
        <w:widowControl w:val="0"/>
        <w:shd w:val="clear" w:color="auto" w:fill="auto"/>
        <w:bidi w:val="0"/>
        <w:spacing w:before="0" w:after="160" w:line="221" w:lineRule="auto"/>
        <w:ind w:left="3100" w:right="0" w:firstLine="20"/>
        <w:jc w:val="both"/>
      </w:pPr>
      <w:r>
        <w:rPr>
          <w:color w:val="000000"/>
          <w:spacing w:val="0"/>
          <w:w w:val="100"/>
          <w:position w:val="0"/>
          <w:shd w:val="clear" w:color="auto" w:fill="auto"/>
          <w:lang w:val="pl-PL" w:eastAsia="pl-PL" w:bidi="pl-PL"/>
        </w:rPr>
        <w:t>... z kraju... gdzie na nikim żaden kołnierzyk nie leży...</w:t>
      </w:r>
    </w:p>
    <w:p>
      <w:pPr>
        <w:pStyle w:val="Style33"/>
        <w:keepNext w:val="0"/>
        <w:keepLines w:val="0"/>
        <w:widowControl w:val="0"/>
        <w:shd w:val="clear" w:color="auto" w:fill="auto"/>
        <w:bidi w:val="0"/>
        <w:spacing w:before="0" w:after="180" w:line="240" w:lineRule="auto"/>
        <w:ind w:left="0" w:right="0" w:firstLine="3120"/>
        <w:jc w:val="both"/>
        <w:sectPr>
          <w:headerReference w:type="default" r:id="rId91"/>
          <w:footerReference w:type="default" r:id="rId92"/>
          <w:headerReference w:type="even" r:id="rId93"/>
          <w:footerReference w:type="even" r:id="rId94"/>
          <w:headerReference w:type="first" r:id="rId95"/>
          <w:footerReference w:type="first" r:id="rId96"/>
          <w:footnotePr>
            <w:pos w:val="pageBottom"/>
            <w:numFmt w:val="chicago"/>
            <w:numRestart w:val="continuous"/>
            <w15:footnoteColumns w:val="1"/>
          </w:footnotePr>
          <w:pgSz w:w="7096" w:h="11290"/>
          <w:pgMar w:top="931" w:left="623" w:right="634" w:bottom="747" w:header="0" w:footer="3" w:gutter="0"/>
          <w:pgNumType w:start="112"/>
          <w:cols w:space="720"/>
          <w:noEndnote/>
          <w:titlePg/>
          <w:rtlGutter w:val="0"/>
          <w:docGrid w:linePitch="360"/>
        </w:sectPr>
      </w:pPr>
      <w:r>
        <w:rPr>
          <w:color w:val="000000"/>
          <w:spacing w:val="0"/>
          <w:w w:val="100"/>
          <w:position w:val="0"/>
          <w:sz w:val="16"/>
          <w:szCs w:val="16"/>
          <w:shd w:val="clear" w:color="auto" w:fill="auto"/>
          <w:lang w:val="pl-PL" w:eastAsia="pl-PL" w:bidi="pl-PL"/>
        </w:rPr>
        <w:t xml:space="preserve">Witold Gombrowicz: „Ferdydurke”. </w:t>
      </w:r>
      <w:r>
        <w:rPr>
          <w:color w:val="000000"/>
          <w:spacing w:val="0"/>
          <w:w w:val="100"/>
          <w:position w:val="0"/>
          <w:shd w:val="clear" w:color="auto" w:fill="auto"/>
          <w:lang w:val="pl-PL" w:eastAsia="pl-PL" w:bidi="pl-PL"/>
        </w:rPr>
        <w:t>DYLETANTYZM. Ponieważ nie mam wykształcenia filozoficz</w:t>
        <w:softHyphen/>
        <w:t>nego, socjologicznego, historycznego, ani w dziedzinie nauk poli</w:t>
        <w:softHyphen/>
        <w:t>tycznych, zaś myślę nieustająco o filozofii, socjologii, historii i po</w:t>
        <w:softHyphen/>
        <w:t>lityce, przeto przyjąć trzeba, iż myślę nieprawidłowo i niezgodnie ze zdobyczami tych dyscyplin. Popadając w nałóg uzewnętrznia</w:t>
        <w:softHyphen/>
        <w:t>nia mych myśli narażam się na słuszny zarzut dylentantyzmu. Mimo to, zakładając, że me przesłanki i wnioski odznaczać się będą dowolnością, postanowiłem je spisać i przetkać reminiscen</w:t>
        <w:softHyphen/>
        <w:t>cjami z zakresu prostego doświadczenia (po imieniu i nazwisku), w czym jestem mocny. Nigdzie bowiem nie jest powiedziane, że dyletant nie ma nic do powiedzenia.</w:t>
      </w:r>
    </w:p>
    <w:p>
      <w:pPr>
        <w:pStyle w:val="Style33"/>
        <w:keepNext w:val="0"/>
        <w:keepLines w:val="0"/>
        <w:widowControl w:val="0"/>
        <w:shd w:val="clear" w:color="auto" w:fill="auto"/>
        <w:bidi w:val="0"/>
        <w:spacing w:before="0" w:after="120" w:line="221" w:lineRule="auto"/>
        <w:ind w:left="0" w:right="0" w:firstLine="0"/>
        <w:jc w:val="both"/>
      </w:pPr>
      <w:r>
        <w:rPr>
          <w:color w:val="000000"/>
          <w:spacing w:val="0"/>
          <w:w w:val="100"/>
          <w:position w:val="0"/>
          <w:shd w:val="clear" w:color="auto" w:fill="auto"/>
          <w:lang w:val="pl-PL" w:eastAsia="pl-PL" w:bidi="pl-PL"/>
        </w:rPr>
        <w:t>ROMANTYZM I MORALNOŚĆ. Od wielu dziesięcioleci, a na</w:t>
        <w:softHyphen/>
        <w:t>wet dłużej, Polacy mylą postawę romantyczną z postawą moralną. W równym stopniu przywódcy i lud, jak krytycy jednych i dru</w:t>
        <w:softHyphen/>
        <w:t>gich. W końcu tak im się wszystko miesza, że zgadzają się na każde łajdactwo i każde, choćby najbardziej tandetne, odpuszcze</w:t>
        <w:softHyphen/>
        <w:t>nie win nazywając to politycznym pragmatyzmem, a czasem na</w:t>
        <w:softHyphen/>
        <w:t>wet i racją stanu.</w:t>
      </w:r>
    </w:p>
    <w:p>
      <w:pPr>
        <w:pStyle w:val="Style33"/>
        <w:keepNext w:val="0"/>
        <w:keepLines w:val="0"/>
        <w:widowControl w:val="0"/>
        <w:shd w:val="clear" w:color="auto" w:fill="auto"/>
        <w:bidi w:val="0"/>
        <w:spacing w:before="0" w:after="120" w:line="221" w:lineRule="auto"/>
        <w:ind w:left="0" w:right="0" w:firstLine="0"/>
        <w:jc w:val="both"/>
      </w:pPr>
      <w:r>
        <w:rPr>
          <w:color w:val="000000"/>
          <w:spacing w:val="0"/>
          <w:w w:val="100"/>
          <w:position w:val="0"/>
          <w:shd w:val="clear" w:color="auto" w:fill="auto"/>
          <w:lang w:val="pl-PL" w:eastAsia="pl-PL" w:bidi="pl-PL"/>
        </w:rPr>
        <w:t>ZAWIŁOŚCI MORALNE. Zachód mówi: — Te zawiłości mo</w:t>
        <w:softHyphen/>
        <w:t>ralne, którymi nas częstujecie, które tłumaczycie mętnie i namięt</w:t>
        <w:softHyphen/>
        <w:t>nie, mało nas obchodzą. Wydają nam się nieprzenikalne, nie rozumiemy ich, nie widzimy potrzeby orientowania się w nich... — A więc niech się Zachód uczy je rozumieć. Może się to Zachodowi przydać. W gruncie rzeczy nie są aż tak trudne. W okupowanej Francji, Danii, Norwegii ludzie dobrze wiedzieli komu podawać rękę, a komu nie, jeszcze długo po okupacji. Zawiłości moralne decydują o przyszłości świata, w każdej epoce określają epokę następną. Komuniści są do takich rozgrywek świetnie przygotowani, ich etyka jest ich śmiercionośną bronią. Tylko w tych krajach gdzie komunizm zdołał naruszyć rozezna</w:t>
        <w:softHyphen/>
        <w:t>nie dobra i złe, prawdy i fałszu — jest on autentyczną groźbą dla ludzkości.</w:t>
      </w:r>
    </w:p>
    <w:p>
      <w:pPr>
        <w:pStyle w:val="Style33"/>
        <w:keepNext w:val="0"/>
        <w:keepLines w:val="0"/>
        <w:widowControl w:val="0"/>
        <w:shd w:val="clear" w:color="auto" w:fill="auto"/>
        <w:bidi w:val="0"/>
        <w:spacing w:before="0" w:after="120" w:line="221" w:lineRule="auto"/>
        <w:ind w:left="0" w:right="0" w:firstLine="0"/>
        <w:jc w:val="both"/>
      </w:pPr>
      <w:r>
        <w:rPr>
          <w:color w:val="000000"/>
          <w:spacing w:val="0"/>
          <w:w w:val="100"/>
          <w:position w:val="0"/>
          <w:shd w:val="clear" w:color="auto" w:fill="auto"/>
          <w:lang w:val="pl-PL" w:eastAsia="pl-PL" w:bidi="pl-PL"/>
        </w:rPr>
        <w:t>POTĘGA MAŁOŚCI. Jak wielu jest w Polsce łajdaków, szal</w:t>
        <w:softHyphen/>
        <w:t>bierzy, szmirarzy i cynicznych arrywistów, którzy przetrzymali wszystkie etapy gnojąc dobrych i mądrych samą swą obecnością, bez ryzykownych gestów! Ci wszyscy, których nikczemności nie była w stanie zmóc nawet komunistyczna kolonia karna, marksis</w:t>
        <w:softHyphen/>
        <w:t>towska „żelazna dziewica”, najokrutniejszy w dziejach młyn do przemiału przeznaczeń. Zawsze potrafili rozkwitać pomiędzy mor</w:t>
        <w:softHyphen/>
        <w:t>derczymi kolcami i druzgoczącymi kamieniami, ich małość wciskała się skutecznie między zęby bestii, ich płaskość była na wagę złota w komunistycznej maszynerii powodzenia, ich bezwartoś- ciowość okazała się walorem. Postanowili uwić sobie wygodne gniazdko w kraterze wulkanu. I uwili. Skąd dziś mrugają do świata, że są prześladowani za wrodzoną dystynkcję, za wykwint uczuć i subtelność myśli.</w:t>
      </w:r>
    </w:p>
    <w:p>
      <w:pPr>
        <w:pStyle w:val="Style33"/>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TRZECI KOMUNIZM. Wśród innych cech — wygląd ulicy i dziewcząt, dancingi i teatry, moda, mieszkania i sposób roz</w:t>
        <w:softHyphen/>
        <w:t>mowy są zdaniem zachodnich korespondentów wykładnikami Trzeciego Komunizmu w życiu codziennym. Jest to prawidłowa, choć powierzchowna, obserwacja symptomów. Przypisuje się je relatywnemu liberalizmowi, który stanowi konsekwencję tzw. na</w:t>
        <w:softHyphen/>
        <w:t>rodowego komunizmu i stopniowego uniezależniania się od rosyj</w:t>
        <w:softHyphen/>
        <w:t>skiej centrali ideologicznej. Tymczasem, w istocie swej, są one</w:t>
        <w:br w:type="page"/>
      </w:r>
      <w:r>
        <w:rPr>
          <w:color w:val="000000"/>
          <w:spacing w:val="0"/>
          <w:w w:val="100"/>
          <w:position w:val="0"/>
          <w:shd w:val="clear" w:color="auto" w:fill="auto"/>
          <w:lang w:val="pl-PL" w:eastAsia="pl-PL" w:bidi="pl-PL"/>
        </w:rPr>
        <w:t>specyficzną sub-kulturą, istniejącą od zarania demoludów, której post-stalinowska odwilż nadała tylko znamiona jawności i pow</w:t>
        <w:softHyphen/>
        <w:t>szechności. Ta sub-kultura jest z kolei, choć w pewnej mierze tylko, produktem społecznej klasy posiadaczy, czy profitantów, która stanowi zjawisko specjalne i jedną z głównych cech Trze</w:t>
        <w:softHyphen/>
        <w:t xml:space="preserve">ciego Komunizmu. Jak każda inna </w:t>
      </w:r>
      <w:r>
        <w:rPr>
          <w:i/>
          <w:iCs/>
          <w:color w:val="000000"/>
          <w:spacing w:val="0"/>
          <w:w w:val="100"/>
          <w:position w:val="0"/>
          <w:shd w:val="clear" w:color="auto" w:fill="auto"/>
          <w:lang w:val="pl-PL" w:eastAsia="pl-PL" w:bidi="pl-PL"/>
        </w:rPr>
        <w:t>upper class</w:t>
      </w:r>
      <w:r>
        <w:rPr>
          <w:color w:val="000000"/>
          <w:spacing w:val="0"/>
          <w:w w:val="100"/>
          <w:position w:val="0"/>
          <w:shd w:val="clear" w:color="auto" w:fill="auto"/>
          <w:lang w:val="pl-PL" w:eastAsia="pl-PL" w:bidi="pl-PL"/>
        </w:rPr>
        <w:t xml:space="preserve"> ma ona swoje ma</w:t>
        <w:softHyphen/>
        <w:t>niery, sposób ubierania, sympatie artystyczne i rozrywkowe prze</w:t>
        <w:softHyphen/>
        <w:t xml:space="preserve">nikające do reszty społeczeństwa jako pożądane i naśladowane wzory, nakazy mody. Posiada też swój </w:t>
      </w:r>
      <w:r>
        <w:rPr>
          <w:i/>
          <w:iCs/>
          <w:color w:val="000000"/>
          <w:spacing w:val="0"/>
          <w:w w:val="100"/>
          <w:position w:val="0"/>
          <w:shd w:val="clear" w:color="auto" w:fill="auto"/>
          <w:lang w:val="pl-PL" w:eastAsia="pl-PL" w:bidi="pl-PL"/>
        </w:rPr>
        <w:t>jet-set,</w:t>
      </w:r>
      <w:r>
        <w:rPr>
          <w:color w:val="000000"/>
          <w:spacing w:val="0"/>
          <w:w w:val="100"/>
          <w:position w:val="0"/>
          <w:shd w:val="clear" w:color="auto" w:fill="auto"/>
          <w:lang w:val="pl-PL" w:eastAsia="pl-PL" w:bidi="pl-PL"/>
        </w:rPr>
        <w:t xml:space="preserve"> ogólnie podziwia</w:t>
        <w:softHyphen/>
        <w:t>ny i obmawiany. Zachodni korespondent dostrzega elegancję ko</w:t>
        <w:softHyphen/>
        <w:t xml:space="preserve">biet i osobliwie swobodny teatrzyk satyryczny (który wydaje mu się niewygodny dla </w:t>
      </w:r>
      <w:r>
        <w:rPr>
          <w:i/>
          <w:iCs/>
          <w:color w:val="000000"/>
          <w:spacing w:val="0"/>
          <w:w w:val="100"/>
          <w:position w:val="0"/>
          <w:shd w:val="clear" w:color="auto" w:fill="auto"/>
          <w:lang w:val="fr-FR" w:eastAsia="fr-FR" w:bidi="fr-FR"/>
        </w:rPr>
        <w:t>régime^,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co jest nieporozumieniem), ale nie kojarzy tych zjawisk z istnieniem określonej grupy społecznej, która je produkuje jako swoją sub-kulturę, wyrażającą jej po</w:t>
        <w:softHyphen/>
        <w:t>trzeby i postulaty. Tym bardziej więc geneza, funkcjonowanie, moralność i wpływy tej grupy pozostają dlań najczęściej tajem</w:t>
        <w:softHyphen/>
        <w:t>nicą.</w:t>
      </w:r>
    </w:p>
    <w:p>
      <w:pPr>
        <w:pStyle w:val="Style33"/>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ŚWIADOMOŚĆ EUROPEJSKA. W Europie ci, którzy mają mniej niż 30 lat, mają też inną koncepcję nacjonalizmu, czego nie są w stanie pojąć ci, którzy liczą powyżej 50 i wrośnięci są w znaczenia narodu obowiązujące tradycyjnie przez ostatnie dwa stulecia. Granice, polityka zagraniczna, równowaga wpływów, gra wywiadów, roszczenia terytorialne, duma narodowa, atawis</w:t>
        <w:softHyphen/>
        <w:t>tyczne związki, znaki i symbole — to dla tych poniżej 30 mydło. Mają głęboko wbudowane w świadomość, że w sprawach tych nic nie mogą. W Polsce część ich ewentualnie zechce umierać za wolność i tzw. sposób życia, część (karykaturalnie mniejsza) za socjalizm, ale nikt nie myśli („bądź poważny!...”) umierać za Wrocław, Szczecin, Lwów, czy Wilno. Niepodległość jest to ter</w:t>
        <w:softHyphen/>
        <w:t>min straszliwie mętny dla młodego Polaka: trochę jest, trochę jej nie ma, po co używać słów, których sens trudno jest ustalić, a w ogóle, czy to takie ważne? Co nie znaczy, że nacjonalizmy wybyły z obrazu życia. Są inne, bardziej racjonalno-samochodowe. Każdy wie, że Niemcy to Niemcy i nie ma co się z nimi obejmo</w:t>
        <w:softHyphen/>
        <w:t>wać za szyję, ale Mercedes to duża rzecz i też nie ma od niej apelacji.</w:t>
      </w:r>
    </w:p>
    <w:p>
      <w:pPr>
        <w:pStyle w:val="Style33"/>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POSTĘP. W 1964 roku w polskich kawiarniach i restauracjach dzielono serwetki na pół. Na zaoszczędzonym w ten sposób pa</w:t>
        <w:softHyphen/>
        <w:t>pierze drukowano partyjne gazety. Partyjni dziennikarze pisali w nich o tym jak przed wojną na Polesiu chłopi z nędzy dzielili zapałki na pół. Za zarobione na rekonstrukcji tej prawdy wier</w:t>
        <w:softHyphen/>
        <w:t>szówki szli do Klubu Dziennikarzy, zjadali suty obiad i obcierali usta przedzieloną na pół serwetką. To się nazywa postęp.</w:t>
      </w:r>
      <w:r>
        <w:br w:type="page"/>
      </w:r>
    </w:p>
    <w:p>
      <w:pPr>
        <w:pStyle w:val="Style33"/>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LUD. W dawnym kapitalizmie lud chciał chleba i sprawiedli</w:t>
        <w:softHyphen/>
        <w:t>wości. W dzisiejszym kapitalizmie lud chce samochodów i głup</w:t>
        <w:softHyphen/>
        <w:t>szych programów w TV. Ponieważ w naturze nic nie ginie, więc w komunizmie lud chce znów chleba i sprawiedliwości. Tylko, że tym razem nie ma żadnych szans na to, ażeby kiedykolwiek chcieć czegoś innego.</w:t>
      </w:r>
    </w:p>
    <w:p>
      <w:pPr>
        <w:pStyle w:val="Style33"/>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RAJ. Komunizm jest prawdziwym Eldorado dla hochstaplerów, aferzystów, oszustów, niebieskich ptaków wszelkiego kalibru. W kapitalizmie zarobkowanie przy pomocy nadużyć wymaga spra</w:t>
        <w:softHyphen/>
        <w:t>wności umysłowej, przebiegłości, rozumu delikatnego i sprę</w:t>
        <w:softHyphen/>
        <w:t>żystego, rozmachu i inwencji twórczej. Wiąże się ponadto z ryzy</w:t>
        <w:softHyphen/>
        <w:t>kiem. W komunizmie sprowadza się najczęściej do prymitywnej deklaratywności. Nieudolne kłamstwo, prostackie przeinaczenie, kilka słów bez pokrycia, grubo szyty fałsz wystarczą do oszała</w:t>
        <w:softHyphen/>
        <w:t>miających sukcesów i dochodów. Kombinator w kapitalizmie westchnąłby tylko z melancholijną zazdrością przyglądając się swym polskim kolegom i łatwości warunków w jakich pracują.</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Królem polskich aferzystów jest niejaki Jan Karol Wende. Działa on w oparciu o najbanalniejszy, odwieczny „numer” war</w:t>
        <w:softHyphen/>
        <w:t>szawskich wydrwigroszy sprzedających coś czego nie posiadają — tramwaj, kolumnę Zygmunta. Ten handel zaprowadził Wen- dego na szczyty materialnego powodzenia. Nie do wiary jakie miliony w polskiej i obcej walucie wyciągnął on z niewielkiej firmy pod nazwą Stronnictwo Demokratyczne, wyzbytej od po</w:t>
        <w:softHyphen/>
        <w:t>czątków istnienia jakichkolwiek aktywów finansowych, czy towa</w:t>
        <w:softHyphen/>
        <w:t>rowych. Co zadziwia w tym obrocie to genialność Wendego, który dokonuje tzw. podwójnego tachlu, bo w ramach swych usług wystawia do wiatru zarówno oszukiwanego, jak i oszuku</w:t>
        <w:softHyphen/>
        <w:t>jącego. Zadaniem Wendego, na zlecenie komunistów, jest rolo</w:t>
        <w:softHyphen/>
        <w:t>wanie społeczeństwa, mydlenie oczu fikcyjnym ugrupowaniem politycznym sprzymierzonym z komunistami, lecz od nich jakoby niezależnym, jakoby reprezentującym interesy rzemiosła, inteli</w:t>
        <w:softHyphen/>
        <w:t>gencji i drobnomieszczaństwa. Społeczeństwo jednak nie bardzo dokłada do tego interesu, po prostu w swej masie nie ma zielo</w:t>
        <w:softHyphen/>
        <w:t xml:space="preserve">nego pojęcia o istnieniu Stronnictwa Demokratycznego, nie wie i nie chce nic o nim wiedzieć. W 1964 przeprowadziłem mały prywatny </w:t>
      </w:r>
      <w:r>
        <w:rPr>
          <w:i/>
          <w:iCs/>
          <w:color w:val="000000"/>
          <w:spacing w:val="0"/>
          <w:w w:val="100"/>
          <w:position w:val="0"/>
          <w:shd w:val="clear" w:color="auto" w:fill="auto"/>
          <w:lang w:val="pl-PL" w:eastAsia="pl-PL" w:bidi="pl-PL"/>
        </w:rPr>
        <w:t>ąuiz:</w:t>
      </w:r>
      <w:r>
        <w:rPr>
          <w:color w:val="000000"/>
          <w:spacing w:val="0"/>
          <w:w w:val="100"/>
          <w:position w:val="0"/>
          <w:shd w:val="clear" w:color="auto" w:fill="auto"/>
          <w:lang w:val="pl-PL" w:eastAsia="pl-PL" w:bidi="pl-PL"/>
        </w:rPr>
        <w:t xml:space="preserve"> spytałem około 50 osób w Warszawie — stu</w:t>
        <w:softHyphen/>
        <w:t>dentów, panie z towarzystwa, muzyków, kelnerów, i td. — kto to jest Wende. Nikt nie wiedział prócz pewnego starszego wie</w:t>
        <w:softHyphen/>
        <w:t xml:space="preserve">kiem taksówkarza, który odparł, że przed wojną była taka apteka na Krakowskim. Tymczasem Wende jest </w:t>
      </w:r>
      <w:r>
        <w:rPr>
          <w:i/>
          <w:iCs/>
          <w:color w:val="000000"/>
          <w:spacing w:val="0"/>
          <w:w w:val="100"/>
          <w:position w:val="0"/>
          <w:shd w:val="clear" w:color="auto" w:fill="auto"/>
          <w:lang w:val="pl-PL" w:eastAsia="pl-PL" w:bidi="pl-PL"/>
        </w:rPr>
        <w:t>leaderem.</w:t>
      </w:r>
      <w:r>
        <w:rPr>
          <w:color w:val="000000"/>
          <w:spacing w:val="0"/>
          <w:w w:val="100"/>
          <w:position w:val="0"/>
          <w:shd w:val="clear" w:color="auto" w:fill="auto"/>
          <w:lang w:val="pl-PL" w:eastAsia="pl-PL" w:bidi="pl-PL"/>
        </w:rPr>
        <w:t xml:space="preserve"> swej partii, posłem na Sejm, członkiem różnych ciał państwowych i odwiecz</w:t>
        <w:softHyphen/>
        <w:t>nym „przedstawicielem” Polski w międzynarodowej unii parla</w:t>
        <w:softHyphen/>
        <w:t>mentarnej. Ta ostatnia, całkiem groteskowa funkcja jest głównym</w:t>
        <w:br w:type="page"/>
      </w:r>
      <w:r>
        <w:rPr>
          <w:color w:val="000000"/>
          <w:spacing w:val="0"/>
          <w:w w:val="100"/>
          <w:position w:val="0"/>
          <w:shd w:val="clear" w:color="auto" w:fill="auto"/>
          <w:lang w:val="pl-PL" w:eastAsia="pl-PL" w:bidi="pl-PL"/>
        </w:rPr>
        <w:t xml:space="preserve">źródłem finansowej </w:t>
      </w:r>
      <w:r>
        <w:rPr>
          <w:i/>
          <w:iCs/>
          <w:color w:val="000000"/>
          <w:spacing w:val="0"/>
          <w:w w:val="100"/>
          <w:position w:val="0"/>
          <w:shd w:val="clear" w:color="auto" w:fill="auto"/>
          <w:lang w:val="pl-PL" w:eastAsia="pl-PL" w:bidi="pl-PL"/>
        </w:rPr>
        <w:t>prosperity</w:t>
      </w:r>
      <w:r>
        <w:rPr>
          <w:color w:val="000000"/>
          <w:spacing w:val="0"/>
          <w:w w:val="100"/>
          <w:position w:val="0"/>
          <w:shd w:val="clear" w:color="auto" w:fill="auto"/>
          <w:lang w:val="pl-PL" w:eastAsia="pl-PL" w:bidi="pl-PL"/>
        </w:rPr>
        <w:t xml:space="preserve"> i początkiem strat społeczeństwa, zważywszy ile pożytecznych przedmiotów dla polskich szpitali zakupić można byłoby za dewizy obrócone na pseudo-parlamen- tarny kabotynizm Wendego zagranicą. Naczelnym wyrolowanym okazuje się jednak K.C., ładujący w Wendego krocie za nic, zero, kompletny brak amortyzacji, podczas gdy stragan stoi, licz</w:t>
        <w:softHyphen/>
        <w:t>nik bije i Wende zaciera rączki. Znaleźć takiego jelenia na tak długo!</w:t>
      </w:r>
    </w:p>
    <w:p>
      <w:pPr>
        <w:pStyle w:val="Style33"/>
        <w:keepNext w:val="0"/>
        <w:keepLines w:val="0"/>
        <w:widowControl w:val="0"/>
        <w:shd w:val="clear" w:color="auto" w:fill="auto"/>
        <w:bidi w:val="0"/>
        <w:spacing w:before="0" w:after="120" w:line="221" w:lineRule="auto"/>
        <w:ind w:left="0" w:right="0" w:firstLine="380"/>
        <w:jc w:val="both"/>
      </w:pPr>
      <w:r>
        <w:rPr>
          <w:color w:val="000000"/>
          <w:spacing w:val="0"/>
          <w:w w:val="100"/>
          <w:position w:val="0"/>
          <w:shd w:val="clear" w:color="auto" w:fill="auto"/>
          <w:lang w:val="pl-PL" w:eastAsia="pl-PL" w:bidi="pl-PL"/>
        </w:rPr>
        <w:t>Niezniszczalny wice-minister spraw zagranicznych Winiewicz jest klasycznym eksponentem innej metody wyłudzeń, tzw. na grzeczność. Droga jaką przedwojenny redaktor konserwatywnego i katolickiego dziennika w Poznaniu wędruje na szczebel komu</w:t>
        <w:softHyphen/>
        <w:t>nistycznego super-dyplomaty nie jest zbyt jasno oświetlona. Nie w tym jednak rzecz. Istota „numeru” Winiewicza tkwi w jego nadnaturalnej prolongacie — na ogół dostaje się wynagrodzenie pod postacią spektakularnej kariery, lecz na krótko. Tymczasem Winiewicz trwa. Komunizm rosyjski znał czerwonych arystokra</w:t>
        <w:softHyphen/>
        <w:t>tów, którzy przyszlusowywali z przekonania i płacili własną gło</w:t>
        <w:softHyphen/>
        <w:t>wą za nieuchronną w końcu różnicę zdań z Leninem, Dzierżyń</w:t>
        <w:softHyphen/>
        <w:t>skim, czy Stalinem: traktowali swe światopoglądowe wolty bo</w:t>
        <w:softHyphen/>
        <w:t>leśnie i na serio. Winiewicz, Wende i im podobni sprzedają swoją udatnie inkorporowaną przedwojenność z cynicznym żarci</w:t>
        <w:softHyphen/>
        <w:t>kiem: nie zamierzają się nigdy o nic sprzeczać, ich rzeczą jest rozpływać się w zachwytach, brać w kieszeń i chwalić swoje piękne życie. Akceptować bezwarunkowo i dorabiać sofistyczną, dość bezczelną kazuistykę, na którą społeczeństwo patrzy z roz</w:t>
        <w:softHyphen/>
        <w:t>bawionym politowaniem — o co właśnie Winiewiczom i Wen- dom najbardziej chodzi. Marzą o tym, żeby ich nie traktować na serio, żeby niczego wokoło nie traktować na serio, że niby to wszystko od 1945 to jeden wielki, nieprzytomny kawał, z któ</w:t>
        <w:softHyphen/>
        <w:t>rego dziwnym trafem oni coś mają — jakieś honory, ordery, samochodziki, wielopokojowe mieszkanka, firaneczki z Nowego Jorku, talerzyki z Florencji. Albowiem wiedzą aż za dobrze, że komunizm jest nieobliczalny i zawsze jest w stanie zmontować taką potworność i kłamstwo, że tylko błazeństwo i lokajstwo uratować może błaznów i lokaji. Najgorsza zbrodnia to nie ich sprawa, to nie coś, co przeszkadzałoby w pozostaniu na stano</w:t>
        <w:softHyphen/>
        <w:t>wisku czy posadzie. Zgadzać się ze wszystkim z pozycji własnej niepoważności — cóż za wygoda! I cóż za wyczyn w historii przecherstwa! Nazwiska Wendów, Winiewiczów, Chajnów, Wy- cechów, Ignarów, Kulczyńskich, Michałowskich i licznych lumi</w:t>
        <w:softHyphen/>
        <w:t>narzy „polityki”, dyplomacji, prasy, literatury, filmu to złota księga współczesnego farmazoństwa. Gomułkę, Kliszkę, Mocza- ra coś jeszcze łączy ze stereotypem rewolucjonisty, proletariusza, byłego (lecz na serio) eksploatowanego. Nikt mi natomiast nie</w:t>
        <w:br w:type="page"/>
      </w:r>
      <w:r>
        <w:rPr>
          <w:color w:val="000000"/>
          <w:spacing w:val="0"/>
          <w:w w:val="100"/>
          <w:position w:val="0"/>
          <w:shd w:val="clear" w:color="auto" w:fill="auto"/>
          <w:lang w:val="pl-PL" w:eastAsia="pl-PL" w:bidi="pl-PL"/>
        </w:rPr>
        <w:t>wmówi, że Winiewicze i Wendowie mają coś w najmniejszym stopniu wspólnego z wyzwoleniem społecznym i walką wyzyski</w:t>
        <w:softHyphen/>
        <w:t xml:space="preserve">wanych o chleb i godność — jak mawiał mój przyjaciel Marcel </w:t>
      </w:r>
      <w:r>
        <w:rPr>
          <w:color w:val="000000"/>
          <w:spacing w:val="0"/>
          <w:w w:val="100"/>
          <w:position w:val="0"/>
          <w:shd w:val="clear" w:color="auto" w:fill="auto"/>
          <w:lang w:val="fr-FR" w:eastAsia="fr-FR" w:bidi="fr-FR"/>
        </w:rPr>
        <w:t xml:space="preserve">Vanier, </w:t>
      </w:r>
      <w:r>
        <w:rPr>
          <w:color w:val="000000"/>
          <w:spacing w:val="0"/>
          <w:w w:val="100"/>
          <w:position w:val="0"/>
          <w:shd w:val="clear" w:color="auto" w:fill="auto"/>
          <w:lang w:val="pl-PL" w:eastAsia="pl-PL" w:bidi="pl-PL"/>
        </w:rPr>
        <w:t>francuski komunista zakatowany przez Niemców. Wy</w:t>
        <w:softHyphen/>
        <w:t>starczy na nich spojrzeć.</w:t>
      </w:r>
    </w:p>
    <w:p>
      <w:pPr>
        <w:pStyle w:val="Style33"/>
        <w:keepNext w:val="0"/>
        <w:keepLines w:val="0"/>
        <w:widowControl w:val="0"/>
        <w:shd w:val="clear" w:color="auto" w:fill="auto"/>
        <w:bidi w:val="0"/>
        <w:spacing w:before="0" w:after="120" w:line="221" w:lineRule="auto"/>
        <w:ind w:left="0" w:right="0" w:firstLine="0"/>
        <w:jc w:val="both"/>
      </w:pPr>
      <w:r>
        <w:rPr>
          <w:color w:val="000000"/>
          <w:spacing w:val="0"/>
          <w:w w:val="100"/>
          <w:position w:val="0"/>
          <w:shd w:val="clear" w:color="auto" w:fill="auto"/>
          <w:lang w:val="pl-PL" w:eastAsia="pl-PL" w:bidi="pl-PL"/>
        </w:rPr>
        <w:t>KRZYWDA SPOŁECZNA. Komunizm wypełnił rządzone spo</w:t>
        <w:softHyphen/>
        <w:t>łeczeństwa krzywdą w nieznanym od czasów wczesnego lessefe- ryzmu natężeniu. Jest to krzywda powszechna i na codzień. Jej naturą jest jej skomplikowanie i nieprzekazywalność, wobec któ</w:t>
        <w:softHyphen/>
        <w:t>rych przejrzysta prostota cierpień proletariusza sprzed 100 lat wydają się powiastką dla maluchów. Jak wytłumaczyć udręki rodziny czekającej dwadzieścia lat na mieszkanie? Słabości gos</w:t>
        <w:softHyphen/>
        <w:t>podarczego niedorozwoju są tu przecież zaledwie mniej ważką częścią prawdy. Co uczynić z inwalidą, któremu państwo komu</w:t>
        <w:softHyphen/>
        <w:t>nistyczne zabiera kiosk z papierosami za niezapłacone, nieludz</w:t>
        <w:softHyphen/>
        <w:t>kie podatki? Niesprawiedliwość jest jak tlen w komunizmie: kto chce osiągnąć równowagę ducha musi zapomnieć o niej aby oddychać. Komunistom przychodzi to łatwiej, wierzą, że obecna niesprawiedliwość służy przyszłej sprawiedliwości. Ale jak to wyjaśnić rzemieślnikowi, któremu urząd skarbowy nie zezwala na wyrób protez, o które błagają chorzy?</w:t>
      </w:r>
    </w:p>
    <w:p>
      <w:pPr>
        <w:pStyle w:val="Style33"/>
        <w:keepNext w:val="0"/>
        <w:keepLines w:val="0"/>
        <w:widowControl w:val="0"/>
        <w:shd w:val="clear" w:color="auto" w:fill="auto"/>
        <w:bidi w:val="0"/>
        <w:spacing w:before="0" w:after="120" w:line="223" w:lineRule="auto"/>
        <w:ind w:left="0" w:right="0" w:firstLine="0"/>
        <w:jc w:val="both"/>
      </w:pPr>
      <w:r>
        <w:rPr>
          <w:color w:val="000000"/>
          <w:spacing w:val="0"/>
          <w:w w:val="100"/>
          <w:position w:val="0"/>
          <w:shd w:val="clear" w:color="auto" w:fill="auto"/>
          <w:lang w:val="pl-PL" w:eastAsia="pl-PL" w:bidi="pl-PL"/>
        </w:rPr>
        <w:t>„KREMLINOLOGISTS”. Tak nazywają się w Ameryce specja</w:t>
        <w:softHyphen/>
        <w:t>liści od komunizmu. Uniwersytety są ich pełne. O Polsce wiedzą mnóstwo. Co drugi jest w stanie cytować bezbłędnie stan po</w:t>
        <w:softHyphen/>
        <w:t>głowia przed, w czasie i po planie sześcioletnim. Wiedzą także co to jest miesięcznik „Gospodarka Hodowlana”. Ale nie mają pojęcia kiedy jest szynka w sklepach i jak ją dostać. A my w Polsce odwrotnie.</w:t>
      </w:r>
    </w:p>
    <w:p>
      <w:pPr>
        <w:pStyle w:val="Style33"/>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POGARDA DLA NOŚNOŚCI IDEJ. Błędem Amerykanów, emi</w:t>
        <w:softHyphen/>
        <w:t>gracji i innych przyjaciół wolności było, że w 1956 zrezygnowali ze zbudowania jakiejś wspólnoty ideowej w Polsce, kraju labora</w:t>
        <w:softHyphen/>
        <w:t>toryjnym, gdzie kształtowała się koncepcja komunizmu zmodyfi</w:t>
        <w:softHyphen/>
        <w:t>kowanego, bezszmerowego, o ulepszonych synchronizacjach w systemie i obyczaju władzy. Było to trudne i delikatne, ale do zrobienia i niezwykle opłacalne, bowiem jak przyszłość pokazała doświadczenie polskie obowiązuje w mniejszym lub większym stopniu cały obóz. I nadal przyjaciele wolności nie są w stanie pojąć że w dobie wojen ideologicznych jedyną prawdziwą bro</w:t>
        <w:softHyphen/>
        <w:t xml:space="preserve">nią jest więź ideowa, o czym doskonale wiedzą nieprzyjaciele wolności. Dla komunistów skarbem i najcudowniejszą głowicą atomową jest drugi komunista, </w:t>
      </w:r>
      <w:r>
        <w:rPr>
          <w:color w:val="000000"/>
          <w:spacing w:val="0"/>
          <w:w w:val="100"/>
          <w:position w:val="0"/>
          <w:shd w:val="clear" w:color="auto" w:fill="auto"/>
          <w:lang w:val="fr-FR" w:eastAsia="fr-FR" w:bidi="fr-FR"/>
        </w:rPr>
        <w:t xml:space="preserve">Venezuelczyk, </w:t>
      </w:r>
      <w:r>
        <w:rPr>
          <w:color w:val="000000"/>
          <w:spacing w:val="0"/>
          <w:w w:val="100"/>
          <w:position w:val="0"/>
          <w:shd w:val="clear" w:color="auto" w:fill="auto"/>
          <w:lang w:val="pl-PL" w:eastAsia="pl-PL" w:bidi="pl-PL"/>
        </w:rPr>
        <w:t>czy Malgasz. Ame</w:t>
        <w:softHyphen/>
        <w:t>rykanie, a wraz z nimi Wolna Europa, uwierzyli w nadrzędność polityki, w samą politykę, podczas gdy tylko ideologia, mimo kry</w:t>
        <w:softHyphen/>
        <w:br w:type="page"/>
      </w:r>
      <w:r>
        <w:rPr>
          <w:color w:val="000000"/>
          <w:spacing w:val="0"/>
          <w:w w:val="100"/>
          <w:position w:val="0"/>
          <w:shd w:val="clear" w:color="auto" w:fill="auto"/>
          <w:lang w:val="pl-PL" w:eastAsia="pl-PL" w:bidi="pl-PL"/>
        </w:rPr>
        <w:t>zysów, ciągle jeszcze uruchamia ciąg konsekwencji, wobec któ</w:t>
        <w:softHyphen/>
        <w:t>rych polityk stoi zdumiony i bezradny. Słudzy wolności zakła</w:t>
        <w:softHyphen/>
        <w:t>dali podwówczas, że działa dla nich automatycznie katastrofa systemu, że każdy niezadowolony jest ich człowiekiem; ponieważ zaś, ich zdaniem, społeczeństwa te składały się prawie z samych niezadowolonych, wobec tego dobra nasza. Wzięli się więc inten</w:t>
        <w:softHyphen/>
        <w:t>sywnie do przekonywania nielicznych zadowolonych o tym, że jest im nie dobrze, albo, że czynią źle. „Pozyskujmy wpływo</w:t>
        <w:softHyphen/>
        <w:t>wych!” — zabrzmiało hasło neo-pragmatyzmu. — „Demoralizuj</w:t>
        <w:softHyphen/>
        <w:t>my ich naszym bogactwem i naszą słusznością. Usiądźmy przy wspólnym stole i wykazujmy im, że nie mają racji, a będą ewo</w:t>
        <w:softHyphen/>
        <w:t>luować w naszą stronę, zaś cała Polska stanie się wylęgarnią przeobrażeń...”</w:t>
      </w:r>
    </w:p>
    <w:p>
      <w:pPr>
        <w:pStyle w:val="Style33"/>
        <w:keepNext w:val="0"/>
        <w:keepLines w:val="0"/>
        <w:widowControl w:val="0"/>
        <w:shd w:val="clear" w:color="auto" w:fill="auto"/>
        <w:bidi w:val="0"/>
        <w:spacing w:before="0" w:after="80" w:line="221" w:lineRule="auto"/>
        <w:ind w:left="0" w:right="0" w:firstLine="380"/>
        <w:jc w:val="both"/>
      </w:pPr>
      <w:r>
        <w:rPr>
          <w:color w:val="000000"/>
          <w:spacing w:val="0"/>
          <w:w w:val="100"/>
          <w:position w:val="0"/>
          <w:shd w:val="clear" w:color="auto" w:fill="auto"/>
          <w:lang w:val="pl-PL" w:eastAsia="pl-PL" w:bidi="pl-PL"/>
        </w:rPr>
        <w:t>Pięknie, tylko po co? Historia nie zna wypadku, ażeby za</w:t>
        <w:softHyphen/>
        <w:t>dowoleni profitanci wnieśli cokolwiek do walki o moralną słu</w:t>
        <w:softHyphen/>
        <w:t>szność. A przecież o to tylko chodzi. Dziś widać wyraźnie degren</w:t>
        <w:softHyphen/>
        <w:t>goladę owych założeń sprzed 11 lat, obojętność społeczną i tu- miwisizm. Przyjaciele wolności, narodowych komunistów, libe</w:t>
        <w:softHyphen/>
        <w:t>ralniej szego Cyrankiewicza, Schaffów i Rakowskich, nowej ge</w:t>
        <w:softHyphen/>
        <w:t>neracji pragmatycznych marksistów... Pies im mordę ślinił (tak sobie myślą liczni w Polsce), o co tu się bić? Nie klawiej zawal</w:t>
        <w:softHyphen/>
        <w:t>czyć o wakacje w Bułgarii? Boję się, źe nie łatwo przyjdzie to komukolwiek odkręcić, a strata duża.</w:t>
      </w:r>
    </w:p>
    <w:p>
      <w:pPr>
        <w:pStyle w:val="Style33"/>
        <w:keepNext w:val="0"/>
        <w:keepLines w:val="0"/>
        <w:widowControl w:val="0"/>
        <w:shd w:val="clear" w:color="auto" w:fill="auto"/>
        <w:bidi w:val="0"/>
        <w:spacing w:before="0" w:after="80" w:line="221" w:lineRule="auto"/>
        <w:ind w:left="0" w:right="0" w:firstLine="0"/>
        <w:jc w:val="both"/>
      </w:pPr>
      <w:r>
        <w:rPr>
          <w:color w:val="000000"/>
          <w:spacing w:val="0"/>
          <w:w w:val="100"/>
          <w:position w:val="0"/>
          <w:shd w:val="clear" w:color="auto" w:fill="auto"/>
          <w:lang w:val="pl-PL" w:eastAsia="pl-PL" w:bidi="pl-PL"/>
        </w:rPr>
        <w:t>ANTYSEMITYZM. Pewien antysemita powiedział mi: — Świat jest przedmiotem rozgrywki-pomiędzy dwoma rodzajami Żydów: wierzących w prawdę i wierzących w sprawiedliwość. — Czy wiara w tak piękne rzeczy — spytałem — może być przyczyną nienawiści? — Nie powinna — westchnął — ale jej intensyw</w:t>
        <w:softHyphen/>
        <w:t>ność daje fatalne rezultaty. Więc co robić?</w:t>
      </w:r>
    </w:p>
    <w:p>
      <w:pPr>
        <w:pStyle w:val="Style33"/>
        <w:keepNext w:val="0"/>
        <w:keepLines w:val="0"/>
        <w:widowControl w:val="0"/>
        <w:shd w:val="clear" w:color="auto" w:fill="auto"/>
        <w:bidi w:val="0"/>
        <w:spacing w:before="0" w:after="80" w:line="221" w:lineRule="auto"/>
        <w:ind w:left="0" w:right="0" w:firstLine="0"/>
        <w:jc w:val="both"/>
      </w:pPr>
      <w:r>
        <w:rPr>
          <w:color w:val="000000"/>
          <w:spacing w:val="0"/>
          <w:w w:val="100"/>
          <w:position w:val="0"/>
          <w:shd w:val="clear" w:color="auto" w:fill="auto"/>
          <w:lang w:val="pl-PL" w:eastAsia="pl-PL" w:bidi="pl-PL"/>
        </w:rPr>
        <w:t>GOMUŁKA. Swoją krótkotrwałą karierę w uczuciach Polaków Gomułka zawdzięcza wspaniale opracowanej metodzie dawania do zrozumienia, że inaczej nie można. Starczyło to na rok popular</w:t>
        <w:softHyphen/>
        <w:t>ności, w czasie którego każdy powtarzał, że on musi. Lecz póź</w:t>
        <w:softHyphen/>
        <w:t>niej trudno było uwierzyć, że on musi kłamać, musi więzić, musi kneblować, musi oszukiwać stolarzy i musi krzywdzić emerytki otrzymujące paczki od krewnych.</w:t>
      </w:r>
    </w:p>
    <w:p>
      <w:pPr>
        <w:pStyle w:val="Style33"/>
        <w:keepNext w:val="0"/>
        <w:keepLines w:val="0"/>
        <w:widowControl w:val="0"/>
        <w:shd w:val="clear" w:color="auto" w:fill="auto"/>
        <w:bidi w:val="0"/>
        <w:spacing w:before="0" w:after="80" w:line="223" w:lineRule="auto"/>
        <w:ind w:left="0" w:right="0" w:firstLine="0"/>
        <w:jc w:val="both"/>
      </w:pPr>
      <w:r>
        <w:rPr>
          <w:color w:val="000000"/>
          <w:spacing w:val="0"/>
          <w:w w:val="100"/>
          <w:position w:val="0"/>
          <w:shd w:val="clear" w:color="auto" w:fill="auto"/>
          <w:lang w:val="pl-PL" w:eastAsia="pl-PL" w:bidi="pl-PL"/>
        </w:rPr>
        <w:t>KOMISJA. Konflikt pomiędzy człowiekiem a komisją jest klu</w:t>
        <w:softHyphen/>
        <w:t>czowym zagadnieniem komunizmu. Kolegialność w tym ustroju jest próbą wymazania odpowiedzialności ze stosunków społecz</w:t>
        <w:softHyphen/>
        <w:t>nych. Przed wojną były rady nadzorcze i zbudowano Gdynię. Po wojnie są komisje i zbudowano Nową Hutę.</w:t>
      </w:r>
    </w:p>
    <w:p>
      <w:pPr>
        <w:pStyle w:val="Style33"/>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 xml:space="preserve">COCKTAIL U </w:t>
      </w:r>
      <w:r>
        <w:rPr>
          <w:color w:val="000000"/>
          <w:spacing w:val="0"/>
          <w:w w:val="100"/>
          <w:position w:val="0"/>
          <w:shd w:val="clear" w:color="auto" w:fill="auto"/>
          <w:lang w:val="fr-FR" w:eastAsia="fr-FR" w:bidi="fr-FR"/>
        </w:rPr>
        <w:t xml:space="preserve">BEAME’A. Jacob </w:t>
      </w:r>
      <w:r>
        <w:rPr>
          <w:color w:val="000000"/>
          <w:spacing w:val="0"/>
          <w:w w:val="100"/>
          <w:position w:val="0"/>
          <w:shd w:val="clear" w:color="auto" w:fill="auto"/>
          <w:lang w:val="pl-PL" w:eastAsia="pl-PL" w:bidi="pl-PL"/>
        </w:rPr>
        <w:t>Beam był ambasadorem Sta</w:t>
        <w:softHyphen/>
        <w:t>nów Zjednoczonych w Warszawie. Na przełomie lat 60-tych nikt</w:t>
        <w:br w:type="page"/>
      </w:r>
      <w:r>
        <w:rPr>
          <w:color w:val="000000"/>
          <w:spacing w:val="0"/>
          <w:w w:val="100"/>
          <w:position w:val="0"/>
          <w:shd w:val="clear" w:color="auto" w:fill="auto"/>
          <w:lang w:val="pl-PL" w:eastAsia="pl-PL" w:bidi="pl-PL"/>
        </w:rPr>
        <w:t>już prócz Gomułki i jakichś bliżej niezidentyfikowanych fanaty</w:t>
        <w:softHyphen/>
        <w:t>ków nie wierzył w sens, ani w powagę całej imprezy. Wiadomo było, że pierwszy szkic się nie udał i nie ma co rysować dalej; można się co najwyżej ostentacyjnie bawić ołówkiem, żeby nie robić niepotrzebnych przykrości sowieckim tankistom koło Legni</w:t>
        <w:softHyphen/>
        <w:t>cy. Natomiast kilkadziesiąt tysięcy ludzi na 30 milionów ciągle jeszcze świetnie żyło na zasadzie prostej okoliczności, że nawet wielkim żadnym niczym trzeba rządzić, administrować, pisać o nim rozprawy, książki i piosenki. W tych warunkach ambasa</w:t>
        <w:softHyphen/>
        <w:t>dor Beam wydał cocktail na cześć Podkowińskiego.</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Był to festiwal absurdu. Byłem tam i dziś jeszcze, po 7 la</w:t>
        <w:softHyphen/>
        <w:t>tach, nie mogę się ocknąć ze zdumienia. Beam, chudy Yankes z Nowej Anglii jak z karykatury Wuja Sama, emablował Podko- kińskiego, utoczonego na zachodnim chlebie kombinatora w służbie K.C. Siadem szefa zbaranieli amerykańscy dyplomaci pieś</w:t>
        <w:softHyphen/>
        <w:t>cili naokoło sprzedaj nych dziennikarzy i pracowników frontu ideologicznego, którzy przed czterema laty zrzucili z siebie w popłochu stalinowskie kurtki, przycupnęli cichutko na chwilę, niepewni czy nie będzie się ich wieszać za nogi z MDM-owskich gzymsów, po czym wraz z Gomułką wychynęli z powrotem na światło dzienne, przebrani we włoskie kołnierzyki ze służbowych podróży, i zaczęli gorączkowo koegzystować. Beam i Amerykanie działają według wyuczonych żmudnie na kursach dla dyplomatów mądrości: pozyskujmy elitę, nigdy nie wiadomo kto jest kim i czym może zostać po następnych* wyborach (?), przemianach, przesunięciach; zapraszajmy ich, załatwiajmy im stypendia i luksu</w:t>
        <w:softHyphen/>
        <w:t xml:space="preserve">sowe podróże, pobyty w </w:t>
      </w:r>
      <w:r>
        <w:rPr>
          <w:color w:val="000000"/>
          <w:spacing w:val="0"/>
          <w:w w:val="100"/>
          <w:position w:val="0"/>
          <w:shd w:val="clear" w:color="auto" w:fill="auto"/>
          <w:lang w:val="fr-FR" w:eastAsia="fr-FR" w:bidi="fr-FR"/>
        </w:rPr>
        <w:t xml:space="preserve">Harvardzie </w:t>
      </w:r>
      <w:r>
        <w:rPr>
          <w:color w:val="000000"/>
          <w:spacing w:val="0"/>
          <w:w w:val="100"/>
          <w:position w:val="0"/>
          <w:shd w:val="clear" w:color="auto" w:fill="auto"/>
          <w:lang w:val="pl-PL" w:eastAsia="pl-PL" w:bidi="pl-PL"/>
        </w:rPr>
        <w:t>i Kalifornii, nigdy nic nie można przewidzieć, dyplomacja to ryzyko, stawianie w ciemno, dotykanie ukrytych wrażliwości, zaszyfrowanych prądów opinii społecznej, zmiennej gry wpływów.</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Nie ma takiej siły, żeby Amerykanie rozróżnili najoczywist</w:t>
        <w:softHyphen/>
        <w:t>szą rzeczywistość, o której wie każdy ślusarz czy buchalter w Polsce, a mianowicie, że ci kolosalni redaktorzy okupują swe sta</w:t>
        <w:softHyphen/>
        <w:t>nowiska nie dzięki swej jakości, tylko dzięki swej nicości, którą żonglują tak zręcznie, iż wydaje się znaczeniem, zdolnościami, potencjałem jakichś możliwości. I że ci co naprawdę znaczą, nigdy się przy kawiorze i whisky z Amerykanami nasładzać nie będą, żeby nie wiem jaką koegzystencję nakazywali głosić swym własnym pieczeniarzom, wypożyczonym w ramach przypudrowa</w:t>
        <w:softHyphen/>
        <w:t xml:space="preserve">nej zimnej wojny na cocktaile Amerykanom. Podkowiński i kilku takich samych otacza </w:t>
      </w:r>
      <w:r>
        <w:rPr>
          <w:color w:val="000000"/>
          <w:spacing w:val="0"/>
          <w:w w:val="100"/>
          <w:position w:val="0"/>
          <w:shd w:val="clear" w:color="auto" w:fill="auto"/>
          <w:lang w:val="fr-FR" w:eastAsia="fr-FR" w:bidi="fr-FR"/>
        </w:rPr>
        <w:t xml:space="preserve">Beam’a </w:t>
      </w:r>
      <w:r>
        <w:rPr>
          <w:color w:val="000000"/>
          <w:spacing w:val="0"/>
          <w:w w:val="100"/>
          <w:position w:val="0"/>
          <w:shd w:val="clear" w:color="auto" w:fill="auto"/>
          <w:lang w:val="pl-PL" w:eastAsia="pl-PL" w:bidi="pl-PL"/>
        </w:rPr>
        <w:t>pośrodku odremontowanej sieni pałacyku na Kościelnej (też ulica do takich zgromadzeń!). Kon</w:t>
        <w:softHyphen/>
        <w:t>wersują uroczo, krytykują wszystko i wszystkich, eksponują swój liberalizm, humanizm, tolerancję, dając dyskretnie do zrozumienia, że są za zmianami, za wolnością, za przyjaźnią. Sugerują solen</w:t>
        <w:softHyphen/>
        <w:br w:type="page"/>
      </w:r>
      <w:r>
        <w:rPr>
          <w:color w:val="000000"/>
          <w:spacing w:val="0"/>
          <w:w w:val="100"/>
          <w:position w:val="0"/>
          <w:shd w:val="clear" w:color="auto" w:fill="auto"/>
          <w:lang w:val="pl-PL" w:eastAsia="pl-PL" w:bidi="pl-PL"/>
        </w:rPr>
        <w:t>nie, że walczą niezmordowanie o te rzeczy, ale Beam — zorien</w:t>
        <w:softHyphen/>
        <w:t>towany, wytrawny, doświadczony — wie przecież jak jest, że to nie takie łatwe, źe nie można tak wprost, że trzeba ostrożnie i okrężnie, źe należy zrozumieć ich sytuację, pozorne ustępstwa pod presją i właściwy kierunek wysiłków. Po czym wracają do swych biur współpracy z zagranicą i do swych redakcji i piszą podłe łgarstwa, bezsensowne oskarżenia przeciw swym wczoraj</w:t>
        <w:softHyphen/>
        <w:t>szym amfitrionom, niezłomnie apoteozują to co szyderczo wy</w:t>
        <w:softHyphen/>
        <w:t xml:space="preserve">śmiewali wczoraj. Przy ponownym spotkaniu z </w:t>
      </w:r>
      <w:r>
        <w:rPr>
          <w:color w:val="000000"/>
          <w:spacing w:val="0"/>
          <w:w w:val="100"/>
          <w:position w:val="0"/>
          <w:shd w:val="clear" w:color="auto" w:fill="auto"/>
          <w:lang w:val="fr-FR" w:eastAsia="fr-FR" w:bidi="fr-FR"/>
        </w:rPr>
        <w:t xml:space="preserve">Beam’em </w:t>
      </w:r>
      <w:r>
        <w:rPr>
          <w:color w:val="000000"/>
          <w:spacing w:val="0"/>
          <w:w w:val="100"/>
          <w:position w:val="0"/>
          <w:shd w:val="clear" w:color="auto" w:fill="auto"/>
          <w:lang w:val="pl-PL" w:eastAsia="pl-PL" w:bidi="pl-PL"/>
        </w:rPr>
        <w:t>spoglą</w:t>
        <w:softHyphen/>
        <w:t>dają nań z wyrazistym smutkiem: wszak on już wie do czego oni są zmuszani! To co czyta opatrzone ich nazwiskiem o sobie i o swoim kraju nie ma nic wspólnego z ich prawdziwą opinią, sądem, zdaniem, jest ohydnym gwałtem i wymuszeniem, przed którym się bronią i które w końcu przezwyciężą, lecz nie od razu. Beam musi mieć cierpliwość, współczuć im, wierzyć im, rozumieć ich, kochać ich, dawać gin &amp; tonie, stypendia, zaproszenia, wy</w:t>
        <w:softHyphen/>
        <w:t>jazdy, bo tak będzie lepiej i w ogóle w imię wspólnej kultury i cywilizacji, do której wszyscy przynależymy i która jest pomos</w:t>
        <w:softHyphen/>
        <w:t>tem pomiędzy sztucznie wykopanymi różnicami. I Beam kocha, wierzy, szanuje, daje, co zaś najgłupsze: ciągle spodziewa się, że oni coś znaczą, że on prowadzi jakąś grę ( polityczno-dyploma- tyczną), że mimo wszystko opłaca się z nimi grać.</w:t>
      </w:r>
    </w:p>
    <w:p>
      <w:pPr>
        <w:pStyle w:val="Style33"/>
        <w:keepNext w:val="0"/>
        <w:keepLines w:val="0"/>
        <w:widowControl w:val="0"/>
        <w:shd w:val="clear" w:color="auto" w:fill="auto"/>
        <w:bidi w:val="0"/>
        <w:spacing w:before="0" w:after="180" w:line="221" w:lineRule="auto"/>
        <w:ind w:left="0" w:right="0" w:firstLine="340"/>
        <w:jc w:val="both"/>
      </w:pPr>
      <w:r>
        <w:rPr>
          <w:color w:val="000000"/>
          <w:spacing w:val="0"/>
          <w:w w:val="100"/>
          <w:position w:val="0"/>
          <w:shd w:val="clear" w:color="auto" w:fill="auto"/>
          <w:lang w:val="fr-FR" w:eastAsia="fr-FR" w:bidi="fr-FR"/>
        </w:rPr>
        <w:t xml:space="preserve">Bill Griffith </w:t>
      </w:r>
      <w:r>
        <w:rPr>
          <w:color w:val="000000"/>
          <w:spacing w:val="0"/>
          <w:w w:val="100"/>
          <w:position w:val="0"/>
          <w:shd w:val="clear" w:color="auto" w:fill="auto"/>
          <w:lang w:val="pl-PL" w:eastAsia="pl-PL" w:bidi="pl-PL"/>
        </w:rPr>
        <w:t xml:space="preserve">z Massachusetts </w:t>
      </w:r>
      <w:r>
        <w:rPr>
          <w:color w:val="000000"/>
          <w:spacing w:val="0"/>
          <w:w w:val="100"/>
          <w:position w:val="0"/>
          <w:shd w:val="clear" w:color="auto" w:fill="auto"/>
          <w:lang w:val="fr-FR" w:eastAsia="fr-FR" w:bidi="fr-FR"/>
        </w:rPr>
        <w:t xml:space="preserve">Institut </w:t>
      </w:r>
      <w:r>
        <w:rPr>
          <w:color w:val="000000"/>
          <w:spacing w:val="0"/>
          <w:w w:val="100"/>
          <w:position w:val="0"/>
          <w:shd w:val="clear" w:color="auto" w:fill="auto"/>
          <w:lang w:val="pl-PL" w:eastAsia="pl-PL" w:bidi="pl-PL"/>
        </w:rPr>
        <w:t>of Technology powie</w:t>
        <w:softHyphen/>
        <w:t xml:space="preserve">dział mi kiedyś w Polsce; — Dziwne i nie bardzo wiem, co o tym myśleć. Rozmawiałem z Podkowińskim, oświadczył mi, że podczas wojny był majorem A.K., zaś za Stalina siedział w więzieniu. Co ty o tym sądzisz? — Odparłem, że nie wiem jak tam było za okupacji, są rzeczy na ziemi i niebie, o których już </w:t>
      </w:r>
      <w:r>
        <w:rPr>
          <w:color w:val="000000"/>
          <w:spacing w:val="0"/>
          <w:w w:val="100"/>
          <w:position w:val="0"/>
          <w:shd w:val="clear" w:color="auto" w:fill="auto"/>
          <w:lang w:val="fr-FR" w:eastAsia="fr-FR" w:bidi="fr-FR"/>
        </w:rPr>
        <w:t xml:space="preserve">p. Shakespeare </w:t>
      </w:r>
      <w:r>
        <w:rPr>
          <w:color w:val="000000"/>
          <w:spacing w:val="0"/>
          <w:w w:val="100"/>
          <w:position w:val="0"/>
          <w:shd w:val="clear" w:color="auto" w:fill="auto"/>
          <w:lang w:val="pl-PL" w:eastAsia="pl-PL" w:bidi="pl-PL"/>
        </w:rPr>
        <w:t>miał mętne pojęcie, lecz nie wydaje mi się, żeby Marian Podkowiński, przedwojenny reporterzyna filmowy od wy</w:t>
        <w:softHyphen/>
        <w:t>wiadów z Brodziszem i Bogdą, objawił się naraz jako major pod komendą gen. Grota. Ale nie wiem, nie mówię tak, ani nie. Natomiast wiem jak było za Stalina. Jeszcze za wczesnego Bie</w:t>
        <w:softHyphen/>
        <w:t>ruta Podkowiński pojechał do amerykańskiej strefy w Niem</w:t>
        <w:softHyphen/>
        <w:t>czech i został tam do dziś. Co robi poza korespondencjami dla „Trybuny Ludu”, że go tam tak namiętnie trzymają, tego znów nie wiem, ale wiem co pisywał przez te lata, i wiem, że nikt od czasów Goebbelsa nie psuł dokładniej stosunków polsko-nie</w:t>
        <w:softHyphen/>
        <w:t>mieckich i lepiej nie anulował każdej szansy na ich naprawę. Ko</w:t>
        <w:softHyphen/>
        <w:t>lejny pachołek — lub jak chcą delikatniejsi: rzecznik — Stalina, Gomułki, Bermana, Bieruta, Ochaba i znów Gomułki, łgał w druku na rozkaz Politbiura, firmował każdą machinację, prze</w:t>
        <w:softHyphen/>
        <w:t>milczał najoczywistsze, lecz niezgodne z linią symptomy, oczer</w:t>
        <w:softHyphen/>
        <w:t>niał uczciwych i wybielał SS-manów w służbie Ulbrichta. Ciągłość materialnego dobrobytu (20 lat pobytu na Zachodzie za dewizy</w:t>
        <w:br w:type="page"/>
      </w:r>
      <w:r>
        <w:rPr>
          <w:color w:val="000000"/>
          <w:spacing w:val="0"/>
          <w:w w:val="100"/>
          <w:position w:val="0"/>
          <w:shd w:val="clear" w:color="auto" w:fill="auto"/>
          <w:lang w:val="pl-PL" w:eastAsia="pl-PL" w:bidi="pl-PL"/>
        </w:rPr>
        <w:t xml:space="preserve">Narodowego Banku Polskiego! ) Podkowińskiego jest wyczynem imponującym, nawet wśród Winiewiczów, Michałowskich, Osmań- czyków. Uwięziony za Stalina? Najbliżej więzienia (4 ulice od Mokotowa) znalazł się, gdy Cyrankiewicz (przyjaciel i protektor) ofiarował mu zaciszne </w:t>
      </w:r>
      <w:r>
        <w:rPr>
          <w:i/>
          <w:iCs/>
          <w:color w:val="000000"/>
          <w:spacing w:val="0"/>
          <w:w w:val="100"/>
          <w:position w:val="0"/>
          <w:shd w:val="clear" w:color="auto" w:fill="auto"/>
          <w:lang w:val="fr-FR" w:eastAsia="fr-FR" w:bidi="fr-FR"/>
        </w:rPr>
        <w:t>pied-à-terre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 Filtrowej, w 1951, czy 1952 (ówczesna norma zagęszczenia: 2 rodziny na pokój z kuch</w:t>
        <w:softHyphen/>
        <w:t xml:space="preserve">nią), w którym odpoczywał po trudach pobytu na </w:t>
      </w:r>
      <w:r>
        <w:rPr>
          <w:color w:val="000000"/>
          <w:spacing w:val="0"/>
          <w:w w:val="100"/>
          <w:position w:val="0"/>
          <w:shd w:val="clear" w:color="auto" w:fill="auto"/>
          <w:lang w:val="fr-FR" w:eastAsia="fr-FR" w:bidi="fr-FR"/>
        </w:rPr>
        <w:t xml:space="preserve">Rivierach </w:t>
      </w:r>
      <w:r>
        <w:rPr>
          <w:color w:val="000000"/>
          <w:spacing w:val="0"/>
          <w:w w:val="100"/>
          <w:position w:val="0"/>
          <w:shd w:val="clear" w:color="auto" w:fill="auto"/>
          <w:lang w:val="pl-PL" w:eastAsia="pl-PL" w:bidi="pl-PL"/>
        </w:rPr>
        <w:t>i w St. Moritz wśród dziewcząt zwabianych tam przy pomocy koniaku i pończoch z Planu Marshalla, którego szkodliwość dla Polaków propagował gorąco w prasie partyjnej. Cóż za pole do</w:t>
        <w:softHyphen/>
        <w:t>ciekań dla psychologa! Jakież kompleksy i frustracje każą temu człowiekowi o twarzy prosięcia, z której sterczy cieniutki, cho</w:t>
        <w:softHyphen/>
        <w:t>robliwy nosek, podawać się za oficera A.K. i więźnia Stalina? Sublimacja marzeń? Sen o szpadzie? Zadziwia ów komunistycz</w:t>
        <w:softHyphen/>
        <w:t>ny przemiał psychiczny i zaskakuje bogactwem duchowych sub- struktur. A jednocześnie tkwi w tym coś pocieszającego, że za</w:t>
        <w:softHyphen/>
        <w:t>wodowi, doskonale wynagradzani opluwacze nie potrafią zdo</w:t>
        <w:softHyphen/>
        <w:t>być się na otwartość wobec siebie samych i śnią o sobie jako o elfach, igrających niewinnie wśród kwiatków, ziół i motyli.</w:t>
      </w:r>
    </w:p>
    <w:p>
      <w:pPr>
        <w:pStyle w:val="Style33"/>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ZAGADKI MECHANIZMU. Obserwatorzy z zewnątrz zauwa</w:t>
        <w:softHyphen/>
        <w:t>żają bez trudu, że wszyscy w komunizmie są przeciw niemu. Przytłaczająca większość ludzi sądzi tam, że żyje w najgorszym systemie społecznym stworzonym przez człowieka w historii. Co najmniej połowa idzie dalej i uważa, komunizm za produkt zwie</w:t>
        <w:softHyphen/>
        <w:t>dzionego na manowce umysłu ludzkiego, dzieło wprawdzie ludz</w:t>
        <w:softHyphen/>
        <w:t>kiej woli, lecz stanowiącej igraszkę i pośmiewisko demonów, wcielone Zło, arcytwór szatana i ciemnych sił samozniszczenia, dochodzących tu i ówdzie od czasu do czasu do głosu; człowiek obowiązany jest przez naturę go nienawidzieć, jak nienawidzi się instynktownie chorób, nędzy, starości i pełznących niewidzialnie w trawie węży. Toteż mieszkańcy palonej przez komunizm ziemi nienawidzą go smutną, rozpaczliwą, zrezygnowaną nienawiścią, której barwy i natężenia nikt z zewnątrz nie jest w stanie rozez</w:t>
        <w:softHyphen/>
        <w:t>nać. Tym bardziej, że w oddaleniu od komunizmu nienawiść ta dekomponowana jest przez niejasne, ludzkie słabości.</w:t>
      </w:r>
    </w:p>
    <w:p>
      <w:pPr>
        <w:pStyle w:val="Style33"/>
        <w:keepNext w:val="0"/>
        <w:keepLines w:val="0"/>
        <w:widowControl w:val="0"/>
        <w:shd w:val="clear" w:color="auto" w:fill="auto"/>
        <w:bidi w:val="0"/>
        <w:spacing w:before="0" w:after="100" w:line="221" w:lineRule="auto"/>
        <w:ind w:left="0" w:right="0" w:firstLine="340"/>
        <w:jc w:val="both"/>
      </w:pPr>
      <w:r>
        <w:rPr>
          <w:color w:val="000000"/>
          <w:spacing w:val="0"/>
          <w:w w:val="100"/>
          <w:position w:val="0"/>
          <w:shd w:val="clear" w:color="auto" w:fill="auto"/>
          <w:lang w:val="pl-PL" w:eastAsia="pl-PL" w:bidi="pl-PL"/>
        </w:rPr>
        <w:t>Zło złem, ale żyć trzeba. Więc ludzie urządzają się w łonie zła. Ma to wyłącznie negatywne konsekwencje, zarówno w sensie ontologicznym, jak moralnym. Do czynnej walki ze złem zdolna jest tylko niewielka garstka, ogromna reszta uważa ją za bez</w:t>
        <w:softHyphen/>
        <w:t>skuteczną i bezcelową. Komuniści nazywają ten stan rzeczy so</w:t>
        <w:softHyphen/>
        <w:t>cjalistycznym uświadomieniem. Bezwolność ofiary wobec włas</w:t>
        <w:softHyphen/>
        <w:t>nych okaleczeń ma i inne następstwa: gdy ktoś chce piętnować częstokroć spotyka się z niechęcią maltretowanych. Jest to odruch przedziwny, rzadko notowany w historii społeczeństw, w rodzaju</w:t>
        <w:br w:type="page"/>
      </w:r>
      <w:r>
        <w:rPr>
          <w:color w:val="000000"/>
          <w:spacing w:val="0"/>
          <w:w w:val="100"/>
          <w:position w:val="0"/>
          <w:shd w:val="clear" w:color="auto" w:fill="auto"/>
          <w:lang w:val="pl-PL" w:eastAsia="pl-PL" w:bidi="pl-PL"/>
        </w:rPr>
        <w:t>zgody krzyżowanego na krzyżowanie z pobudek nie mających nic wspólnego ze zbawieniem, odkupieniem, wiarą, ofiarą, czy po</w:t>
        <w:softHyphen/>
        <w:t>święceniem. Komuniści nazywają to wysokim poziomem uświado</w:t>
        <w:softHyphen/>
        <w:t>mienia. Zaś obserwatorzy z zewnątrz dziwią się i narzekają, że nikt się nie przeciwstawia, i coś im się nie zgadza w rachunku, skoro wszyscy (słusznie!) są przeciw komunizmowi?</w:t>
      </w:r>
    </w:p>
    <w:p>
      <w:pPr>
        <w:pStyle w:val="Style33"/>
        <w:keepNext w:val="0"/>
        <w:keepLines w:val="0"/>
        <w:widowControl w:val="0"/>
        <w:shd w:val="clear" w:color="auto" w:fill="auto"/>
        <w:bidi w:val="0"/>
        <w:spacing w:before="0" w:after="100" w:line="218" w:lineRule="auto"/>
        <w:ind w:left="0" w:right="0" w:firstLine="0"/>
        <w:jc w:val="both"/>
      </w:pPr>
      <w:r>
        <w:rPr>
          <w:color w:val="000000"/>
          <w:spacing w:val="0"/>
          <w:w w:val="100"/>
          <w:position w:val="0"/>
          <w:shd w:val="clear" w:color="auto" w:fill="auto"/>
          <w:lang w:val="pl-PL" w:eastAsia="pl-PL" w:bidi="pl-PL"/>
        </w:rPr>
        <w:t>NIEDOMOGA. Świat zna prześladowania i zbrodnie komuniz</w:t>
        <w:softHyphen/>
        <w:t>mu, ale ma katastrofalnie słabe pojęcie o tym, co komunizm robi z człowiekiem bez prześladowań.</w:t>
      </w:r>
    </w:p>
    <w:p>
      <w:pPr>
        <w:pStyle w:val="Style33"/>
        <w:keepNext w:val="0"/>
        <w:keepLines w:val="0"/>
        <w:widowControl w:val="0"/>
        <w:shd w:val="clear" w:color="auto" w:fill="auto"/>
        <w:bidi w:val="0"/>
        <w:spacing w:before="0" w:after="100" w:line="221" w:lineRule="auto"/>
        <w:ind w:left="0" w:right="0" w:firstLine="0"/>
        <w:jc w:val="both"/>
      </w:pPr>
      <w:r>
        <w:rPr>
          <w:color w:val="000000"/>
          <w:spacing w:val="0"/>
          <w:w w:val="100"/>
          <w:position w:val="0"/>
          <w:shd w:val="clear" w:color="auto" w:fill="auto"/>
          <w:lang w:val="pl-PL" w:eastAsia="pl-PL" w:bidi="pl-PL"/>
        </w:rPr>
        <w:t>TRWONIĆ ZYCIE? Co to znaczy? Czy trwonią życie ci, którzy nie zostawiają po sobie ani dzieci, ani dzieł? Jak można przeko</w:t>
        <w:softHyphen/>
        <w:t>nać się o tym, że się życia nie strwoniło? Kiedyś dowodem był majątek, spokój i godność starości, przedłużenie gatunku, po</w:t>
        <w:softHyphen/>
        <w:t>zycja, nazwisko. A dziś? Majątek nie jest konieczny do spokojnej starości, wnuki — przy zagrożeniu atomowym i wyżu demogra</w:t>
        <w:softHyphen/>
        <w:t>ficznym — to wątpliwe osiągnięcie. Pozostaje udział w wielkich sprawach, świadomość własnej przydatności, wkład w budowę, własna część w kolektywnych dokonaniach. Na przykład: indus</w:t>
        <w:softHyphen/>
        <w:t>trializacja, budowa socjalizmu, wznoszenie nowych miast, prze</w:t>
        <w:softHyphen/>
        <w:t>obrażanie zacofanych społeczeństw. Ciekawe, co znaleźć można w tym względzie w duszy postarzałego, lub umierającego komu</w:t>
        <w:softHyphen/>
        <w:t xml:space="preserve">nisty? Czy ma on poczucie udanego życia, czy odwrotnie? Czy powtórzyłby raz jeszcze </w:t>
      </w:r>
      <w:r>
        <w:rPr>
          <w:i/>
          <w:iCs/>
          <w:color w:val="000000"/>
          <w:spacing w:val="0"/>
          <w:w w:val="100"/>
          <w:position w:val="0"/>
          <w:shd w:val="clear" w:color="auto" w:fill="auto"/>
          <w:lang w:val="pl-PL" w:eastAsia="pl-PL" w:bidi="pl-PL"/>
        </w:rPr>
        <w:t>to</w:t>
      </w:r>
      <w:r>
        <w:rPr>
          <w:color w:val="000000"/>
          <w:spacing w:val="0"/>
          <w:w w:val="100"/>
          <w:position w:val="0"/>
          <w:shd w:val="clear" w:color="auto" w:fill="auto"/>
          <w:lang w:val="pl-PL" w:eastAsia="pl-PL" w:bidi="pl-PL"/>
        </w:rPr>
        <w:t xml:space="preserve"> wszystko od początku, gdyby był w stanie? Nie sztuka jest umierać w ogniu walki z okrzykiem ,,Niech żyje!”, lub wobec egzekucyjnego plutonu. Sztuką jest wznieść ten okrzyk na wygodnym łożu śmierci, dysponując cza</w:t>
        <w:softHyphen/>
        <w:t>sem na pełnię świadomości, pomyśleć, że nikomu się niczego nie zazdrości, że wszystko w życiu zrobiło się tak, iż można umierać z zadowoleniem.</w:t>
      </w:r>
    </w:p>
    <w:p>
      <w:pPr>
        <w:pStyle w:val="Style33"/>
        <w:keepNext w:val="0"/>
        <w:keepLines w:val="0"/>
        <w:widowControl w:val="0"/>
        <w:shd w:val="clear" w:color="auto" w:fill="auto"/>
        <w:bidi w:val="0"/>
        <w:spacing w:before="0" w:after="100" w:line="226" w:lineRule="auto"/>
        <w:ind w:left="0" w:right="0" w:firstLine="0"/>
        <w:jc w:val="both"/>
      </w:pPr>
      <w:r>
        <w:rPr>
          <w:color w:val="000000"/>
          <w:spacing w:val="0"/>
          <w:w w:val="100"/>
          <w:position w:val="0"/>
          <w:shd w:val="clear" w:color="auto" w:fill="auto"/>
          <w:lang w:val="pl-PL" w:eastAsia="pl-PL" w:bidi="pl-PL"/>
        </w:rPr>
        <w:t>URZĄD. Komunizm zrujnował stosunek Polaków do urzędu: urząd jest dla nich symbolem i siedliskiem bezsensu i niemoral- ności, nic odeń dobrego przyjść nie może, trzeba go nienawi- dzieć, bać się, oszukiwać go. Stulecia będzie za mało, ażeby to odrobić.</w:t>
      </w:r>
    </w:p>
    <w:p>
      <w:pPr>
        <w:pStyle w:val="Style33"/>
        <w:keepNext w:val="0"/>
        <w:keepLines w:val="0"/>
        <w:widowControl w:val="0"/>
        <w:shd w:val="clear" w:color="auto" w:fill="auto"/>
        <w:bidi w:val="0"/>
        <w:spacing w:before="0" w:after="100" w:line="221" w:lineRule="auto"/>
        <w:ind w:left="0" w:right="0" w:firstLine="0"/>
        <w:jc w:val="both"/>
      </w:pPr>
      <w:r>
        <w:rPr>
          <w:color w:val="000000"/>
          <w:spacing w:val="0"/>
          <w:w w:val="100"/>
          <w:position w:val="0"/>
          <w:shd w:val="clear" w:color="auto" w:fill="auto"/>
          <w:lang w:val="pl-PL" w:eastAsia="pl-PL" w:bidi="pl-PL"/>
        </w:rPr>
        <w:t>JESZCZE O KRZYWDZIE. Zawsze fascynowała mnie krzywda, jej korzenie i skutki, niesprawiedliwość i zła siła, albo siła w służbie zła i jej bezkarność. Wielka literatura o komunizmie zacz- nie się od chwili, gdy temat tragedii komunistów, autodegradacji i samounicestwienia rewolucji, ustąpi prostej relacji o przemocy i krzywdzie. Jak u Sołżenicyna.</w:t>
      </w:r>
    </w:p>
    <w:p>
      <w:pPr>
        <w:pStyle w:val="Style33"/>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BEZRADNOŚĆ LITERATURY. Głód, nędza, przepaść mate</w:t>
        <w:softHyphen/>
        <w:t>rialna znikły z twórczości po II wojnie światowej. Upadek spo</w:t>
        <w:softHyphen/>
        <w:br w:type="page"/>
      </w:r>
      <w:r>
        <w:rPr>
          <w:color w:val="000000"/>
          <w:spacing w:val="0"/>
          <w:w w:val="100"/>
          <w:position w:val="0"/>
          <w:shd w:val="clear" w:color="auto" w:fill="auto"/>
          <w:lang w:val="pl-PL" w:eastAsia="pl-PL" w:bidi="pl-PL"/>
        </w:rPr>
        <w:t>łeczny i płynąca zeń niedola wybyły z powieści i dramatu zastą</w:t>
        <w:softHyphen/>
        <w:t>pione przez samotność, obojętność jednego „ja” wobec drugiego „ja”, zbrodnię, nudę, dezintegrację więzów, trwogę i zagubienie w piekle nadbarwności, w niewoli technicyzacji, w fantasmagorii struktur. Rzecz jasna, głód i nędza mogłyby być doskonałym two</w:t>
        <w:softHyphen/>
        <w:t>rzywem dla literatury komunistycznej, cóż z tego, kiedy nie wolno. Trzeba przyznać politycznym nadzorcom w komunizmie dalekowzroczność, wykształconą na błędach poprzednika. To właśnie literatura przyczyniła się walnie do eliminacji głodu i nę</w:t>
        <w:softHyphen/>
        <w:t>dzy z zachodniego obrazu życia i stanowiła odwieczne zagrożenie polityków. Stąd wniosek, że lud winien ruszyć na barykady za wolność literatury. Ale jak mu to wyjaśnić?</w:t>
      </w:r>
    </w:p>
    <w:p>
      <w:pPr>
        <w:pStyle w:val="Style33"/>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ZŁO POKARANE I ZAADAPTOWANE DO WARUNKÓW. Pouczająca jest historia niejakiego Antoniego Marianowicza, któ</w:t>
        <w:softHyphen/>
        <w:t>ry w okresie średniego bierutyzmu (1949-1952) uprawiał zawód centralnie kierowanego satyryka. Na rozkaz K.C. partii pastwił się nad amerykańskim stylem życia, kułakiem i bumelantem, z uniżonym uśmieszkiem na wargach, który oczywiście wydawał mu się uśmiechem sceptycznej wyższości nad chlebodawcą. W za</w:t>
        <w:softHyphen/>
        <w:t>mian za rymowanie kłamstw o Dullesie i spekulantach otrzymy</w:t>
        <w:softHyphen/>
        <w:t>wał hojne wynagrodzenie, za które zakupywał wielkie ilości mięsa u tych samych spekulantów, których smagał szyderstwami, ściąga</w:t>
        <w:softHyphen/>
        <w:t>jąc na nich wzmożone prześladowania za kontrrewolucję. Lud</w:t>
        <w:softHyphen/>
        <w:t>ność pozbawiona była podówczas mięsa w wyniku socjalistycz</w:t>
        <w:softHyphen/>
        <w:t>nych planów gospodarczych, wielbionych w utworach Mariano</w:t>
        <w:softHyphen/>
        <w:t>wicza, on zaś sam, żyjąc w luksusach, mógł sobie pozwolić na co</w:t>
        <w:softHyphen/>
        <w:t>dzienny obiad mięsny, co stało się przyczyną śmierci jego żony — która mu niegdyś ocaliła życie — zatrutej trychinami z nie</w:t>
        <w:softHyphen/>
        <w:t>legalnego uboju. W ten sposób los ostrzegł go przed niegodziwie zdobywanym zbytkiem, lecz Marianowicz nie okazał skruchy, tyl</w:t>
        <w:softHyphen/>
        <w:t>ko ożenił się powtórnie i nadal uprawiał swój proceder, a gdy zabłysła zorza gomułkowszczyzny wziął się za przekładanie ame</w:t>
        <w:softHyphen/>
        <w:t>rykańskich musicali na język polski, czyli ustroił się w cudze piórka, zaś w końcu Amerykanie dali mu stypendium i zaprosze</w:t>
        <w:softHyphen/>
        <w:t>nie do Ameryki.</w:t>
      </w:r>
    </w:p>
    <w:p>
      <w:pPr>
        <w:pStyle w:val="Style33"/>
        <w:keepNext w:val="0"/>
        <w:keepLines w:val="0"/>
        <w:widowControl w:val="0"/>
        <w:shd w:val="clear" w:color="auto" w:fill="auto"/>
        <w:bidi w:val="0"/>
        <w:spacing w:before="0" w:after="80" w:line="221" w:lineRule="auto"/>
        <w:ind w:left="0" w:right="0" w:firstLine="340"/>
        <w:jc w:val="both"/>
      </w:pPr>
      <w:r>
        <w:rPr>
          <w:color w:val="000000"/>
          <w:spacing w:val="0"/>
          <w:w w:val="100"/>
          <w:position w:val="0"/>
          <w:shd w:val="clear" w:color="auto" w:fill="auto"/>
          <w:lang w:val="pl-PL" w:eastAsia="pl-PL" w:bidi="pl-PL"/>
        </w:rPr>
        <w:t>Morał tej historii jest ponury i dotyczy żałosnego zaniku pre</w:t>
        <w:softHyphen/>
        <w:t>cyzji w metafizycznym mechanizmie nagrody i kary. Kiedyś ręka Boska karała nieomylnie, przekonała się o tym pani, która zabiła pana i wielu innych grzeszników. Owszem, Amerykanie, wyciera</w:t>
        <w:softHyphen/>
        <w:t>jąc plwociny Marianowicza z własnego oka z idiotyczną uprzej</w:t>
        <w:softHyphen/>
        <w:t>mością i dając mu za to dolary, wygłupili się jak to Amerykanie, ale czemu mieczem ognistym dotknięta została żona? Czyż w dobie kompleksowego planowania i alienacji przeznaczenie nie potrafi już trafiać w winnego, tylko musi w kogoś obok? Czyż</w:t>
        <w:br w:type="page"/>
      </w:r>
      <w:r>
        <w:rPr>
          <w:color w:val="000000"/>
          <w:spacing w:val="0"/>
          <w:w w:val="100"/>
          <w:position w:val="0"/>
          <w:shd w:val="clear" w:color="auto" w:fill="auto"/>
          <w:lang w:val="pl-PL" w:eastAsia="pl-PL" w:bidi="pl-PL"/>
        </w:rPr>
        <w:t>nierychliwość i sprawiedliwość pomieszały wzajemne, odwieczne proporcje? Czyżby symetria moralna nie była więcej możliwa w świecie psychoanalizy i immanentnej krytyki?</w:t>
      </w:r>
    </w:p>
    <w:p>
      <w:pPr>
        <w:pStyle w:val="Style33"/>
        <w:keepNext w:val="0"/>
        <w:keepLines w:val="0"/>
        <w:widowControl w:val="0"/>
        <w:shd w:val="clear" w:color="auto" w:fill="auto"/>
        <w:bidi w:val="0"/>
        <w:spacing w:before="0" w:after="80" w:line="221" w:lineRule="auto"/>
        <w:ind w:left="0" w:right="0" w:firstLine="0"/>
        <w:jc w:val="both"/>
      </w:pPr>
      <w:r>
        <w:rPr>
          <w:color w:val="000000"/>
          <w:spacing w:val="0"/>
          <w:w w:val="100"/>
          <w:position w:val="0"/>
          <w:shd w:val="clear" w:color="auto" w:fill="auto"/>
          <w:lang w:val="pl-PL" w:eastAsia="pl-PL" w:bidi="pl-PL"/>
        </w:rPr>
        <w:t>EMIGRACJA. Małostkowość, ciasnota, obmowa, pieniactwo, wąskość perspektyw, melancholia niepotrzebności — niesłusznie emigracja na każdym kroku grzebie się w masochistycznych sa- mooskarżeniach i upatruje w nich swój monopol. Pamiętniki emigrantów francuskich po Wielkiej Rewolucji pełne są tego samego. Prawdziwe niebezpieczeństwo tkwi w potędze życia. Wielkie NIE, rzucone komunizmowi, było męczeńskim charyz</w:t>
        <w:softHyphen/>
        <w:t>matem emigracji, za który warto było ofiarować własne życie na całopalenie. Tymczasem dziś, po 22 latach, emigracyjny anty- komunista wraz ze swą wiarą i po stokroć słuszną nienawiścią jest modelem dziecięcej prostoty wobec nienawiści Polaka z kraju, który nawet nie potrafi nazwać się anty-komunistą i termin ten nie przychodzi mu w ogóle do głowy. Dla emigracyjnego anty- komunizmu komunizm stał się już partnerem, jego zniknięcie stworzyć by mogło jakiś brak, a dla niektórych kłopoty finanso</w:t>
        <w:softHyphen/>
        <w:t>we. Dla Polaka z kraju komunizm jest jego własnym nowotwo</w:t>
        <w:softHyphen/>
        <w:t>rem złośliwym, zżerającym jego własne życie, naroślą, której wy</w:t>
        <w:softHyphen/>
        <w:t>cięcie mogłoby jedynie coś uratować.</w:t>
      </w:r>
    </w:p>
    <w:p>
      <w:pPr>
        <w:pStyle w:val="Style33"/>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PISARZE TAM I TU. Zadziwia mnie uniżony stosunek pisarzy emigracyjnych do pisarzy w kraju. Tak zwana miłość bez wza</w:t>
        <w:softHyphen/>
        <w:t>jemności, kompleks niższości, niezdrowe przekonanie, źe tylko tam bije puls. Jakby literatura zależała od geografii, fauny i flory i temu podobnych. Wszelkie teorie źródła, nasiąkania, „ładowania się” i emanowania wydawały mi się zawsze podejrzane, uspra</w:t>
        <w:softHyphen/>
        <w:t>wiedliwiały różne odmiany impotencji. Czy miało to jakiekolwiek znaczenie gdzie Kafka dokonał swej oślepiającej analizy? Doko</w:t>
        <w:softHyphen/>
        <w:t>nał jej przecież na najłagodniejszym terytorium społeczno-oby</w:t>
        <w:softHyphen/>
        <w:t xml:space="preserve">czajowym ówczesnej Europy, względna idylliczność jego </w:t>
      </w:r>
      <w:r>
        <w:rPr>
          <w:i/>
          <w:iCs/>
          <w:color w:val="000000"/>
          <w:spacing w:val="0"/>
          <w:w w:val="100"/>
          <w:position w:val="0"/>
          <w:shd w:val="clear" w:color="auto" w:fill="auto"/>
          <w:lang w:val="fr-FR" w:eastAsia="fr-FR" w:bidi="fr-FR"/>
        </w:rPr>
        <w:t>environ</w:t>
        <w:softHyphen/>
        <w:t>ment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jest paradoksem. Albo gdzie </w:t>
      </w:r>
      <w:r>
        <w:rPr>
          <w:color w:val="000000"/>
          <w:spacing w:val="0"/>
          <w:w w:val="100"/>
          <w:position w:val="0"/>
          <w:shd w:val="clear" w:color="auto" w:fill="auto"/>
          <w:lang w:val="fr-FR" w:eastAsia="fr-FR" w:bidi="fr-FR"/>
        </w:rPr>
        <w:t xml:space="preserve">Joyce </w:t>
      </w:r>
      <w:r>
        <w:rPr>
          <w:color w:val="000000"/>
          <w:spacing w:val="0"/>
          <w:w w:val="100"/>
          <w:position w:val="0"/>
          <w:shd w:val="clear" w:color="auto" w:fill="auto"/>
          <w:lang w:val="pl-PL" w:eastAsia="pl-PL" w:bidi="pl-PL"/>
        </w:rPr>
        <w:t>zaczął myśleć, lub Camus szukać syntez? Warunki są ciastem, w które pisarz miesza swoje smaki i zapachy i podaje jako swoją wartość, czy kwalifikację; tylko marksiści chcą, żeby pisarz stał się własnością warunków. Pisarze Wschodniej Europy skolekcjonowali w ciągu ostatnich 28 lat dogłębną wiedzę o Wielkim Strachu, o życiu, w którym nie można wierzyć nikomu włącznie z sobą samym, o nieznanej dotąd w historii człowieczeństwa umiejętności ugniatania sumień. I gdzież jest arcydzieło? Niech nikt nie wierzy w cenzurę, prze</w:t>
        <w:softHyphen/>
        <w:t>moc urzędników, kneblowanie — są to wyłącznie okoliczności techniczne; gdyby arcydzieło było świat wiedziałby o nim w ten, inny, lub trzeci sposób. Uniżoność pisarzy emigracyjnych wobec krajowych jest śmieszna i żenująca, tak samo jak ton protekcjo</w:t>
        <w:softHyphen/>
        <w:br w:type="page"/>
      </w:r>
      <w:r>
        <w:rPr>
          <w:color w:val="000000"/>
          <w:spacing w:val="0"/>
          <w:w w:val="100"/>
          <w:position w:val="0"/>
          <w:shd w:val="clear" w:color="auto" w:fill="auto"/>
          <w:lang w:val="pl-PL" w:eastAsia="pl-PL" w:bidi="pl-PL"/>
        </w:rPr>
        <w:t>nalnej wyższości tych z kraju w stosunku do tych z emigracji. Poczucie prymitywnej lepszości daje tym z kraju fakt, że są ma</w:t>
        <w:softHyphen/>
        <w:t>sowo czytani; ten sam fakt zanurza pisarzy emigracyjnych w po</w:t>
        <w:softHyphen/>
        <w:t>korze, jakby nie byli oni w stanie pojąć, że o Tercu wie się dziś więcej zarówno na świecie jak i w Rosji, niż o Sofronowie, mimo, że tego ostatniego wydaje się tam w milionowych nakładach. Wolna Europa nagradza rok rocznie książkę z kraju: grono emigracyjnych krytyków i pisarzy dyskutuje poważnie i obiek</w:t>
        <w:softHyphen/>
        <w:t xml:space="preserve">tywnie, z liberalną rozwagą i przychylnością, z demokratyczną życzliwością i </w:t>
      </w:r>
      <w:r>
        <w:rPr>
          <w:i/>
          <w:iCs/>
          <w:color w:val="000000"/>
          <w:spacing w:val="0"/>
          <w:w w:val="100"/>
          <w:position w:val="0"/>
          <w:shd w:val="clear" w:color="auto" w:fill="auto"/>
          <w:lang w:val="pl-PL" w:eastAsia="pl-PL" w:bidi="pl-PL"/>
        </w:rPr>
        <w:t>fair play.</w:t>
      </w:r>
      <w:r>
        <w:rPr>
          <w:color w:val="000000"/>
          <w:spacing w:val="0"/>
          <w:w w:val="100"/>
          <w:position w:val="0"/>
          <w:shd w:val="clear" w:color="auto" w:fill="auto"/>
          <w:lang w:val="pl-PL" w:eastAsia="pl-PL" w:bidi="pl-PL"/>
        </w:rPr>
        <w:t xml:space="preserve"> Cóż za komiczne widowisko (słuchowis</w:t>
        <w:softHyphen/>
        <w:t>ko?)! Dlaczego pisarze krajowi nie dyskutują, nie omawiają, nie nagradzają książek emigracji? Logiczno-oficjalne wyjaśnienie jest, że nie wolno. Niby to i prawda, a w gruncie rzeczy bzdura. Po prostu się nie interesują. Nie istnieje wspólnota, żadne naczynia połączone, żadna świadomość wspólnej przynależności do wspól</w:t>
        <w:softHyphen/>
        <w:t>nego pnia. Uważają się za coś lepszego, nawet ci najrozsądniejsi, i źe nie warto w ogóle mówić o tych gorszych, nawet przy sto</w:t>
        <w:softHyphen/>
        <w:t>likach kawiarnianych. Zaś niejeden słuchacz Wolnej Europy zastanawia się nad tym dlaczego tyle uwagi, obiektywizmu i ka- resów poświęca się pisarzom, których on pamięta dobrze jako rozbuchanych stalinowców, skąd ta ckliwo-lukrowana zgoda, w imię czego to czułostkowo-fałszywe „kochajmy się!”? Taka dys</w:t>
        <w:softHyphen/>
        <w:t>kusja przed wolnym mikrofonem stanowi zadziwiający bezład premiowania, emigracyjni intelektualiści zapędzają się w bezmyśl</w:t>
        <w:softHyphen/>
        <w:t>ną, jałową bezstronność zapominając, że jej nadmiar prowadzi do forytowania różnych nieprzyzwoitości. I cóż z tego, że ktoś na</w:t>
        <w:softHyphen/>
        <w:t>pisał dobrą książkę w 1966, kiedy w 1951 ogłaszał antyludzkie i antypolskie przykazania, w imię których gnojono innych, lep</w:t>
        <w:softHyphen/>
        <w:t>szych od niego, i egzekwowano podłą władzę nad ludźmi. Czyż życie pisarza jest tanim kalejdoskopem luźnych, niepowiązanych ze sobą fragmencików, gdzie raz można trzymać się za rączkę z czarnym, a raz z czerwonym? Czyż nikt nie poczuwa się już do żadnej odpowiedzialności, nawet jurorzy z Wolnej Europy? Nie pojmuję subtelności, w imię której hitlerowcom należy ciągle przypominać o Oświęcimiu, a autorom wierszy do towarzyszy z bezpieczeństwa nie wypada już o tym mówić i trzeba dawać nagrody. Nagradzając dobrą książkę nie od rzeczy byłoby wspom</w:t>
        <w:softHyphen/>
        <w:t>nieć o tym dokąd autor biegał kilkanaście lat temu i co sądził o genialności Stalina; życiorys pisarza, zwłaszcza nagradzanego, bynajmniej nie jest sprawą prywatną. Właśnie mając na uwadze zdrowie moralne i moralność społeczną w Polsce, o które to war</w:t>
        <w:softHyphen/>
        <w:t>tości Wolna Europa tak dzielnie walczy z totalniacką antymo- ralnością.</w:t>
      </w:r>
    </w:p>
    <w:p>
      <w:pPr>
        <w:pStyle w:val="Style3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PAN PREZES IWASZKIEWICZ. Po moim otwartym artykule</w:t>
        <w:br w:type="page"/>
      </w:r>
      <w:r>
        <w:rPr>
          <w:color w:val="000000"/>
          <w:spacing w:val="0"/>
          <w:w w:val="100"/>
          <w:position w:val="0"/>
          <w:shd w:val="clear" w:color="auto" w:fill="auto"/>
          <w:lang w:val="pl-PL" w:eastAsia="pl-PL" w:bidi="pl-PL"/>
        </w:rPr>
        <w:t>w „Kulturze” p. prezes Iwaszkiewicz — jak słyszałem — bluz- gnął na mnie prywatnie publicznym słowem. Oczywiście, nie miałbym nic przeciwko temu aby powtórzył w druku krytykę mojej osoby, boję się jednak, że nie może on sobie na to pozwo</w:t>
        <w:softHyphen/>
        <w:t>lić. Żeby więc zamknąć tę teczkę raz na zawsze pozwolę sobie publicznie na kilka prywatnych o nim uwag.</w:t>
      </w:r>
    </w:p>
    <w:p>
      <w:pPr>
        <w:pStyle w:val="Style33"/>
        <w:keepNext w:val="0"/>
        <w:keepLines w:val="0"/>
        <w:widowControl w:val="0"/>
        <w:shd w:val="clear" w:color="auto" w:fill="auto"/>
        <w:bidi w:val="0"/>
        <w:spacing w:before="0" w:after="100" w:line="221" w:lineRule="auto"/>
        <w:ind w:left="0" w:right="0" w:firstLine="400"/>
        <w:jc w:val="both"/>
      </w:pPr>
      <w:r>
        <w:rPr>
          <w:color w:val="000000"/>
          <w:spacing w:val="0"/>
          <w:w w:val="100"/>
          <w:position w:val="0"/>
          <w:shd w:val="clear" w:color="auto" w:fill="auto"/>
          <w:lang w:val="pl-PL" w:eastAsia="pl-PL" w:bidi="pl-PL"/>
        </w:rPr>
        <w:t>W dość znanym i uwielbianym przez PAX-owską prasę felie</w:t>
        <w:softHyphen/>
        <w:t>tonie o ZŁYM („Życie Warszawy”, bodaj 1956 rok) Iwaszkie</w:t>
        <w:softHyphen/>
        <w:t>wicz natrząsał się z moich parafiańskich i niemrawych wyobra</w:t>
        <w:softHyphen/>
        <w:t>żeń. Na przykład: wyrzucał mi, że ktoś w Delikatesach patrząc na puszkę sardynek kojarzy je z epikureizmem; lub, że młoda dziewczyna siedząc w Kameralnej upaja się nastrojem nocnego lokalu. „Ależ mi epikureizm...”, przytaczam z pamięci szyderstwa Iwaszkiewicza, lub ich jednoznaczny sens, „ ... puszka sardynek... Ponura, cuchnąca dymem i wódką knajpa jest dla Tyrmanda czarowną grotą...” Wówczas, czytając te słowa, pochyliłem gło</w:t>
        <w:softHyphen/>
        <w:t>wę w pohańbieniu, bo — co tu ukrywać — wypadłem jak fra</w:t>
        <w:softHyphen/>
        <w:t>jer, naiwniak i prowincjonalny żółtodziób wobec pana prezeso- wych racji. Ale też i sobie pomyślałem, jak wiele mnie od Iwasz</w:t>
        <w:softHyphen/>
        <w:t>kiewicza dzieli, mimo, że w jednym mieście mieszkamy i jed</w:t>
        <w:softHyphen/>
        <w:t>nym językiem mówimy. W 1954, kiedy pisałem ZŁEGO, Iwasz</w:t>
        <w:softHyphen/>
        <w:t>kiewicz reprezentował nas za nasze pieniądze, znój i pot na kongresach pokoju, pilnie bankietował przy jesiotrach i biełu- gach w Sztokholmie i na Krymie, nic więc dziwnego, że sardynki to była dla niego trawa. Dla mnie jednak i dla przygniatającej większości narodu polskiego były one czystym wcieleniem hedo- nizmu: kosztowały 18 zł. puszka jugosłowiańskich (przeciętna pensja wtedy 600 zł.), niełatwo je było dostać, stało się po nie w kolejkach. Iwaszkiewiczowi specjalne diety służbowe umożli</w:t>
        <w:softHyphen/>
        <w:t xml:space="preserve">wiały w tym czasie czarowne noce w </w:t>
      </w:r>
      <w:r>
        <w:rPr>
          <w:color w:val="000000"/>
          <w:spacing w:val="0"/>
          <w:w w:val="100"/>
          <w:position w:val="0"/>
          <w:shd w:val="clear" w:color="auto" w:fill="auto"/>
          <w:lang w:val="fr-FR" w:eastAsia="fr-FR" w:bidi="fr-FR"/>
        </w:rPr>
        <w:t xml:space="preserve">„Boeuf sur le Toit”, </w:t>
      </w:r>
      <w:r>
        <w:rPr>
          <w:color w:val="000000"/>
          <w:spacing w:val="0"/>
          <w:w w:val="100"/>
          <w:position w:val="0"/>
          <w:shd w:val="clear" w:color="auto" w:fill="auto"/>
          <w:lang w:val="pl-PL" w:eastAsia="pl-PL" w:bidi="pl-PL"/>
        </w:rPr>
        <w:t xml:space="preserve">nic więc dziwnego, że Kameralna zalatywała mu niemiłą wonią, ale nam, którym sala tańca K.S. „Kolejarz” na Wale Miedzeszyńskim zastępowała Monte </w:t>
      </w:r>
      <w:r>
        <w:rPr>
          <w:color w:val="000000"/>
          <w:spacing w:val="0"/>
          <w:w w:val="100"/>
          <w:position w:val="0"/>
          <w:shd w:val="clear" w:color="auto" w:fill="auto"/>
          <w:lang w:val="fr-FR" w:eastAsia="fr-FR" w:bidi="fr-FR"/>
        </w:rPr>
        <w:t xml:space="preserve">Carlo, </w:t>
      </w:r>
      <w:r>
        <w:rPr>
          <w:color w:val="000000"/>
          <w:spacing w:val="0"/>
          <w:w w:val="100"/>
          <w:position w:val="0"/>
          <w:shd w:val="clear" w:color="auto" w:fill="auto"/>
          <w:lang w:val="pl-PL" w:eastAsia="pl-PL" w:bidi="pl-PL"/>
        </w:rPr>
        <w:t>Kameralna miała podówczas prawo służyć za „Copocabanę”. Dodał jeszcze Iwaszkiewicz, że nigdy nie widział w kolejce EKD scen opisanych przeze mnie w innych pociągach podmiejskich. Nie sprzeczam się, ale tu musielibyśmy dodać szczerze i z ręką na sercu („Panie Prezesie...”), że od za</w:t>
        <w:softHyphen/>
        <w:t>rania socjalistycznego wysiłku gospodarczego Pan Prezes — w przeciwieństwie do narodu — posiadał służbową limuzynę, która pozwalała mu unikać kontaktu z zatłoczonymi środkami lokomocji, w których trzeba było po prostu przebywać, żeby coś ujrzeć. Za dobrych czasów soc-realizmu Iwaszkiewicz napisał nowelę pt. „Ucieczka Felka Okonia”, o której jakoś głucho w modnych sko</w:t>
        <w:softHyphen/>
        <w:t>rowidzach jego dorobku. Parał się w niej twórczo z zagadnie</w:t>
        <w:softHyphen/>
        <w:t>niem chuligaństwa i zgodnie z obowiązującym kanonem doszedł</w:t>
        <w:br w:type="page"/>
      </w:r>
      <w:r>
        <w:rPr>
          <w:color w:val="000000"/>
          <w:spacing w:val="0"/>
          <w:w w:val="100"/>
          <w:position w:val="0"/>
          <w:shd w:val="clear" w:color="auto" w:fill="auto"/>
          <w:lang w:val="pl-PL" w:eastAsia="pl-PL" w:bidi="pl-PL"/>
        </w:rPr>
        <w:t>do wniosku, że przestępczość wśród młodzieży jest owocem po</w:t>
        <w:softHyphen/>
        <w:t>łączonych wysiłków agentów imperializmu, kułaka i idealistycz</w:t>
        <w:softHyphen/>
        <w:t>nego światopoglądu. Zapamiętałem z niej scenkę, gdy łajdacki pry- waciarz-oberżysta rozpija Felka, nieszczęsne dziecko ludu na ma</w:t>
        <w:softHyphen/>
        <w:t>nowcach, zaś Felek, w którym drzemie świadomość klasowa, kinie zawiesiście na inicjatywę prywatną, bo pojmuje, że karczmarz nie tylko go znieprawia, ale i wyzyskuje licząc za wódkę podwój</w:t>
        <w:softHyphen/>
        <w:t>nie drożej, niż w państwowych zakładach żywienia. Biedny Iwasz</w:t>
        <w:softHyphen/>
        <w:t>kiewicz! Jak słabo znał tę Polskę, o której sądził, że wie lepiej od innych, której chciał wymierzać sprawiedliwość z najwyższych piedestałów! Nawet nie wiedział, że wódka kosztowała wszędzie jednakowo, że prywatny restaurator bał się własnego cienia, że drożej mogli policzyć tylko w państwowych. O czym wiedziało każde dziecko ojca pijaka, czyli naród. Jak wiele można mu przez tę ignorancję wybaczyć...</w:t>
      </w:r>
    </w:p>
    <w:p>
      <w:pPr>
        <w:pStyle w:val="Style33"/>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KONDYCJA WŁASNA. Pomiatali mną w moim kraju w spo</w:t>
        <w:softHyphen/>
        <w:t>sób fatalny. I co ja takiego uczyniłem, że tak mną gardzili? Na</w:t>
        <w:softHyphen/>
        <w:t>pisałem książkę, którą chcieli przeczytać wszyscy — i ci, którzy się z niej ucieszyli, i ci, którzy pomiatali. W zamian za to, że napisałem, ci, którzy się na tym znają, odmówili mi tytułu pisa</w:t>
        <w:softHyphen/>
        <w:t>rza. To samo powiedzieli o mnie inni pisarze. Postanowili, że odtąd nie będzie mnie w ich antologiach i wyobrażeniach o litera</w:t>
        <w:softHyphen/>
        <w:t>turze. Nic nie mogę na to poradzić. Mogę tylko żywić cichą nadzieję, źe kiedy ich nazwisk nie będą już rozeznawać nawet bibliotekarze, ja będę ciągle czytany na plażach i z kasetek szkolnych.</w:t>
      </w:r>
    </w:p>
    <w:p>
      <w:pPr>
        <w:pStyle w:val="Style33"/>
        <w:keepNext w:val="0"/>
        <w:keepLines w:val="0"/>
        <w:widowControl w:val="0"/>
        <w:shd w:val="clear" w:color="auto" w:fill="auto"/>
        <w:bidi w:val="0"/>
        <w:spacing w:before="0" w:after="140" w:line="240" w:lineRule="auto"/>
        <w:ind w:left="0" w:right="360" w:firstLine="0"/>
        <w:jc w:val="right"/>
        <w:sectPr>
          <w:headerReference w:type="default" r:id="rId97"/>
          <w:footerReference w:type="default" r:id="rId98"/>
          <w:headerReference w:type="even" r:id="rId99"/>
          <w:footerReference w:type="even" r:id="rId100"/>
          <w:footnotePr>
            <w:pos w:val="pageBottom"/>
            <w:numFmt w:val="chicago"/>
            <w:numRestart w:val="continuous"/>
            <w15:footnoteColumns w:val="1"/>
          </w:footnotePr>
          <w:pgSz w:w="7096" w:h="11290"/>
          <w:pgMar w:top="931" w:left="623" w:right="634" w:bottom="747" w:header="0" w:footer="3" w:gutter="0"/>
          <w:cols w:space="720"/>
          <w:noEndnote/>
          <w:rtlGutter w:val="0"/>
          <w:docGrid w:linePitch="360"/>
        </w:sectPr>
      </w:pPr>
      <w:r>
        <w:rPr>
          <w:i/>
          <w:iCs/>
          <w:color w:val="000000"/>
          <w:spacing w:val="0"/>
          <w:w w:val="100"/>
          <w:position w:val="0"/>
          <w:shd w:val="clear" w:color="auto" w:fill="auto"/>
          <w:lang w:val="pl-PL" w:eastAsia="pl-PL" w:bidi="pl-PL"/>
        </w:rPr>
        <w:t>Leopold TYRMAND</w:t>
      </w:r>
    </w:p>
    <w:p>
      <w:pPr>
        <w:pStyle w:val="Style68"/>
        <w:keepNext/>
        <w:keepLines/>
        <w:widowControl w:val="0"/>
        <w:shd w:val="clear" w:color="auto" w:fill="auto"/>
        <w:bidi w:val="0"/>
        <w:spacing w:before="780" w:after="1040" w:line="240" w:lineRule="auto"/>
        <w:ind w:left="0" w:right="0" w:firstLine="0"/>
        <w:jc w:val="right"/>
      </w:pPr>
      <w:r>
        <w:rPr>
          <w:color w:val="000000"/>
          <w:spacing w:val="0"/>
          <w:w w:val="100"/>
          <w:position w:val="0"/>
          <w:shd w:val="clear" w:color="auto" w:fill="auto"/>
          <w:lang w:val="fr-FR" w:eastAsia="fr-FR" w:bidi="fr-FR"/>
        </w:rPr>
        <w:t>D</w:t>
      </w:r>
      <w:bookmarkStart w:id="32" w:name="bookmark32"/>
      <w:bookmarkStart w:id="33" w:name="bookmark33"/>
      <w:r>
        <w:rPr>
          <w:color w:val="000000"/>
          <w:spacing w:val="0"/>
          <w:w w:val="100"/>
          <w:position w:val="0"/>
          <w:shd w:val="clear" w:color="auto" w:fill="auto"/>
          <w:lang w:val="fr-FR" w:eastAsia="fr-FR" w:bidi="fr-FR"/>
        </w:rPr>
        <w:t>okument</w:t>
      </w:r>
      <w:bookmarkEnd w:id="32"/>
      <w:bookmarkEnd w:id="33"/>
      <w:r>
        <w:rPr>
          <w:color w:val="000000"/>
          <w:spacing w:val="0"/>
          <w:w w:val="100"/>
          <w:position w:val="0"/>
          <w:shd w:val="clear" w:color="auto" w:fill="auto"/>
          <w:lang w:val="fr-FR" w:eastAsia="fr-FR" w:bidi="fr-FR"/>
        </w:rPr>
        <w:t>y</w:t>
      </w:r>
    </w:p>
    <w:p>
      <w:pPr>
        <w:pStyle w:val="Style13"/>
        <w:keepNext/>
        <w:keepLines/>
        <w:widowControl w:val="0"/>
        <w:shd w:val="clear" w:color="auto" w:fill="auto"/>
        <w:bidi w:val="0"/>
        <w:spacing w:before="0" w:after="740" w:line="240" w:lineRule="auto"/>
        <w:ind w:left="0" w:right="0" w:firstLine="0"/>
        <w:jc w:val="left"/>
      </w:pPr>
      <w:bookmarkStart w:id="34" w:name="bookmark34"/>
      <w:bookmarkStart w:id="35" w:name="bookmark35"/>
      <w:r>
        <w:rPr>
          <w:color w:val="000000"/>
          <w:spacing w:val="0"/>
          <w:w w:val="100"/>
          <w:position w:val="0"/>
          <w:shd w:val="clear" w:color="auto" w:fill="auto"/>
          <w:lang w:val="pl-PL" w:eastAsia="pl-PL" w:bidi="pl-PL"/>
        </w:rPr>
        <w:t>Dwa raporty ambasadora Reale</w:t>
      </w:r>
      <w:bookmarkEnd w:id="34"/>
      <w:bookmarkEnd w:id="35"/>
    </w:p>
    <w:p>
      <w:pPr>
        <w:pStyle w:val="Style30"/>
        <w:keepNext w:val="0"/>
        <w:keepLines w:val="0"/>
        <w:widowControl w:val="0"/>
        <w:shd w:val="clear" w:color="auto" w:fill="auto"/>
        <w:bidi w:val="0"/>
        <w:spacing w:before="0" w:after="180" w:line="221" w:lineRule="auto"/>
        <w:ind w:left="0" w:right="0" w:firstLine="0"/>
        <w:jc w:val="center"/>
      </w:pPr>
      <w:r>
        <w:rPr>
          <w:i w:val="0"/>
          <w:iCs w:val="0"/>
          <w:color w:val="000000"/>
          <w:spacing w:val="0"/>
          <w:w w:val="100"/>
          <w:position w:val="0"/>
          <w:shd w:val="clear" w:color="auto" w:fill="auto"/>
          <w:lang w:val="pl-PL" w:eastAsia="pl-PL" w:bidi="pl-PL"/>
        </w:rPr>
        <w:t>17 GRUDZIEŃ 1945 — LUTY 1946</w:t>
      </w:r>
    </w:p>
    <w:p>
      <w:pPr>
        <w:pStyle w:val="Style30"/>
        <w:keepNext w:val="0"/>
        <w:keepLines w:val="0"/>
        <w:widowControl w:val="0"/>
        <w:shd w:val="clear" w:color="auto" w:fill="auto"/>
        <w:bidi w:val="0"/>
        <w:spacing w:before="0" w:after="180" w:line="221" w:lineRule="auto"/>
        <w:ind w:left="0" w:right="0" w:firstLine="300"/>
        <w:jc w:val="both"/>
      </w:pPr>
      <w:r>
        <w:rPr>
          <w:i w:val="0"/>
          <w:iCs w:val="0"/>
          <w:color w:val="000000"/>
          <w:spacing w:val="0"/>
          <w:w w:val="100"/>
          <w:position w:val="0"/>
          <w:shd w:val="clear" w:color="auto" w:fill="auto"/>
          <w:lang w:val="pl-PL" w:eastAsia="pl-PL" w:bidi="pl-PL"/>
        </w:rPr>
        <w:t>Autor raportów z Warszawy, pierwszy po wojnie ambasador Włoch w Polsce, Eugenio REALE, urodził się w r. 1905 w Neapolu. Studiował medy</w:t>
        <w:softHyphen/>
        <w:t>cynę. W r. 1930 wstąpił do podziemnego ruchu komunistycznego. Areszto</w:t>
        <w:softHyphen/>
        <w:t>wany w r. 1931 został skazany przez faszystowski Trybunał Specjalny na 10 lat więzienia. Zwolniony przedterminowo w r. 1937, zbiegł do Francji. Aresztowany w Paryżu w r. 1940, został w r. 1943 wydany władzom włos</w:t>
        <w:softHyphen/>
        <w:t>kim. Wkrótce potem powrócił do pracy partyjnej w Neapolu i szybko wszedł do podziemnego kierownictwa Włoskiej Partii Komunistycznej. Po wyjściu partii z podziemia zatwierdzono go na tym stanowisku w charakterze członka Dyrektoriatu Partii. Objął stanowisko wice-ministra Spraw Zagranicznych w rządzie koalicyjnym, potem ambasadora Włoch w Warszawie, gdzie przeby</w:t>
        <w:softHyphen/>
        <w:t>wał od września 1945 do lutego 1947. Reprezentował partię włoską na organizacyjnym zebraniu Kominformu w Szklarskiej Porębie w paździer</w:t>
        <w:softHyphen/>
        <w:t>niku 1947 r. Po powrocie z Polski był posłem do Konstytuanty a potem senatorem z listy komunistycznej. Wystąpił z partii w roku 1956, po inter</w:t>
        <w:softHyphen/>
        <w:t xml:space="preserve">wencji sowieckiej na Węgrzech. Obecnie jest przywódcą prawego skrzydła Zjednoczonej Partii Socjalistycznej i wydawcą miesięcznika </w:t>
      </w:r>
      <w:r>
        <w:rPr>
          <w:color w:val="000000"/>
          <w:spacing w:val="0"/>
          <w:w w:val="100"/>
          <w:position w:val="0"/>
          <w:shd w:val="clear" w:color="auto" w:fill="auto"/>
          <w:lang w:val="pl-PL" w:eastAsia="pl-PL" w:bidi="pl-PL"/>
        </w:rPr>
        <w:t>Corrispondenza Socialista.</w:t>
      </w:r>
    </w:p>
    <w:p>
      <w:pPr>
        <w:pStyle w:val="Style30"/>
        <w:keepNext w:val="0"/>
        <w:keepLines w:val="0"/>
        <w:widowControl w:val="0"/>
        <w:shd w:val="clear" w:color="auto" w:fill="auto"/>
        <w:bidi w:val="0"/>
        <w:spacing w:before="0" w:after="0" w:line="221" w:lineRule="auto"/>
        <w:ind w:left="0" w:right="0" w:firstLine="300"/>
        <w:jc w:val="both"/>
        <w:sectPr>
          <w:headerReference w:type="default" r:id="rId101"/>
          <w:footerReference w:type="default" r:id="rId102"/>
          <w:headerReference w:type="even" r:id="rId103"/>
          <w:footerReference w:type="even" r:id="rId104"/>
          <w:footnotePr>
            <w:pos w:val="pageBottom"/>
            <w:numFmt w:val="decimal"/>
            <w:numRestart w:val="continuous"/>
            <w15:footnoteColumns w:val="1"/>
          </w:footnotePr>
          <w:pgSz w:w="7096" w:h="11290"/>
          <w:pgMar w:top="909" w:left="393" w:right="399" w:bottom="752" w:header="481" w:footer="3" w:gutter="0"/>
          <w:pgNumType w:start="707"/>
          <w:cols w:space="720"/>
          <w:noEndnote/>
          <w:rtlGutter w:val="0"/>
          <w:docGrid w:linePitch="360"/>
        </w:sectPr>
      </w:pPr>
      <w:r>
        <w:rPr>
          <w:i w:val="0"/>
          <w:iCs w:val="0"/>
          <w:color w:val="000000"/>
          <w:spacing w:val="0"/>
          <w:w w:val="100"/>
          <w:position w:val="0"/>
          <w:shd w:val="clear" w:color="auto" w:fill="auto"/>
          <w:lang w:val="pl-PL" w:eastAsia="pl-PL" w:bidi="pl-PL"/>
        </w:rPr>
        <w:t>Ogłaszając dwa raporty z Warszawy ambasadora Reale, omawiające rolę Mikołajczyka, przypominamy atmosferę polityczną panującą w Polsce bezpośrednio po wojnie, która stanowi tło tych raportów. Terror UB, w la</w:t>
        <w:softHyphen/>
        <w:t>sach nowe oddziały partyzanckie, w miastach i wsiach niepewność jutra, groźba uczynienia z Polski „siedemnastej republiki” sowieckiej. A równo</w:t>
        <w:softHyphen/>
        <w:t>cześnie pragnienie wolności, pokoju, połączenia rozbitych rodzin, odbudo</w:t>
        <w:softHyphen/>
        <w:t>wania zniszczeń wojennych, wkorzenienia się na Ziemiach Odzyskanych. Mi</w:t>
        <w:softHyphen/>
        <w:t>kołajczyk stanowił wtedy w oczach społeczeństwa jakby gwarancję, że Zachód nie oddał Polski Stalinowi, że może uda się uzyskać status Finlandii. Polskie Stronnictwo Ludowe, partia Witosa, stało się ośrodkiem, wokół którego mogli skupić się Polacy niekomuniści, pragnący legalnie walczyć o wolność i demo</w:t>
        <w:softHyphen/>
        <w:t>krację. Mikołajczyk nawoływał do „zachowania żywej substancji narodu” dla walki politycznej, przekonywał „ludzi z lasu” o beznadziejności ich ofiary w walce z bezwzględnym i o wiele silniejszym przeciwnikiem. Chło</w:t>
        <w:softHyphen/>
        <w:t xml:space="preserve">pów wzywał z powrotem do pługa, robotników do fabryk, nauczycielom przy- </w:t>
      </w:r>
    </w:p>
    <w:p>
      <w:pPr>
        <w:pStyle w:val="Style30"/>
        <w:keepNext w:val="0"/>
        <w:keepLines w:val="0"/>
        <w:widowControl w:val="0"/>
        <w:shd w:val="clear" w:color="auto" w:fill="auto"/>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pominął, że ich miejsce jest teraz w szkole; walkę zbrojną chciał przestawić na tory zmagań politycznych, w których istniałaby pewna szansa sukcesu.</w:t>
      </w:r>
    </w:p>
    <w:p>
      <w:pPr>
        <w:pStyle w:val="Style30"/>
        <w:keepNext w:val="0"/>
        <w:keepLines w:val="0"/>
        <w:widowControl w:val="0"/>
        <w:shd w:val="clear" w:color="auto" w:fill="auto"/>
        <w:bidi w:val="0"/>
        <w:spacing w:before="0" w:after="0" w:line="221" w:lineRule="auto"/>
        <w:ind w:left="0" w:right="0" w:firstLine="340"/>
        <w:jc w:val="both"/>
      </w:pPr>
      <w:r>
        <w:rPr>
          <w:i w:val="0"/>
          <w:iCs w:val="0"/>
          <w:color w:val="000000"/>
          <w:spacing w:val="0"/>
          <w:w w:val="100"/>
          <w:position w:val="0"/>
          <w:shd w:val="clear" w:color="auto" w:fill="auto"/>
          <w:lang w:val="pl-PL" w:eastAsia="pl-PL" w:bidi="pl-PL"/>
        </w:rPr>
        <w:t>Społeczeństwo w dużej części zrozumiało i poparło linię polityczną Mi</w:t>
        <w:softHyphen/>
        <w:t xml:space="preserve">kołajczyka i </w:t>
      </w:r>
      <w:r>
        <w:rPr>
          <w:i w:val="0"/>
          <w:iCs w:val="0"/>
          <w:color w:val="000000"/>
          <w:spacing w:val="0"/>
          <w:w w:val="100"/>
          <w:position w:val="0"/>
          <w:shd w:val="clear" w:color="auto" w:fill="auto"/>
          <w:lang w:val="fr-FR" w:eastAsia="fr-FR" w:bidi="fr-FR"/>
        </w:rPr>
        <w:t>PSL’u.</w:t>
      </w:r>
    </w:p>
    <w:p>
      <w:pPr>
        <w:pStyle w:val="Style30"/>
        <w:keepNext w:val="0"/>
        <w:keepLines w:val="0"/>
        <w:widowControl w:val="0"/>
        <w:shd w:val="clear" w:color="auto" w:fill="auto"/>
        <w:bidi w:val="0"/>
        <w:spacing w:before="0" w:after="0" w:line="221" w:lineRule="auto"/>
        <w:ind w:left="0" w:right="0" w:firstLine="340"/>
        <w:jc w:val="both"/>
      </w:pPr>
      <w:r>
        <w:rPr>
          <w:i w:val="0"/>
          <w:iCs w:val="0"/>
          <w:color w:val="000000"/>
          <w:spacing w:val="0"/>
          <w:w w:val="100"/>
          <w:position w:val="0"/>
          <w:shd w:val="clear" w:color="auto" w:fill="auto"/>
          <w:lang w:val="pl-PL" w:eastAsia="pl-PL" w:bidi="pl-PL"/>
        </w:rPr>
        <w:t>Komuniści dysponowali aparatem władzy i terroru, ale byli odcięci od społeczeństwa. Postanowili więc złamać popularność Mikołajczyka. Zamie</w:t>
        <w:softHyphen/>
        <w:t xml:space="preserve">rzali to uczynić m.in. przez zmuszenie </w:t>
      </w:r>
      <w:r>
        <w:rPr>
          <w:i w:val="0"/>
          <w:iCs w:val="0"/>
          <w:color w:val="000000"/>
          <w:spacing w:val="0"/>
          <w:w w:val="100"/>
          <w:position w:val="0"/>
          <w:shd w:val="clear" w:color="auto" w:fill="auto"/>
          <w:lang w:val="fr-FR" w:eastAsia="fr-FR" w:bidi="fr-FR"/>
        </w:rPr>
        <w:t xml:space="preserve">PSL’u </w:t>
      </w:r>
      <w:r>
        <w:rPr>
          <w:i w:val="0"/>
          <w:iCs w:val="0"/>
          <w:color w:val="000000"/>
          <w:spacing w:val="0"/>
          <w:w w:val="100"/>
          <w:position w:val="0"/>
          <w:shd w:val="clear" w:color="auto" w:fill="auto"/>
          <w:lang w:val="pl-PL" w:eastAsia="pl-PL" w:bidi="pl-PL"/>
        </w:rPr>
        <w:t>do pogodzenia się z rolą sate</w:t>
        <w:softHyphen/>
        <w:t xml:space="preserve">lity </w:t>
      </w:r>
      <w:r>
        <w:rPr>
          <w:i w:val="0"/>
          <w:iCs w:val="0"/>
          <w:color w:val="000000"/>
          <w:spacing w:val="0"/>
          <w:w w:val="100"/>
          <w:position w:val="0"/>
          <w:shd w:val="clear" w:color="auto" w:fill="auto"/>
          <w:lang w:val="fr-FR" w:eastAsia="fr-FR" w:bidi="fr-FR"/>
        </w:rPr>
        <w:t xml:space="preserve">PPR’u, </w:t>
      </w:r>
      <w:r>
        <w:rPr>
          <w:i w:val="0"/>
          <w:iCs w:val="0"/>
          <w:color w:val="000000"/>
          <w:spacing w:val="0"/>
          <w:w w:val="100"/>
          <w:position w:val="0"/>
          <w:shd w:val="clear" w:color="auto" w:fill="auto"/>
          <w:lang w:val="pl-PL" w:eastAsia="pl-PL" w:bidi="pl-PL"/>
        </w:rPr>
        <w:t>ofiarowując w zamian pewien procent mandatów poselskich i tek ministerialnych. Chodziło przede wszystkim o wyrażenie przez PSL zgody na wspólną listę w przyszłych wyborach do Sejmu. Gdyby PSL tę kon</w:t>
        <w:softHyphen/>
        <w:t>cepcję „Bloku Demokratycznego” akceptowało, straciłoby natychmiast zaufa</w:t>
        <w:softHyphen/>
        <w:t>nie i poparcie znacznej części społeczeństwa, walka polityczna z komunizmem byłaby niemożliwa, a Zachód widziałby w „wygranych” przez „Blok Demo</w:t>
        <w:softHyphen/>
        <w:t>kratyczny” wyborach pogodzenie się Polaków z ustrojem komunistycznym.</w:t>
      </w:r>
    </w:p>
    <w:p>
      <w:pPr>
        <w:pStyle w:val="Style30"/>
        <w:keepNext w:val="0"/>
        <w:keepLines w:val="0"/>
        <w:widowControl w:val="0"/>
        <w:shd w:val="clear" w:color="auto" w:fill="auto"/>
        <w:bidi w:val="0"/>
        <w:spacing w:before="0" w:after="0" w:line="221" w:lineRule="auto"/>
        <w:ind w:left="0" w:right="0" w:firstLine="340"/>
        <w:jc w:val="both"/>
      </w:pPr>
      <w:r>
        <w:rPr>
          <w:i w:val="0"/>
          <w:iCs w:val="0"/>
          <w:color w:val="000000"/>
          <w:spacing w:val="0"/>
          <w:w w:val="100"/>
          <w:position w:val="0"/>
          <w:shd w:val="clear" w:color="auto" w:fill="auto"/>
          <w:lang w:val="pl-PL" w:eastAsia="pl-PL" w:bidi="pl-PL"/>
        </w:rPr>
        <w:t xml:space="preserve">Mikołajeżyk postanowił „grać na czas”, zwlekać z decyzją </w:t>
      </w:r>
      <w:r>
        <w:rPr>
          <w:i w:val="0"/>
          <w:iCs w:val="0"/>
          <w:color w:val="000000"/>
          <w:spacing w:val="0"/>
          <w:w w:val="100"/>
          <w:position w:val="0"/>
          <w:shd w:val="clear" w:color="auto" w:fill="auto"/>
          <w:lang w:val="fr-FR" w:eastAsia="fr-FR" w:bidi="fr-FR"/>
        </w:rPr>
        <w:t xml:space="preserve">PSL’u </w:t>
      </w:r>
      <w:r>
        <w:rPr>
          <w:i w:val="0"/>
          <w:iCs w:val="0"/>
          <w:smallCaps/>
          <w:color w:val="000000"/>
          <w:spacing w:val="0"/>
          <w:w w:val="100"/>
          <w:position w:val="0"/>
          <w:shd w:val="clear" w:color="auto" w:fill="auto"/>
          <w:lang w:val="pl-PL" w:eastAsia="pl-PL" w:bidi="pl-PL"/>
        </w:rPr>
        <w:t xml:space="preserve">co </w:t>
      </w:r>
      <w:r>
        <w:rPr>
          <w:i w:val="0"/>
          <w:iCs w:val="0"/>
          <w:color w:val="000000"/>
          <w:spacing w:val="0"/>
          <w:w w:val="100"/>
          <w:position w:val="0"/>
          <w:shd w:val="clear" w:color="auto" w:fill="auto"/>
          <w:lang w:val="pl-PL" w:eastAsia="pl-PL" w:bidi="pl-PL"/>
        </w:rPr>
        <w:t>do wspólnej listy, aby Stronnictwo mogło okrzepnąć i później łatwiej przy</w:t>
        <w:softHyphen/>
        <w:t>stąpić do otwartej walki politycznej. Ale komuniści dążyli do szybkich roz</w:t>
        <w:softHyphen/>
        <w:t>strzygnięć. Wygrali terrorem i kłamstwem referendum. Bezlitośnie cenzuro</w:t>
        <w:softHyphen/>
        <w:t xml:space="preserve">wali nie tylko pisma </w:t>
      </w:r>
      <w:r>
        <w:rPr>
          <w:i w:val="0"/>
          <w:iCs w:val="0"/>
          <w:color w:val="000000"/>
          <w:spacing w:val="0"/>
          <w:w w:val="100"/>
          <w:position w:val="0"/>
          <w:shd w:val="clear" w:color="auto" w:fill="auto"/>
          <w:lang w:val="fr-FR" w:eastAsia="fr-FR" w:bidi="fr-FR"/>
        </w:rPr>
        <w:t xml:space="preserve">PSL’u, </w:t>
      </w:r>
      <w:r>
        <w:rPr>
          <w:i w:val="0"/>
          <w:iCs w:val="0"/>
          <w:color w:val="000000"/>
          <w:spacing w:val="0"/>
          <w:w w:val="100"/>
          <w:position w:val="0"/>
          <w:shd w:val="clear" w:color="auto" w:fill="auto"/>
          <w:lang w:val="pl-PL" w:eastAsia="pl-PL" w:bidi="pl-PL"/>
        </w:rPr>
        <w:t>ale nawet afisze i ulotki oraz wewnętrzne biu</w:t>
        <w:softHyphen/>
        <w:t xml:space="preserve">letyny Stronnictwa. Nie dopuszczali Mikołajczyka do mikrofonów Radia Warszawa, rozbijali siłą zebrania ludowe, demolowali lokale </w:t>
      </w:r>
      <w:r>
        <w:rPr>
          <w:i w:val="0"/>
          <w:iCs w:val="0"/>
          <w:color w:val="000000"/>
          <w:spacing w:val="0"/>
          <w:w w:val="100"/>
          <w:position w:val="0"/>
          <w:shd w:val="clear" w:color="auto" w:fill="auto"/>
          <w:lang w:val="fr-FR" w:eastAsia="fr-FR" w:bidi="fr-FR"/>
        </w:rPr>
        <w:t xml:space="preserve">PSL’u, </w:t>
      </w:r>
      <w:r>
        <w:rPr>
          <w:i w:val="0"/>
          <w:iCs w:val="0"/>
          <w:color w:val="000000"/>
          <w:spacing w:val="0"/>
          <w:w w:val="100"/>
          <w:position w:val="0"/>
          <w:shd w:val="clear" w:color="auto" w:fill="auto"/>
          <w:lang w:val="pl-PL" w:eastAsia="pl-PL" w:bidi="pl-PL"/>
        </w:rPr>
        <w:t>stoso</w:t>
        <w:softHyphen/>
        <w:t xml:space="preserve">wali terror wobec działaczy </w:t>
      </w:r>
      <w:r>
        <w:rPr>
          <w:i w:val="0"/>
          <w:iCs w:val="0"/>
          <w:color w:val="000000"/>
          <w:spacing w:val="0"/>
          <w:w w:val="100"/>
          <w:position w:val="0"/>
          <w:shd w:val="clear" w:color="auto" w:fill="auto"/>
          <w:lang w:val="fr-FR" w:eastAsia="fr-FR" w:bidi="fr-FR"/>
        </w:rPr>
        <w:t xml:space="preserve">PSL’u. </w:t>
      </w:r>
      <w:r>
        <w:rPr>
          <w:i w:val="0"/>
          <w:iCs w:val="0"/>
          <w:color w:val="000000"/>
          <w:spacing w:val="0"/>
          <w:w w:val="100"/>
          <w:position w:val="0"/>
          <w:shd w:val="clear" w:color="auto" w:fill="auto"/>
          <w:lang w:val="pl-PL" w:eastAsia="pl-PL" w:bidi="pl-PL"/>
        </w:rPr>
        <w:t>Wreszcie rozwinęli szeroką kampanię oszczerstw i kłamstw, na które ani Mikołajczyk ani PSL nie mogli odpo</w:t>
        <w:softHyphen/>
        <w:t>wiadać publicznie.</w:t>
      </w:r>
    </w:p>
    <w:p>
      <w:pPr>
        <w:pStyle w:val="Style30"/>
        <w:keepNext w:val="0"/>
        <w:keepLines w:val="0"/>
        <w:widowControl w:val="0"/>
        <w:shd w:val="clear" w:color="auto" w:fill="auto"/>
        <w:bidi w:val="0"/>
        <w:spacing w:before="0" w:after="340" w:line="221" w:lineRule="auto"/>
        <w:ind w:left="0" w:right="0" w:firstLine="340"/>
        <w:jc w:val="both"/>
      </w:pPr>
      <w:r>
        <w:rPr>
          <w:i w:val="0"/>
          <w:iCs w:val="0"/>
          <w:color w:val="000000"/>
          <w:spacing w:val="0"/>
          <w:w w:val="100"/>
          <w:position w:val="0"/>
          <w:shd w:val="clear" w:color="auto" w:fill="auto"/>
          <w:lang w:val="pl-PL" w:eastAsia="pl-PL" w:bidi="pl-PL"/>
        </w:rPr>
        <w:t xml:space="preserve">Społeczeństwo nie wierzyło w oszczerstwa pod adresem Mikołajczyka i </w:t>
      </w:r>
      <w:r>
        <w:rPr>
          <w:i w:val="0"/>
          <w:iCs w:val="0"/>
          <w:color w:val="000000"/>
          <w:spacing w:val="0"/>
          <w:w w:val="100"/>
          <w:position w:val="0"/>
          <w:shd w:val="clear" w:color="auto" w:fill="auto"/>
          <w:lang w:val="fr-FR" w:eastAsia="fr-FR" w:bidi="fr-FR"/>
        </w:rPr>
        <w:t xml:space="preserve">PSL’u. </w:t>
      </w:r>
      <w:r>
        <w:rPr>
          <w:i w:val="0"/>
          <w:iCs w:val="0"/>
          <w:color w:val="000000"/>
          <w:spacing w:val="0"/>
          <w:w w:val="100"/>
          <w:position w:val="0"/>
          <w:shd w:val="clear" w:color="auto" w:fill="auto"/>
          <w:lang w:val="pl-PL" w:eastAsia="pl-PL" w:bidi="pl-PL"/>
        </w:rPr>
        <w:t xml:space="preserve">Mimo cenzury i terroru kontakt z ludźmi w kraju, dzięki mocnej nici organizacyjnej </w:t>
      </w:r>
      <w:r>
        <w:rPr>
          <w:i w:val="0"/>
          <w:iCs w:val="0"/>
          <w:color w:val="000000"/>
          <w:spacing w:val="0"/>
          <w:w w:val="100"/>
          <w:position w:val="0"/>
          <w:shd w:val="clear" w:color="auto" w:fill="auto"/>
          <w:lang w:val="fr-FR" w:eastAsia="fr-FR" w:bidi="fr-FR"/>
        </w:rPr>
        <w:t xml:space="preserve">PSL’u, </w:t>
      </w:r>
      <w:r>
        <w:rPr>
          <w:i w:val="0"/>
          <w:iCs w:val="0"/>
          <w:color w:val="000000"/>
          <w:spacing w:val="0"/>
          <w:w w:val="100"/>
          <w:position w:val="0"/>
          <w:shd w:val="clear" w:color="auto" w:fill="auto"/>
          <w:lang w:val="pl-PL" w:eastAsia="pl-PL" w:bidi="pl-PL"/>
        </w:rPr>
        <w:t>był możliwy. Ale trudniej było Mikołajczykowi dotrzeć z jednej strony do opinii Zachodu, z drugiej do przywódców komu</w:t>
        <w:softHyphen/>
        <w:t>nistycznych w Polsce i do Stalina. Korespondenci pism zachodnich i amba</w:t>
        <w:softHyphen/>
        <w:t xml:space="preserve">sady mocarstw zachodnich popierających linię polityczną </w:t>
      </w:r>
      <w:r>
        <w:rPr>
          <w:i w:val="0"/>
          <w:iCs w:val="0"/>
          <w:color w:val="000000"/>
          <w:spacing w:val="0"/>
          <w:w w:val="100"/>
          <w:position w:val="0"/>
          <w:shd w:val="clear" w:color="auto" w:fill="auto"/>
          <w:lang w:val="fr-FR" w:eastAsia="fr-FR" w:bidi="fr-FR"/>
        </w:rPr>
        <w:t xml:space="preserve">PSL’u </w:t>
      </w:r>
      <w:r>
        <w:rPr>
          <w:i w:val="0"/>
          <w:iCs w:val="0"/>
          <w:color w:val="000000"/>
          <w:spacing w:val="0"/>
          <w:w w:val="100"/>
          <w:position w:val="0"/>
          <w:shd w:val="clear" w:color="auto" w:fill="auto"/>
          <w:lang w:val="pl-PL" w:eastAsia="pl-PL" w:bidi="pl-PL"/>
        </w:rPr>
        <w:t>— byli łącz</w:t>
        <w:softHyphen/>
        <w:t>nikami z opinią światową. Innych — jak właśnie ambasadora Włoch, Eugenio Reale, wówczas także wpływowego działacza Włoskiej Partii Komunistycz</w:t>
        <w:softHyphen/>
        <w:t xml:space="preserve">nej — Mikołajczyk starał się użyć jako łącznika z komunistami. Sądził, że to co mu powie, będzie przekazane nie tylko rządowi włoskiemu ale także Gomułce i Stalinowi. Usiłował również dowiedzieć się od Reale co myślą naprawdę Stalin i Gomułka o przyszłości Polski i </w:t>
      </w:r>
      <w:r>
        <w:rPr>
          <w:i w:val="0"/>
          <w:iCs w:val="0"/>
          <w:color w:val="000000"/>
          <w:spacing w:val="0"/>
          <w:w w:val="100"/>
          <w:position w:val="0"/>
          <w:shd w:val="clear" w:color="auto" w:fill="auto"/>
          <w:lang w:val="fr-FR" w:eastAsia="fr-FR" w:bidi="fr-FR"/>
        </w:rPr>
        <w:t xml:space="preserve">PSL’u. </w:t>
      </w:r>
      <w:r>
        <w:rPr>
          <w:i w:val="0"/>
          <w:iCs w:val="0"/>
          <w:color w:val="000000"/>
          <w:spacing w:val="0"/>
          <w:w w:val="100"/>
          <w:position w:val="0"/>
          <w:shd w:val="clear" w:color="auto" w:fill="auto"/>
          <w:lang w:val="pl-PL" w:eastAsia="pl-PL" w:bidi="pl-PL"/>
        </w:rPr>
        <w:t>Tym tłu</w:t>
        <w:softHyphen/>
        <w:t>maczy się specyficzny ton i sformułowania niektórych wypowiedzi Mikołaj</w:t>
        <w:softHyphen/>
        <w:t>czyka w rozmowach z Reale.</w:t>
      </w:r>
    </w:p>
    <w:tbl>
      <w:tblPr>
        <w:tblOverlap w:val="never"/>
        <w:jc w:val="center"/>
        <w:tblLayout w:type="fixed"/>
      </w:tblPr>
      <w:tblGrid>
        <w:gridCol w:w="864"/>
        <w:gridCol w:w="4835"/>
      </w:tblGrid>
      <w:tr>
        <w:trPr>
          <w:trHeight w:val="421"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820/395</w:t>
            </w:r>
          </w:p>
        </w:tc>
        <w:tc>
          <w:tcPr>
            <w:tcBorders/>
            <w:shd w:val="clear" w:color="auto" w:fill="FFFFFF"/>
            <w:vAlign w:val="bottom"/>
          </w:tcPr>
          <w:p>
            <w:pPr>
              <w:pStyle w:val="Style6"/>
              <w:keepNext w:val="0"/>
              <w:keepLines w:val="0"/>
              <w:widowControl w:val="0"/>
              <w:shd w:val="clear" w:color="auto" w:fill="auto"/>
              <w:bidi w:val="0"/>
              <w:spacing w:before="0" w:after="0" w:line="204" w:lineRule="auto"/>
              <w:ind w:left="240" w:right="0" w:firstLine="0"/>
              <w:jc w:val="both"/>
            </w:pPr>
            <w:r>
              <w:rPr>
                <w:color w:val="000000"/>
                <w:spacing w:val="0"/>
                <w:w w:val="100"/>
                <w:position w:val="0"/>
                <w:shd w:val="clear" w:color="auto" w:fill="auto"/>
                <w:lang w:val="pl-PL" w:eastAsia="pl-PL" w:bidi="pl-PL"/>
              </w:rPr>
              <w:t>Do Królewskiego Ministerstwa Spraw Zagranicznych w Rzymie, 17 grudnia 1945.</w:t>
            </w:r>
          </w:p>
        </w:tc>
      </w:tr>
    </w:tbl>
    <w:p>
      <w:pPr>
        <w:widowControl w:val="0"/>
        <w:spacing w:after="199" w:line="1" w:lineRule="exact"/>
      </w:pPr>
    </w:p>
    <w:p>
      <w:pPr>
        <w:pStyle w:val="Style33"/>
        <w:keepNext w:val="0"/>
        <w:keepLines w:val="0"/>
        <w:widowControl w:val="0"/>
        <w:numPr>
          <w:ilvl w:val="0"/>
          <w:numId w:val="11"/>
        </w:numPr>
        <w:shd w:val="clear" w:color="auto" w:fill="auto"/>
        <w:tabs>
          <w:tab w:pos="248" w:val="left"/>
        </w:tabs>
        <w:bidi w:val="0"/>
        <w:spacing w:before="0" w:after="200" w:line="194" w:lineRule="auto"/>
        <w:ind w:left="0" w:right="0" w:firstLine="0"/>
        <w:jc w:val="center"/>
      </w:pPr>
      <w:r>
        <w:rPr>
          <w:color w:val="000000"/>
          <w:spacing w:val="0"/>
          <w:w w:val="100"/>
          <w:position w:val="0"/>
          <w:shd w:val="clear" w:color="auto" w:fill="auto"/>
          <w:lang w:val="pl-PL" w:eastAsia="pl-PL" w:bidi="pl-PL"/>
        </w:rPr>
        <w:t>— SPRAWOZDANIE Z ROZMOWY Z WICE PREMIEREM</w:t>
        <w:br/>
        <w:t>I MINISTREM ROLNICTWA MIKOŁAJCZYKIEM</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Wice-premier i minister rolnictwa Stanisław Mikołajczyk zaprosił mnie na wieczór 12 bm. do swego mieszkania na rozmowę o rozwoju sytuacji politycznej w Polsce. W spotka</w:t>
        <w:softHyphen/>
        <w:t>niu — które podobnie jak poprzednie odbyło się w atmosferze niezwykle serdecznej i trwało 4 godziny (od 9-ej wieczór do 1-ej w nocy) — uczestniczyła jedynie osobista sekretarka mi</w:t>
        <w:softHyphen/>
        <w:t>nistra w roli tłumaczki. Po przedstawieniu rezultatów konferen</w:t>
        <w:softHyphen/>
        <w:t xml:space="preserve">cji FAO w </w:t>
      </w:r>
      <w:r>
        <w:rPr>
          <w:color w:val="000000"/>
          <w:spacing w:val="0"/>
          <w:w w:val="100"/>
          <w:position w:val="0"/>
          <w:shd w:val="clear" w:color="auto" w:fill="auto"/>
          <w:lang w:val="fr-FR" w:eastAsia="fr-FR" w:bidi="fr-FR"/>
        </w:rPr>
        <w:t xml:space="preserve">Quebec, </w:t>
      </w:r>
      <w:r>
        <w:rPr>
          <w:color w:val="000000"/>
          <w:spacing w:val="0"/>
          <w:w w:val="100"/>
          <w:position w:val="0"/>
          <w:shd w:val="clear" w:color="auto" w:fill="auto"/>
          <w:lang w:val="pl-PL" w:eastAsia="pl-PL" w:bidi="pl-PL"/>
        </w:rPr>
        <w:t>na której Mikołajczyk reprezentował Polskę</w:t>
        <w:br w:type="page"/>
      </w:r>
      <w:r>
        <w:rPr>
          <w:color w:val="000000"/>
          <w:spacing w:val="0"/>
          <w:w w:val="100"/>
          <w:position w:val="0"/>
          <w:shd w:val="clear" w:color="auto" w:fill="auto"/>
          <w:lang w:val="pl-PL" w:eastAsia="pl-PL" w:bidi="pl-PL"/>
        </w:rPr>
        <w:t>(zob. moja depesza z 8 grudnia Nr 714/337), wice-premier opisał wewnętrzną sytuację kraju. Wzbudza w nim ona poważne zaniepo</w:t>
        <w:softHyphen/>
        <w:t>kojenie. Zdaniem ex-premiera rządu londyńskiego, kampania oszczerstw i fałszywych zarzutów, prowadzona przeciw PSL przez stronnictwa lewicowe a zwłaszcza SL, zaczyna wydawać owoce. Nie ma tygodnia aby przywódcy i działacze PSL nie ginęli z ręki swych przeciwników. Zamordowanie Bolesława ścibiorka, sekre</w:t>
        <w:softHyphen/>
        <w:t>tarza generalnego PSL i posła do Krajowej Rady Narodowej (zob. moje depesze z 8 bm. Nr 716/339 i z 13 bm. Nr 782/371) — to ostatni i najcięższy z tych aktów gwałtu. Niektóre z tych zbro</w:t>
        <w:softHyphen/>
        <w:t xml:space="preserve">dni są bez wątpienia dziełem </w:t>
      </w:r>
      <w:r>
        <w:rPr>
          <w:color w:val="000000"/>
          <w:spacing w:val="0"/>
          <w:w w:val="100"/>
          <w:position w:val="0"/>
          <w:shd w:val="clear" w:color="auto" w:fill="auto"/>
          <w:lang w:val="fr-FR" w:eastAsia="fr-FR" w:bidi="fr-FR"/>
        </w:rPr>
        <w:t xml:space="preserve">NSZ’u </w:t>
      </w:r>
      <w:r>
        <w:rPr>
          <w:color w:val="000000"/>
          <w:spacing w:val="0"/>
          <w:w w:val="100"/>
          <w:position w:val="0"/>
          <w:shd w:val="clear" w:color="auto" w:fill="auto"/>
          <w:lang w:val="pl-PL" w:eastAsia="pl-PL" w:bidi="pl-PL"/>
        </w:rPr>
        <w:t>czy agentów Andersa, innych dokonały najprawdopodobniej męty należące do PPR i SL, a po</w:t>
        <w:softHyphen/>
        <w:t>zostające pod wpływem propagandy prasowej i kłamstw głoszo</w:t>
        <w:softHyphen/>
        <w:t>nych codziennie przeciw PSL na zebraniach i wiecach. Tak więc nazywa się PSL stronnictwem reakcyjnym, a jego przywódców faszystami i rzuca się pod ich adresem najbardziej wymyślne kłamstwa. Np. ogłoszono, że PSL zamierza zwrócić ziemię obszar</w:t>
        <w:softHyphen/>
        <w:t>nikom i, jeżeli wygra wybory, chłopi będą musieli oddać dawnym właścicielom nadzielone z parcelacji grunty. Nic bardziej śmiesz</w:t>
        <w:softHyphen/>
        <w:t>nego, ponieważ parcelacja wielkiej własności jest od czterdzies</w:t>
        <w:softHyphen/>
        <w:t>tu lat trzonem programu witosowego PSL! Głosi się także, że PSL jest przeciwne upaństwowieniu przemysłu i przygotowuje od</w:t>
        <w:softHyphen/>
        <w:t>danie go dawnym właścicielom. Jest to oczywiste kłamstwo, po</w:t>
        <w:softHyphen/>
        <w:t xml:space="preserve">nieważ kierownicy PSL wielokrotnie stwierdzili, że są wprawdzie przeciwnikami upaństwowienia </w:t>
      </w:r>
      <w:r>
        <w:rPr>
          <w:i/>
          <w:iCs/>
          <w:color w:val="000000"/>
          <w:spacing w:val="0"/>
          <w:w w:val="100"/>
          <w:position w:val="0"/>
          <w:shd w:val="clear" w:color="auto" w:fill="auto"/>
          <w:lang w:val="pl-PL" w:eastAsia="pl-PL" w:bidi="pl-PL"/>
        </w:rPr>
        <w:t>drobnego</w:t>
      </w:r>
      <w:r>
        <w:rPr>
          <w:color w:val="000000"/>
          <w:spacing w:val="0"/>
          <w:w w:val="100"/>
          <w:position w:val="0"/>
          <w:shd w:val="clear" w:color="auto" w:fill="auto"/>
          <w:lang w:val="pl-PL" w:eastAsia="pl-PL" w:bidi="pl-PL"/>
        </w:rPr>
        <w:t xml:space="preserve"> przemysłu, lecz opo</w:t>
        <w:softHyphen/>
        <w:t>wiadają się za upaństwowieniem kopalń oraz przemysłu ciężkie</w:t>
        <w:softHyphen/>
        <w:t xml:space="preserve">go i włókienniczego. Kłamie się po to, aby podważyć zaufanie do </w:t>
      </w:r>
      <w:r>
        <w:rPr>
          <w:color w:val="000000"/>
          <w:spacing w:val="0"/>
          <w:w w:val="100"/>
          <w:position w:val="0"/>
          <w:shd w:val="clear" w:color="auto" w:fill="auto"/>
          <w:lang w:val="fr-FR" w:eastAsia="fr-FR" w:bidi="fr-FR"/>
        </w:rPr>
        <w:t xml:space="preserve">PSL'u. </w:t>
      </w:r>
      <w:r>
        <w:rPr>
          <w:color w:val="000000"/>
          <w:spacing w:val="0"/>
          <w:w w:val="100"/>
          <w:position w:val="0"/>
          <w:shd w:val="clear" w:color="auto" w:fill="auto"/>
          <w:lang w:val="pl-PL" w:eastAsia="pl-PL" w:bidi="pl-PL"/>
        </w:rPr>
        <w:t>Nawet minister Minc użył tej nielojalnej metody, twier</w:t>
        <w:softHyphen/>
        <w:t>dząc na zjeździe PPR, że PSL jest przeciwne dostawom węgla polskiego dla ZSSR. W rzeczywistości gdy na zjeździe w jednym z województw ktoś z delegatów powiedział, że nie należy sprze</w:t>
        <w:softHyphen/>
        <w:t>dawać węgla Rosjanom, gdy w miastach polskich ludzie umierają z zimna, Mikołajczyk wyjaśnił mu natychmiast, że umowy mu</w:t>
        <w:softHyphen/>
        <w:t>szą być dotrzymane i że Polacy płacą Rosjanom węglem w za</w:t>
        <w:softHyphen/>
        <w:t>mian za benzynę, wełnę i bawełnę. Dwa tysiące uczestników zjazdu przyjęło to oświadczenie oklaskami. Ponadto Mikołajczyk przypomniał, że Rosjanie wywożą węgiel własnymi środkami transportowymi, a brak węgla w miastach polskich nie jest wy</w:t>
        <w:softHyphen/>
        <w:t>nikiem niedostatecznego wydobycia, lecz spowodowany jest trud</w:t>
        <w:softHyphen/>
        <w:t>nościami przewozowymi. Inne oszczerstwo to rozpowszechniana co pewien czas plotka, o rzekomej wrogości stronnictwa wobec sojuszu PRL ze Związkiem Sowieckim. PSL uważa, że podstawą polskiej polityki zagranicznej jest utrzymanie dobrych stosun</w:t>
        <w:softHyphen/>
        <w:t>ków z Rosją. Jest to niezbędny warunek rozwoju i bezpieczeń</w:t>
        <w:softHyphen/>
        <w:t>stwa kraju. Jedynie Rosja może skutecznie zabezpieczyć Polskę przed Niemcami i niebezpieczeństwem niemieckim. Kto myśli inaczej jest głupi albo szalony a PSL nie ma tego rodzaju ludzi w swych szeregach.</w:t>
      </w:r>
    </w:p>
    <w:p>
      <w:pPr>
        <w:pStyle w:val="Style33"/>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PSL potępia zbrodniczą działalność Arciszewskiego, Andersa i towarzyszy oraz uważa‘ich za wrogów ojczyzny. Kto sądzi, że</w:t>
        <w:br w:type="page"/>
      </w:r>
      <w:r>
        <w:rPr>
          <w:color w:val="000000"/>
          <w:spacing w:val="0"/>
          <w:w w:val="100"/>
          <w:position w:val="0"/>
          <w:shd w:val="clear" w:color="auto" w:fill="auto"/>
          <w:lang w:val="pl-PL" w:eastAsia="pl-PL" w:bidi="pl-PL"/>
        </w:rPr>
        <w:t>PSL mogłoby współdziałać z tymi bandytami i awanturnikami politycznymi obraża to wielkie stronnictwo, które dało tyle do</w:t>
        <w:softHyphen/>
        <w:t>wodów swego przywiązania do kraju. Emigranci polscy w Anglii i w Ameryce, wierni rządowi londyńskiemu ciągle atakują Miko</w:t>
        <w:softHyphen/>
        <w:t>łajczyka i nazywają wice-premiera zdrajcą Ojczyzny, bolszewi</w:t>
        <w:softHyphen/>
        <w:t>kiem, kameleonem i oportunistą. Kto tutaj, w Polsce, rzuca oszczerstwa na Mikołajczyka, leje wodę na młyn reakcji londyń</w:t>
        <w:softHyphen/>
        <w:t>skiej wbrew interesowi kraju.</w:t>
      </w:r>
    </w:p>
    <w:p>
      <w:pPr>
        <w:pStyle w:val="Style3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 xml:space="preserve">PSL jest, zdaniem swego przewodniczącego, największą siłą polityczną w Polsce. Szeregi </w:t>
      </w:r>
      <w:r>
        <w:rPr>
          <w:color w:val="000000"/>
          <w:spacing w:val="0"/>
          <w:w w:val="100"/>
          <w:position w:val="0"/>
          <w:shd w:val="clear" w:color="auto" w:fill="auto"/>
          <w:lang w:val="fr-FR" w:eastAsia="fr-FR" w:bidi="fr-FR"/>
        </w:rPr>
        <w:t xml:space="preserve">PSL’u </w:t>
      </w:r>
      <w:r>
        <w:rPr>
          <w:color w:val="000000"/>
          <w:spacing w:val="0"/>
          <w:w w:val="100"/>
          <w:position w:val="0"/>
          <w:shd w:val="clear" w:color="auto" w:fill="auto"/>
          <w:lang w:val="pl-PL" w:eastAsia="pl-PL" w:bidi="pl-PL"/>
        </w:rPr>
        <w:t>rosną z dnia na dzień, a jego prestiż i wpływ na masy stale się rozszerzają.</w:t>
      </w:r>
    </w:p>
    <w:p>
      <w:pPr>
        <w:pStyle w:val="Style3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Mimo swej siły i dużej liczby zwolenników — PSL bez wzglę</w:t>
        <w:softHyphen/>
        <w:t>du na to jaki będzie wynik wyborów nie myśli o samodzielnym sprawowaniu władzy. Przeciwnie. Już teraz PSL proklamowało, że tylko Rząd Jedności Narodowej może zapewnić krajowi atmo</w:t>
        <w:softHyphen/>
        <w:t>sferę niezbędną dla odbudowy. PSL uważa, źe sześć stronnictw demokratycznych, oficjalnie uznanych, powinno uczestniczyć w rządzie i współpracować. PSL nie zamierza wycofać się z tych zobowiązań, ale domaga się aby traktowano je na równi z inny</w:t>
        <w:softHyphen/>
        <w:t>mi stronnictwami i nie może pozwolić na to, aby jedna partia uważała się za jedyne demokratyczne stronnictwo w kraju i uzur</w:t>
        <w:softHyphen/>
        <w:t>powała prawo potępiania innych stronnictw za to, że w pewnych sprawach są odmiennego od niej zdania.</w:t>
      </w:r>
    </w:p>
    <w:p>
      <w:pPr>
        <w:pStyle w:val="Style3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PSL posiada szczerą chęć współpracy i o ile zostanie przerwa</w:t>
        <w:softHyphen/>
        <w:t>na kampania oszczerstw („faszyści”!) — gotowe jest natychmiast rozpocząć rozmowy, mające doprowadzić do znalezienia wspólnej platformy wyborczej.</w:t>
      </w:r>
    </w:p>
    <w:p>
      <w:pPr>
        <w:pStyle w:val="Style3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Spytałem wice-premiera Mikołajczyka czy jego stronnictwo miało już okazję wypowiedzieć się na temat daty wyborów. Odpowiedział, źe PSL nie zajęło jeszcze w tej sprawie oficjalnego stanowiska, uważa jednak że wybory powinny odbyć się jak naj</w:t>
        <w:softHyphen/>
        <w:t>szybciej. W rządzie sprawa ta jeszcze nie została poruszona, „chy</w:t>
        <w:softHyphen/>
        <w:t>ba — dodał z uśmiechem — że przedyskutowano ten problem beze mnie. Jest dużo spraw, o których nie lubi się mówić w mojej obecności. Pewnego dnia oni przyjdą na zebranie Rady Ministrów z gotową decyzją i nie będzie można jej już zmienić”. Spytałem Mikołajczyka, ile prawdy jest w pogłoskach, jakoby akceptował on propozycję socjalistów utworzenia jednej listy wyborczej w zamian za przyznanie PSL trzydziestu pięciu procent mandatów w Sejmie. „Wyssane z palca — odpowiedział. — Nigdy nie mó</w:t>
        <w:softHyphen/>
        <w:t>wiono o liczbie mandatów, nie doszliśmy jeszcze do tej fazy rozmów</w:t>
      </w:r>
      <w:r>
        <w:rPr>
          <w:color w:val="000000"/>
          <w:spacing w:val="0"/>
          <w:w w:val="100"/>
          <w:position w:val="0"/>
          <w:shd w:val="clear" w:color="auto" w:fill="auto"/>
          <w:vertAlign w:val="superscript"/>
          <w:lang w:val="pl-PL" w:eastAsia="pl-PL" w:bidi="pl-PL"/>
        </w:rPr>
        <w:footnoteReference w:id="7"/>
      </w:r>
      <w:r>
        <w:rPr>
          <w:color w:val="000000"/>
          <w:spacing w:val="0"/>
          <w:w w:val="100"/>
          <w:position w:val="0"/>
          <w:shd w:val="clear" w:color="auto" w:fill="auto"/>
          <w:lang w:val="pl-PL" w:eastAsia="pl-PL" w:bidi="pl-PL"/>
        </w:rPr>
        <w:t>. Powiedziałem socjalistom że ze względów zasadniczych</w:t>
        <w:br w:type="page"/>
      </w:r>
      <w:r>
        <w:rPr>
          <w:color w:val="000000"/>
          <w:spacing w:val="0"/>
          <w:w w:val="100"/>
          <w:position w:val="0"/>
          <w:shd w:val="clear" w:color="auto" w:fill="auto"/>
          <w:lang w:val="pl-PL" w:eastAsia="pl-PL" w:bidi="pl-PL"/>
        </w:rPr>
        <w:t>nie sprzeciwiamy się wspólnej liście z innymi stronnictwami, ale decyzję w tej sprawie będzie mógł podjąć dopiero Kongres PSL, który odbędzie się w końcu stycznia”.</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Zwróciłem uwagę Mikołajczyka na niebezpieczeństwo grożące PSL, jeżeli zostanie ośrodkiem skupiającym wszystkich niezado</w:t>
        <w:softHyphen/>
        <w:t xml:space="preserve">wolonych w Polsce i wszystkie najbardziej reakcyjne elementy w kraju. Kelnerka w restauracji powiedziała mi np., że wszystkie swoje nadzieje łączy z Mikołajczykiem, który — jeżeli wygra wybory — zwróci jej rodzinie skonfiskowaną cegielnię. „Zdaję sobie sprawę z tego niebezpieczeństwa, ale nie przejmuję się nim — odpowiedział </w:t>
      </w:r>
      <w:r>
        <w:rPr>
          <w:color w:val="000000"/>
          <w:spacing w:val="0"/>
          <w:w w:val="100"/>
          <w:position w:val="0"/>
          <w:shd w:val="clear" w:color="auto" w:fill="auto"/>
          <w:lang w:val="fr-FR" w:eastAsia="fr-FR" w:bidi="fr-FR"/>
        </w:rPr>
        <w:t xml:space="preserve">ex-premier </w:t>
      </w:r>
      <w:r>
        <w:rPr>
          <w:color w:val="000000"/>
          <w:spacing w:val="0"/>
          <w:w w:val="100"/>
          <w:position w:val="0"/>
          <w:shd w:val="clear" w:color="auto" w:fill="auto"/>
          <w:lang w:val="pl-PL" w:eastAsia="pl-PL" w:bidi="pl-PL"/>
        </w:rPr>
        <w:t>londyński. — Nie potrzebuję głosów reakcji. Wystarczą mi głosy chłopów. Ex-obszarnicy, ex- przemysłowcy, wszyscy ci, którzy chcieliby niemożliwego powrotu do przeszłości, mogą głosować na PSL, jeżeli tak się im podoba. Ale ja publicznie stwierdziłem już w swoich przemówieniach, że mając do wyboru między paru tysiącami obszarników a milio</w:t>
        <w:softHyphen/>
        <w:t>nami chłopów, mogę podjąć, oczywiście, tylko jedną decyzję”.</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Na moje pytanie na temat stosunków między Mikołajczykiem a kierownikami innych stronnictw, prezes dał mi taką odpowiedź: ,„Moi byli koledzy z SL nienawidzą mnie, i to jest zrozumiałe. Nie reprezentują nic, są generałami bez armii, podczas gdy za mną stoi ogromna większość chłopów. Kierownicy PPS to po</w:t>
        <w:softHyphen/>
        <w:t>rządni ludzie i szczerze chcieliby ułożyć się z nami. Wierzę w ich przywiązanie do demokracji i w ich dobrą wolę. Przywódcy Stronnictwa Demokratycznego są ludźmi godnymi najwyższego szacunku, ale nie mają żadnego wpływu na masy, oddziałują je</w:t>
        <w:softHyphen/>
        <w:t>dynie na pewne koła inteligencji. Jestem z nimi w dobrych sto</w:t>
        <w:softHyphen/>
        <w:t>sunkach. Przywódcy Stronnictwa Pracy to moi szczerzy przyja</w:t>
        <w:softHyphen/>
        <w:t>ciele, przeważnie byli członkami mego rządu w Londynie. Wło</w:t>
        <w:softHyphen/>
        <w:t>żyłem dużo wysiłków w przeprowadzenie uznania tego stronnic</w:t>
        <w:softHyphen/>
        <w:t>twa, mimo że jego zwolennicy rekrutują się głównie spośród chłopów. Nie boję się ich konkurencji. Jeżeli chodzi o komu</w:t>
        <w:softHyphen/>
        <w:t>nistów, atakują mnie ciągle, stosunki między nami nie są więc najlepsze. Sprawia mi to przykrość, ponieważ są wśród nich osoby inteligentne i o dużym talencie politycznym. Ale wbito im do głowy gwóźdź, a ten gwóźdź to ja — Mikołajczyk. Na zjeździe organizacji warszawskiej PPR Berman atakował mnie przez całą godzinę. Także mój kolega z rządu, wice-premier Go</w:t>
        <w:softHyphen/>
        <w:t>mułka, nie szczędzi mi ataków. Kiedy sprawy państwowe idą źle, zaraz zrzuca się winę na Mikołajczyka. Jak przekonać go, że jes</w:t>
        <w:softHyphen/>
        <w:t>tem niemniej niż on przekonanym demokratą? Ale drażni mnie najbardziej to, że komuniści chcieliby zmonopolizować dla siebie zaufanie Rosjan. Czy tak jest naprawdę? Pan, który zna te spra</w:t>
        <w:softHyphen/>
        <w:t>wy, mógłby mi powiedzieć czy między partią, która jak PPR ma jedynie niewielu zwolenników i to wyłącznie wśród robotników, a takim stronnictwem jak PSL, mającym za sobą ogromną masę ludności — Rosja może na serio wybrać PPR i tej partii — tylko tej — okazywać swe zaufanie?”</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Odpowiedziałem wice-premierowi, że główną cechą polityki rosyjskiej, tak wewnętrznej jak i zagranicznej, jest realizm.</w:t>
      </w:r>
      <w:r>
        <w:br w:type="page"/>
      </w:r>
    </w:p>
    <w:p>
      <w:pPr>
        <w:pStyle w:val="Style3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W Finlandii Rosjanie ułożyli się z </w:t>
      </w:r>
      <w:r>
        <w:rPr>
          <w:color w:val="000000"/>
          <w:spacing w:val="0"/>
          <w:w w:val="100"/>
          <w:position w:val="0"/>
          <w:shd w:val="clear" w:color="auto" w:fill="auto"/>
          <w:lang w:val="fr-FR" w:eastAsia="fr-FR" w:bidi="fr-FR"/>
        </w:rPr>
        <w:t xml:space="preserve">Paasakivi, </w:t>
      </w:r>
      <w:r>
        <w:rPr>
          <w:color w:val="000000"/>
          <w:spacing w:val="0"/>
          <w:w w:val="100"/>
          <w:position w:val="0"/>
          <w:shd w:val="clear" w:color="auto" w:fill="auto"/>
          <w:lang w:val="pl-PL" w:eastAsia="pl-PL" w:bidi="pl-PL"/>
        </w:rPr>
        <w:t>który na pewno nie jest sympatykiem komunizmu. Na Węgrzech nie sprzeciwili się, aby szef partii drobnych posiadaczy a więc typowego stronnictwa drobno-mieszczańskiego, utworzył nowy rząd</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lang w:val="pl-PL" w:eastAsia="pl-PL" w:bidi="pl-PL"/>
        </w:rPr>
        <w:t xml:space="preserve">. W Austrii </w:t>
      </w:r>
      <w:r>
        <w:rPr>
          <w:color w:val="000000"/>
          <w:spacing w:val="0"/>
          <w:w w:val="100"/>
          <w:position w:val="0"/>
          <w:shd w:val="clear" w:color="auto" w:fill="auto"/>
          <w:lang w:val="fr-FR" w:eastAsia="fr-FR" w:bidi="fr-FR"/>
        </w:rPr>
        <w:t xml:space="preserve">Renner </w:t>
      </w:r>
      <w:r>
        <w:rPr>
          <w:color w:val="000000"/>
          <w:spacing w:val="0"/>
          <w:w w:val="100"/>
          <w:position w:val="0"/>
          <w:shd w:val="clear" w:color="auto" w:fill="auto"/>
          <w:lang w:val="pl-PL" w:eastAsia="pl-PL" w:bidi="pl-PL"/>
        </w:rPr>
        <w:t xml:space="preserve">ustąpił miejsca szefowi </w:t>
      </w:r>
      <w:r>
        <w:rPr>
          <w:color w:val="000000"/>
          <w:spacing w:val="0"/>
          <w:w w:val="100"/>
          <w:position w:val="0"/>
          <w:shd w:val="clear" w:color="auto" w:fill="auto"/>
          <w:lang w:val="fr-FR" w:eastAsia="fr-FR" w:bidi="fr-FR"/>
        </w:rPr>
        <w:t xml:space="preserve">Volkspartei. </w:t>
      </w:r>
      <w:r>
        <w:rPr>
          <w:color w:val="000000"/>
          <w:spacing w:val="0"/>
          <w:w w:val="100"/>
          <w:position w:val="0"/>
          <w:shd w:val="clear" w:color="auto" w:fill="auto"/>
          <w:lang w:val="pl-PL" w:eastAsia="pl-PL" w:bidi="pl-PL"/>
        </w:rPr>
        <w:t>W Rumunii premierem nie jest komunista Patrascanu, ale nacjonalista chłopski Pete Groza</w:t>
      </w:r>
      <w:r>
        <w:rPr>
          <w:color w:val="000000"/>
          <w:spacing w:val="0"/>
          <w:w w:val="100"/>
          <w:position w:val="0"/>
          <w:shd w:val="clear" w:color="auto" w:fill="auto"/>
          <w:vertAlign w:val="superscript"/>
          <w:lang w:val="pl-PL" w:eastAsia="pl-PL" w:bidi="pl-PL"/>
        </w:rPr>
        <w:footnoteReference w:id="9"/>
      </w:r>
      <w:r>
        <w:rPr>
          <w:color w:val="000000"/>
          <w:spacing w:val="0"/>
          <w:w w:val="100"/>
          <w:position w:val="0"/>
          <w:shd w:val="clear" w:color="auto" w:fill="auto"/>
          <w:lang w:val="pl-PL" w:eastAsia="pl-PL" w:bidi="pl-PL"/>
        </w:rPr>
        <w:t>. Rosjanie w kontrolowanych przez siebie krajach nie mogą nie liczyć się z rzeczywistą siłą różnych stronnictw, a ponieważ na</w:t>
        <w:softHyphen/>
        <w:t>prawdę nie chcą wtrącać się do polityki wewnętrznej tych kra</w:t>
        <w:softHyphen/>
        <w:t>jów, zostawiają decyzję społeczeństwu, które przez wolne wy</w:t>
        <w:softHyphen/>
        <w:t>bory może wybrać takich przywódców jakich pragnie. Jest tylko jedno ograniczenie: nie mogą to być faszyści, ani ci, którzy wy</w:t>
        <w:softHyphen/>
        <w:t>powiedzieli wojnę Rosji lub podtrzymywali czy wspierali Hitlera.</w:t>
      </w:r>
    </w:p>
    <w:p>
      <w:pPr>
        <w:pStyle w:val="Style33"/>
        <w:keepNext w:val="0"/>
        <w:keepLines w:val="0"/>
        <w:widowControl w:val="0"/>
        <w:numPr>
          <w:ilvl w:val="0"/>
          <w:numId w:val="13"/>
        </w:numPr>
        <w:shd w:val="clear" w:color="auto" w:fill="auto"/>
        <w:tabs>
          <w:tab w:pos="593" w:val="left"/>
        </w:tabs>
        <w:bidi w:val="0"/>
        <w:spacing w:before="0" w:after="0" w:line="199" w:lineRule="auto"/>
        <w:ind w:left="0" w:right="0" w:firstLine="280"/>
        <w:jc w:val="both"/>
      </w:pPr>
      <w:r>
        <w:rPr>
          <w:color w:val="000000"/>
          <w:spacing w:val="0"/>
          <w:w w:val="100"/>
          <w:position w:val="0"/>
          <w:shd w:val="clear" w:color="auto" w:fill="auto"/>
          <w:lang w:val="pl-PL" w:eastAsia="pl-PL" w:bidi="pl-PL"/>
        </w:rPr>
        <w:t>„Ale jeżeli chodzi o Polskę?” — nalegał Mikołajczyk.</w:t>
      </w:r>
    </w:p>
    <w:p>
      <w:pPr>
        <w:pStyle w:val="Style33"/>
        <w:keepNext w:val="0"/>
        <w:keepLines w:val="0"/>
        <w:widowControl w:val="0"/>
        <w:numPr>
          <w:ilvl w:val="0"/>
          <w:numId w:val="13"/>
        </w:numPr>
        <w:shd w:val="clear" w:color="auto" w:fill="auto"/>
        <w:tabs>
          <w:tab w:pos="572" w:val="left"/>
        </w:tabs>
        <w:bidi w:val="0"/>
        <w:spacing w:before="0" w:after="0" w:line="199" w:lineRule="auto"/>
        <w:ind w:left="0" w:right="0" w:firstLine="280"/>
        <w:jc w:val="both"/>
      </w:pPr>
      <w:r>
        <w:rPr>
          <w:color w:val="000000"/>
          <w:spacing w:val="0"/>
          <w:w w:val="100"/>
          <w:position w:val="0"/>
          <w:shd w:val="clear" w:color="auto" w:fill="auto"/>
          <w:lang w:val="pl-PL" w:eastAsia="pl-PL" w:bidi="pl-PL"/>
        </w:rPr>
        <w:t>„Ta sama zasada odnosi się do Polski — odrzekłem — i nie można dziwić się, że Rosjanie mają zaufanie do Gomułki; znają bowiem jego anty-faszystowską przeszłość i jego przywiązanie do demokracji. Nie można też dziwić się temu, że spoglądają z sympatią na PPR, stronnictwo robotnicze o postępowym pro</w:t>
        <w:softHyphen/>
        <w:t>gramie. Nie znaczy to jednak, że zamierzają narzucić Gomułkę na szefa rządu. W Polsce, tak jak gdzie indziej, Rosjanie zakłada</w:t>
        <w:softHyphen/>
        <w:t xml:space="preserve">ją </w:t>
      </w:r>
      <w:r>
        <w:rPr>
          <w:color w:val="000000"/>
          <w:spacing w:val="0"/>
          <w:w w:val="100"/>
          <w:position w:val="0"/>
          <w:shd w:val="clear" w:color="auto" w:fill="auto"/>
          <w:lang w:val="fr-FR" w:eastAsia="fr-FR" w:bidi="fr-FR"/>
        </w:rPr>
        <w:t xml:space="preserve">veto </w:t>
      </w:r>
      <w:r>
        <w:rPr>
          <w:color w:val="000000"/>
          <w:spacing w:val="0"/>
          <w:w w:val="100"/>
          <w:position w:val="0"/>
          <w:shd w:val="clear" w:color="auto" w:fill="auto"/>
          <w:lang w:val="pl-PL" w:eastAsia="pl-PL" w:bidi="pl-PL"/>
        </w:rPr>
        <w:t>jedynie przeciw wrogom demokracji i wrogom ludu. Jestem przekonany, że po wyborach premierem nowego rządu będzie szef stronnictwa, które okaże się najsilniejsze i któremu większość ludności okaże swe zaufanie”.</w:t>
      </w:r>
    </w:p>
    <w:p>
      <w:pPr>
        <w:pStyle w:val="Style33"/>
        <w:keepNext w:val="0"/>
        <w:keepLines w:val="0"/>
        <w:widowControl w:val="0"/>
        <w:numPr>
          <w:ilvl w:val="0"/>
          <w:numId w:val="13"/>
        </w:numPr>
        <w:shd w:val="clear" w:color="auto" w:fill="auto"/>
        <w:tabs>
          <w:tab w:pos="593" w:val="left"/>
        </w:tabs>
        <w:bidi w:val="0"/>
        <w:spacing w:before="0" w:after="0" w:line="199" w:lineRule="auto"/>
        <w:ind w:left="0" w:right="0" w:firstLine="280"/>
        <w:jc w:val="both"/>
      </w:pPr>
      <w:r>
        <w:rPr>
          <w:color w:val="000000"/>
          <w:spacing w:val="0"/>
          <w:w w:val="100"/>
          <w:position w:val="0"/>
          <w:shd w:val="clear" w:color="auto" w:fill="auto"/>
          <w:lang w:val="pl-PL" w:eastAsia="pl-PL" w:bidi="pl-PL"/>
        </w:rPr>
        <w:t>„Nawet jeżeli tym stronnictwem będzie PSL?”</w:t>
      </w:r>
    </w:p>
    <w:p>
      <w:pPr>
        <w:pStyle w:val="Style33"/>
        <w:keepNext w:val="0"/>
        <w:keepLines w:val="0"/>
        <w:widowControl w:val="0"/>
        <w:numPr>
          <w:ilvl w:val="0"/>
          <w:numId w:val="13"/>
        </w:numPr>
        <w:shd w:val="clear" w:color="auto" w:fill="auto"/>
        <w:tabs>
          <w:tab w:pos="572" w:val="left"/>
        </w:tabs>
        <w:bidi w:val="0"/>
        <w:spacing w:before="0" w:after="0" w:line="199" w:lineRule="auto"/>
        <w:ind w:left="0" w:right="0" w:firstLine="280"/>
        <w:jc w:val="both"/>
      </w:pPr>
      <w:r>
        <w:rPr>
          <w:color w:val="000000"/>
          <w:spacing w:val="0"/>
          <w:w w:val="100"/>
          <w:position w:val="0"/>
          <w:shd w:val="clear" w:color="auto" w:fill="auto"/>
          <w:lang w:val="pl-PL" w:eastAsia="pl-PL" w:bidi="pl-PL"/>
        </w:rPr>
        <w:t>„Oczywiście. Chyba źe PSL zebrałoby głosy reakcji, zwró</w:t>
        <w:softHyphen/>
        <w:t>ciłoby się w polityce zagranicznej przeciw Rosji i postawiło sobie za cel odwołanie reform społecznych przeprowadzonych przez Rząd Jedności Narodowej, a więc powrót do polityki Piłsudskie</w:t>
        <w:softHyphen/>
        <w:t>go i jego następców, którzy doprowadzili Polskę do upadku. Na to — podobnie jak na restaurację monarchii w Austrii czy na powrót do Władzy Mannerheima lub Radescu — Rosja nie po</w:t>
        <w:softHyphen/>
        <w:t>zwoli”.</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Następnie omówiliśmy inne problemy a więc zakaz tworzenia nowych stronnictw (Mikołajczyk aprobował ten zakaz, uważa bowiem, że Polsce wystarcza sześć stronnictw już istniejących); sprawę odszkodowania albo przynajmniej jakiejś emerytury dla wywłaszczonych właścicieli (co Mikołajczyk uważa za rzecz słusz</w:t>
        <w:softHyphen/>
        <w:br w:type="page"/>
      </w:r>
      <w:r>
        <w:rPr>
          <w:color w:val="000000"/>
          <w:spacing w:val="0"/>
          <w:w w:val="100"/>
          <w:position w:val="0"/>
          <w:shd w:val="clear" w:color="auto" w:fill="auto"/>
          <w:lang w:val="pl-PL" w:eastAsia="pl-PL" w:bidi="pl-PL"/>
        </w:rPr>
        <w:t>ną i niezbędną); trudności utrzymania porządku w kraju; pro</w:t>
        <w:softHyphen/>
        <w:t>blem usunięcia Niemców z ziem zachodnich i td.</w:t>
      </w:r>
    </w:p>
    <w:p>
      <w:pPr>
        <w:pStyle w:val="Style33"/>
        <w:keepNext w:val="0"/>
        <w:keepLines w:val="0"/>
        <w:widowControl w:val="0"/>
        <w:shd w:val="clear" w:color="auto" w:fill="auto"/>
        <w:bidi w:val="0"/>
        <w:spacing w:before="0" w:after="140" w:line="199" w:lineRule="auto"/>
        <w:ind w:left="0" w:right="0" w:firstLine="280"/>
        <w:jc w:val="both"/>
      </w:pPr>
      <w:r>
        <w:rPr>
          <w:color w:val="000000"/>
          <w:spacing w:val="0"/>
          <w:w w:val="100"/>
          <w:position w:val="0"/>
          <w:shd w:val="clear" w:color="auto" w:fill="auto"/>
          <w:lang w:val="pl-PL" w:eastAsia="pl-PL" w:bidi="pl-PL"/>
        </w:rPr>
        <w:t>Drugą część rozmowy poświęciliśmy polityce zagranicznej. Zreferuję ją w następnym raporcie.</w:t>
      </w:r>
    </w:p>
    <w:p>
      <w:pPr>
        <w:pStyle w:val="Style33"/>
        <w:keepNext w:val="0"/>
        <w:keepLines w:val="0"/>
        <w:widowControl w:val="0"/>
        <w:shd w:val="clear" w:color="auto" w:fill="auto"/>
        <w:bidi w:val="0"/>
        <w:spacing w:before="0" w:after="780" w:line="240" w:lineRule="auto"/>
        <w:ind w:left="0" w:right="440" w:firstLine="0"/>
        <w:jc w:val="right"/>
      </w:pPr>
      <w:r>
        <w:rPr>
          <w:color w:val="000000"/>
          <w:spacing w:val="0"/>
          <w:w w:val="100"/>
          <w:position w:val="0"/>
          <w:shd w:val="clear" w:color="auto" w:fill="auto"/>
          <w:lang w:val="pl-PL" w:eastAsia="pl-PL" w:bidi="pl-PL"/>
        </w:rPr>
        <w:t xml:space="preserve">Podpisano — </w:t>
      </w:r>
      <w:r>
        <w:rPr>
          <w:i/>
          <w:iCs/>
          <w:color w:val="000000"/>
          <w:spacing w:val="0"/>
          <w:w w:val="100"/>
          <w:position w:val="0"/>
          <w:shd w:val="clear" w:color="auto" w:fill="auto"/>
          <w:lang w:val="pl-PL" w:eastAsia="pl-PL" w:bidi="pl-PL"/>
        </w:rPr>
        <w:t>Reale</w:t>
      </w:r>
    </w:p>
    <w:tbl>
      <w:tblPr>
        <w:tblOverlap w:val="never"/>
        <w:jc w:val="center"/>
        <w:tblLayout w:type="fixed"/>
      </w:tblPr>
      <w:tblGrid>
        <w:gridCol w:w="1084"/>
        <w:gridCol w:w="4615"/>
      </w:tblGrid>
      <w:tr>
        <w:trPr>
          <w:trHeight w:val="418"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522/195</w:t>
            </w:r>
          </w:p>
        </w:tc>
        <w:tc>
          <w:tcPr>
            <w:tcBorders/>
            <w:shd w:val="clear" w:color="auto" w:fill="FFFFFF"/>
            <w:vAlign w:val="bottom"/>
          </w:tcPr>
          <w:p>
            <w:pPr>
              <w:pStyle w:val="Style6"/>
              <w:keepNext w:val="0"/>
              <w:keepLines w:val="0"/>
              <w:widowControl w:val="0"/>
              <w:shd w:val="clear" w:color="auto" w:fill="auto"/>
              <w:bidi w:val="0"/>
              <w:spacing w:before="0" w:after="0" w:line="199" w:lineRule="auto"/>
              <w:ind w:left="460" w:right="0" w:firstLine="0"/>
              <w:jc w:val="both"/>
            </w:pPr>
            <w:r>
              <w:rPr>
                <w:color w:val="000000"/>
                <w:spacing w:val="0"/>
                <w:w w:val="100"/>
                <w:position w:val="0"/>
                <w:shd w:val="clear" w:color="auto" w:fill="auto"/>
                <w:lang w:val="pl-PL" w:eastAsia="pl-PL" w:bidi="pl-PL"/>
              </w:rPr>
              <w:t>Do Ministerstwa Spraw Zagranicznych Królestwa Włoskiego w Rzymie, 1 lutego 1946.</w:t>
            </w:r>
          </w:p>
        </w:tc>
      </w:tr>
    </w:tbl>
    <w:p>
      <w:pPr>
        <w:widowControl w:val="0"/>
        <w:spacing w:after="439" w:line="1" w:lineRule="exact"/>
      </w:pPr>
    </w:p>
    <w:p>
      <w:pPr>
        <w:pStyle w:val="Style33"/>
        <w:keepNext w:val="0"/>
        <w:keepLines w:val="0"/>
        <w:widowControl w:val="0"/>
        <w:numPr>
          <w:ilvl w:val="0"/>
          <w:numId w:val="11"/>
        </w:numPr>
        <w:shd w:val="clear" w:color="auto" w:fill="auto"/>
        <w:tabs>
          <w:tab w:pos="338" w:val="left"/>
        </w:tabs>
        <w:bidi w:val="0"/>
        <w:spacing w:before="0" w:after="0" w:line="199" w:lineRule="auto"/>
        <w:ind w:left="0" w:right="0" w:firstLine="0"/>
        <w:jc w:val="center"/>
      </w:pPr>
      <w:r>
        <w:rPr>
          <w:color w:val="000000"/>
          <w:spacing w:val="0"/>
          <w:w w:val="100"/>
          <w:position w:val="0"/>
          <w:shd w:val="clear" w:color="auto" w:fill="auto"/>
          <w:lang w:val="pl-PL" w:eastAsia="pl-PL" w:bidi="pl-PL"/>
        </w:rPr>
        <w:t>— ROZMOWA Z WICE PREMIEREM</w:t>
      </w:r>
    </w:p>
    <w:p>
      <w:pPr>
        <w:pStyle w:val="Style33"/>
        <w:keepNext w:val="0"/>
        <w:keepLines w:val="0"/>
        <w:widowControl w:val="0"/>
        <w:shd w:val="clear" w:color="auto" w:fill="auto"/>
        <w:bidi w:val="0"/>
        <w:spacing w:before="0" w:after="440" w:line="199" w:lineRule="auto"/>
        <w:ind w:left="0" w:right="0" w:firstLine="0"/>
        <w:jc w:val="center"/>
      </w:pPr>
      <w:r>
        <w:rPr>
          <w:color w:val="000000"/>
          <w:spacing w:val="0"/>
          <w:w w:val="100"/>
          <w:position w:val="0"/>
          <w:shd w:val="clear" w:color="auto" w:fill="auto"/>
          <w:lang w:val="pl-PL" w:eastAsia="pl-PL" w:bidi="pl-PL"/>
        </w:rPr>
        <w:t>I MINISTREM ROLNICTWA MIKOŁAJCZYKIEM</w:t>
        <w:br/>
        <w:t>(zob. moją depeszę z 17 grudnia Nr 820/395)</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 przeddzień Kongresu PSL znowu odbyłem długą rozmowę z Mikołajczykiem. Przyjął mnie w swoim mieszkaniu. Wice-pre- mier opracowywał swe przemówienie i wyglądał na bardzo zmę</w:t>
        <w:softHyphen/>
        <w:t>czonego. Po raz pierwszy, odkąd go znam, nie wydał mi się tak pewny siebie jak zwykle. Wydawał się nawet niezdecydowany i jakby pozbawiony nadziei. Nadmiar pracy i ostra walka poli</w:t>
        <w:softHyphen/>
        <w:t xml:space="preserve">tyczna odbiły się na jego wyglądzie i samopoczuciu. Sądzę, że jest to </w:t>
      </w:r>
      <w:r>
        <w:rPr>
          <w:i/>
          <w:iCs/>
          <w:color w:val="000000"/>
          <w:spacing w:val="0"/>
          <w:w w:val="100"/>
          <w:position w:val="0"/>
          <w:shd w:val="clear" w:color="auto" w:fill="auto"/>
          <w:lang w:val="fr-FR" w:eastAsia="fr-FR" w:bidi="fr-FR"/>
        </w:rPr>
        <w:t>défaillance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przejściowa i że Mikołajczyk wkrótce </w:t>
      </w:r>
      <w:r>
        <w:rPr>
          <w:b/>
          <w:bCs/>
          <w:color w:val="000000"/>
          <w:spacing w:val="0"/>
          <w:w w:val="100"/>
          <w:position w:val="0"/>
          <w:sz w:val="22"/>
          <w:szCs w:val="22"/>
          <w:shd w:val="clear" w:color="auto" w:fill="auto"/>
          <w:lang w:val="pl-PL" w:eastAsia="pl-PL" w:bidi="pl-PL"/>
        </w:rPr>
        <w:t>po</w:t>
        <w:softHyphen/>
      </w:r>
      <w:r>
        <w:rPr>
          <w:color w:val="000000"/>
          <w:spacing w:val="0"/>
          <w:w w:val="100"/>
          <w:position w:val="0"/>
          <w:shd w:val="clear" w:color="auto" w:fill="auto"/>
          <w:lang w:val="pl-PL" w:eastAsia="pl-PL" w:bidi="pl-PL"/>
        </w:rPr>
        <w:t xml:space="preserve">wróci do formy i będzie w stanie podejmować decyzje, których oczekuje cały kraj z nadzieją lub niepokojem. Przyjaciele i </w:t>
      </w:r>
      <w:r>
        <w:rPr>
          <w:b/>
          <w:bCs/>
          <w:color w:val="000000"/>
          <w:spacing w:val="0"/>
          <w:w w:val="100"/>
          <w:position w:val="0"/>
          <w:sz w:val="22"/>
          <w:szCs w:val="22"/>
          <w:shd w:val="clear" w:color="auto" w:fill="auto"/>
          <w:lang w:val="pl-PL" w:eastAsia="pl-PL" w:bidi="pl-PL"/>
        </w:rPr>
        <w:t>wro</w:t>
        <w:softHyphen/>
      </w:r>
      <w:r>
        <w:rPr>
          <w:color w:val="000000"/>
          <w:spacing w:val="0"/>
          <w:w w:val="100"/>
          <w:position w:val="0"/>
          <w:shd w:val="clear" w:color="auto" w:fill="auto"/>
          <w:lang w:val="pl-PL" w:eastAsia="pl-PL" w:bidi="pl-PL"/>
        </w:rPr>
        <w:t>gowie wiedzą, że to on a nie zjazdy zadecydują czy PSL przystą</w:t>
        <w:softHyphen/>
        <w:t>pi do wyborów razem z innymi stronnictwami koalicji rządowej czy też pójdzie do nich samo, przechodząc w ten sposób do opo</w:t>
        <w:softHyphen/>
        <w:t xml:space="preserve">zycji i wysuwając kandydaturę Mikołajeżyka na stanowisko </w:t>
      </w:r>
      <w:r>
        <w:rPr>
          <w:b/>
          <w:bCs/>
          <w:color w:val="000000"/>
          <w:spacing w:val="0"/>
          <w:w w:val="100"/>
          <w:position w:val="0"/>
          <w:sz w:val="22"/>
          <w:szCs w:val="22"/>
          <w:shd w:val="clear" w:color="auto" w:fill="auto"/>
          <w:lang w:val="pl-PL" w:eastAsia="pl-PL" w:bidi="pl-PL"/>
        </w:rPr>
        <w:t>no</w:t>
        <w:softHyphen/>
      </w:r>
      <w:r>
        <w:rPr>
          <w:color w:val="000000"/>
          <w:spacing w:val="0"/>
          <w:w w:val="100"/>
          <w:position w:val="0"/>
          <w:shd w:val="clear" w:color="auto" w:fill="auto"/>
          <w:lang w:val="pl-PL" w:eastAsia="pl-PL" w:bidi="pl-PL"/>
        </w:rPr>
        <w:t>wego szefa rządu.</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Mikołajczyk rozpoczął rozmowę od skarg na brak zaufania, jaki okazują mu prasa i inne stronnictwa, doszukując się we wszystkich jego posunięciach i wypowiedziach czegoś ciemnego, „makiawelicznego” czy nielojalnego wobec rządu, w którym za</w:t>
        <w:softHyphen/>
        <w:t>siada. „Nie można kontynuować tego stanu rzeczy — mówił Mi</w:t>
        <w:softHyphen/>
        <w:t>kołajczyk. — PSL i jego przywódcy mają prawo być traktowani na równi z innymi stronnictwami i ich przywódcami. Nie wystar</w:t>
        <w:softHyphen/>
        <w:t>cza tylko mówić o „równości” — trzeba wprowadzić w czyn te dobre chęci. PPR z byle jakich powodów, a często i bez powodu, obsypuje obelgami przywódców PSL i samego Mikołajczyka. Wy</w:t>
        <w:softHyphen/>
        <w:t>gląda na to jakby cała polityka PPR (i jego niemądrych służal</w:t>
        <w:softHyphen/>
        <w:t>ców z SL) polegała na wpychaniu PSL do opozycji, do wyjścia z rządu i z koalicji stronnictw demokratycznych. Jeżeli dąży się do tego, to prawdopodobnie to nastąpi. Wystarczy stosować do</w:t>
        <w:softHyphen/>
        <w:t>tychczasowe metody. Ale wtedy każdy będzie musiał podjąć od</w:t>
        <w:softHyphen/>
        <w:br w:type="page"/>
      </w:r>
      <w:r>
        <w:rPr>
          <w:color w:val="000000"/>
          <w:spacing w:val="0"/>
          <w:w w:val="100"/>
          <w:position w:val="0"/>
          <w:shd w:val="clear" w:color="auto" w:fill="auto"/>
          <w:lang w:val="pl-PL" w:eastAsia="pl-PL" w:bidi="pl-PL"/>
        </w:rPr>
        <w:t>powiedzialność wobec kraju, trzeba będzie ukazać kto chciał rozbić front rządowy i jedność narodową”.</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Przerwałem wywody prezesa mówiąc, że na podstawie moich obserwacji nie doszło jeszcze do tego i że mam nadzieję iż PSL nie pozwoli się sprowokować.</w:t>
      </w:r>
    </w:p>
    <w:p>
      <w:pPr>
        <w:pStyle w:val="Style33"/>
        <w:keepNext w:val="0"/>
        <w:keepLines w:val="0"/>
        <w:widowControl w:val="0"/>
        <w:numPr>
          <w:ilvl w:val="0"/>
          <w:numId w:val="13"/>
        </w:numPr>
        <w:shd w:val="clear" w:color="auto" w:fill="auto"/>
        <w:tabs>
          <w:tab w:pos="597" w:val="left"/>
        </w:tabs>
        <w:bidi w:val="0"/>
        <w:spacing w:before="0" w:after="0" w:line="199" w:lineRule="auto"/>
        <w:ind w:left="0" w:right="0" w:firstLine="300"/>
        <w:jc w:val="both"/>
      </w:pPr>
      <w:r>
        <w:rPr>
          <w:color w:val="000000"/>
          <w:spacing w:val="0"/>
          <w:w w:val="100"/>
          <w:position w:val="0"/>
          <w:shd w:val="clear" w:color="auto" w:fill="auto"/>
          <w:lang w:val="pl-PL" w:eastAsia="pl-PL" w:bidi="pl-PL"/>
        </w:rPr>
        <w:t>„Mamy zdrowe nerwy i okazujemy to — odparł Mikołaj</w:t>
        <w:softHyphen/>
        <w:t>czyk. — Ale cierpliwość ludzka ma swe granice, a poza tym musimy liczyć się z masą członków PSL, mających już dość tego wszystkiego. Wzywają oni nas do okazania większej energii. Kilka tygodni temu, w Poznaniu, pewien stary głupkowaty chłop bredził coś, na przędz jazdo wym zebraniu miejscowego koła PSL, o naszych stosunkach z ZSSR. Oczywiście, nikt z nas nie może tych bredni podzielać. Otóż, ten drobny śmieszny epizod wywołał natychmiast nową kampanię przeciw nam. Posłałem do Poznania komisję dla zbadania czy przewodniczący zebrania naprawdę aprobował oświadczenie tego mówcy. Jeżeli okaźe się że tak, wyrzucimy obu z PSL. Ale nie chcemy aby tego rodzaju incy</w:t>
        <w:softHyphen/>
        <w:t>denty i tego rodzaju wypowiedzi nieodpowiedzialnych jednostek służyły do budowania wyssanych z palca oskarżeń przeciwko nam, do opierania na nich kampanii prowokacji i kłamstw. Komuniści chcą w ten sposób wywołać zamęt w naszych szeregach i zmu</w:t>
        <w:softHyphen/>
        <w:t>sić nas do czynów i decyzji, których nie chcemy podjąć. Oskar</w:t>
        <w:softHyphen/>
        <w:t>żam przywódców PPR o dążenie właśnie do tego, tylko do tego”.</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Zwróciłem prezesowi uwagę na to, jak poważne są tego ro</w:t>
        <w:softHyphen/>
        <w:t>dzaju oskarżenia, skierowane przeciw partii, która tyle uczyniła dla zjednoczenia narodu i która każdego dnia głosi, że dąży do porozumienia z PSL, o ile okaże się ono naprawdę demokra</w:t>
        <w:softHyphen/>
        <w:t>tyczne i postępowe.</w:t>
      </w:r>
    </w:p>
    <w:p>
      <w:pPr>
        <w:pStyle w:val="Style33"/>
        <w:keepNext w:val="0"/>
        <w:keepLines w:val="0"/>
        <w:widowControl w:val="0"/>
        <w:numPr>
          <w:ilvl w:val="0"/>
          <w:numId w:val="13"/>
        </w:numPr>
        <w:shd w:val="clear" w:color="auto" w:fill="auto"/>
        <w:tabs>
          <w:tab w:pos="594" w:val="left"/>
        </w:tabs>
        <w:bidi w:val="0"/>
        <w:spacing w:before="0" w:after="0" w:line="199" w:lineRule="auto"/>
        <w:ind w:left="0" w:right="0" w:firstLine="300"/>
        <w:jc w:val="both"/>
      </w:pPr>
      <w:r>
        <w:rPr>
          <w:color w:val="000000"/>
          <w:spacing w:val="0"/>
          <w:w w:val="100"/>
          <w:position w:val="0"/>
          <w:shd w:val="clear" w:color="auto" w:fill="auto"/>
          <w:lang w:val="pl-PL" w:eastAsia="pl-PL" w:bidi="pl-PL"/>
        </w:rPr>
        <w:t>„Bynajmniej nie nienawidzę komunistów — odpowiedział Mikołajczyk — to oni mnie nienawidzą. Nie można rozmawiać z Gomułką czy Bermanem. Obaj są fanatykami i nigdy ich nie przekonam o mojej dobrej wierze ani o mojej szczerej chęci budowania — razem z nimi — prawdziwie demokratycznej Pol</w:t>
        <w:softHyphen/>
        <w:t>ski. Co mam zrobić, aby zdobyć ich zaufanie? Nie jestem komu</w:t>
        <w:softHyphen/>
        <w:t>nistą i nie sądzę, aby ustrój komunistyczny nadawał się — przy</w:t>
        <w:softHyphen/>
        <w:t>najmniej na razie — dla naszego kraju. Trzeba by przeczekać jedno czy nawet dwa pokolenia, aby podjąć tego rodzaju ekspe</w:t>
        <w:softHyphen/>
        <w:t>ryment. Teraz jest jeszcze za wcześnie. Przywódcy komunistyczni twierdzą (a wierzę, że mówią szczerze), iż ich celem w Polsce jest nie komunizm, ale ustrój postępowej demokracji. W takim razie nie powinnyby istnieć między mną a nimi wielkie przeci</w:t>
        <w:softHyphen/>
        <w:t>wieństwa. Jestem przeciw kolektywizacji ziemi — komuniści są też przeciw niej. Opowiadam się za upaństwowieniem wielkiego i średniego przemysłu, ale pragnę, aby drobny przemysł, handel detaliczny i rzemiosło pozostały w rękach inicjatywy prywatnej. Komuniści wielokrotnie oświadczali, że są tego samego zdania. Jeżeli chodzi o upaństwowienie wielkiego i średniego przymysłu, ja poszedłem dalej niż komunista Minc i domagałem się, aby wywłaszczonym właścicielom nie przyznawano żadnych odszkodo</w:t>
        <w:softHyphen/>
        <w:t>wań. Uczyniłem to nie z demagogii, jak pisano w gazetach ko</w:t>
        <w:softHyphen/>
        <w:br w:type="page"/>
      </w:r>
      <w:r>
        <w:rPr>
          <w:color w:val="000000"/>
          <w:spacing w:val="0"/>
          <w:w w:val="100"/>
          <w:position w:val="0"/>
          <w:shd w:val="clear" w:color="auto" w:fill="auto"/>
          <w:lang w:val="pl-PL" w:eastAsia="pl-PL" w:bidi="pl-PL"/>
        </w:rPr>
        <w:t>munistycznych. Po prostu jestem przeciwny stosowaniu różnych miar, a jak wiadomo wywłaszczonym obszarnikom nie przyzna</w:t>
        <w:softHyphen/>
        <w:t>no ani grosza odszkodowania. Jeżeli chodzi o politykę zagranicz</w:t>
        <w:softHyphen/>
        <w:t>ną, mój program nie różni się od programu PPR. Twierdzę, że Polska, gdyby nie była w przyjaźni i sojuszu z Rosją Sowiecką, byłaby skazana na śmierć samobójczą. Bezpośredni sojusz ze Związkiem Sowieckim — szczery i bez żadnych ukrytych zastrze</w:t>
        <w:softHyphen/>
        <w:t>żeń — nie powinien jednak wykluczać utrzymywania dobrych stosunków z Anglią i Stanami Zjednoczonymi. Czy komuniści proponują coś odmiennego? — Pragnę aby Polska była wolna i niepodległa, aby mogła rządzić się u siebie, aby nikt nie dawał jej rozkazów. Komuniści nie mogą nie pragnąć tego same</w:t>
        <w:softHyphen/>
        <w:t>go. Co to wszystko znaczy? — Znaczy to, że komuniści nie są wrogami mego programu politycznego, który jest tak samo de</w:t>
        <w:softHyphen/>
        <w:t>mokratyczny i postępowy jak ich program, lecz że są wrogami mojej osoby, która przesłania ich, i naszego stronnictwa, które jest znacznie silniejsze niż PPR i inne partie razem wzięte. Boją się mnie i ruchu ludowego. To wszystko”.</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Zapytałem wice-premiera czy sądzi, że naprawdę stoi za nim ogromna większość kraju.</w:t>
      </w:r>
    </w:p>
    <w:p>
      <w:pPr>
        <w:pStyle w:val="Style33"/>
        <w:keepNext w:val="0"/>
        <w:keepLines w:val="0"/>
        <w:widowControl w:val="0"/>
        <w:numPr>
          <w:ilvl w:val="0"/>
          <w:numId w:val="13"/>
        </w:numPr>
        <w:shd w:val="clear" w:color="auto" w:fill="auto"/>
        <w:tabs>
          <w:tab w:pos="612" w:val="left"/>
        </w:tabs>
        <w:bidi w:val="0"/>
        <w:spacing w:before="0" w:after="0" w:line="199" w:lineRule="auto"/>
        <w:ind w:left="0" w:right="0" w:firstLine="300"/>
        <w:jc w:val="both"/>
      </w:pPr>
      <w:r>
        <w:rPr>
          <w:color w:val="000000"/>
          <w:spacing w:val="0"/>
          <w:w w:val="100"/>
          <w:position w:val="0"/>
          <w:shd w:val="clear" w:color="auto" w:fill="auto"/>
          <w:lang w:val="pl-PL" w:eastAsia="pl-PL" w:bidi="pl-PL"/>
        </w:rPr>
        <w:t>„Nie mam co do tego najmniejszej wątpliwości — brzmia- ła odpowiedź. — Gdziekolwiek się pokażę, wszyscy manifestują mi swoje uznanie. W miastach robotniczych wpływ PSL jest nie mniejszy niż na wsi. Nie tylko ogromna masa chłopów jest z na</w:t>
        <w:softHyphen/>
        <w:t xml:space="preserve">mi, lecz także robotnicy, urzędnicy, inteligencja. Widzą oni w </w:t>
      </w:r>
      <w:r>
        <w:rPr>
          <w:color w:val="000000"/>
          <w:spacing w:val="0"/>
          <w:w w:val="100"/>
          <w:position w:val="0"/>
          <w:shd w:val="clear" w:color="auto" w:fill="auto"/>
          <w:lang w:val="fr-FR" w:eastAsia="fr-FR" w:bidi="fr-FR"/>
        </w:rPr>
        <w:t xml:space="preserve">PSL’u </w:t>
      </w:r>
      <w:r>
        <w:rPr>
          <w:color w:val="000000"/>
          <w:spacing w:val="0"/>
          <w:w w:val="100"/>
          <w:position w:val="0"/>
          <w:shd w:val="clear" w:color="auto" w:fill="auto"/>
          <w:lang w:val="pl-PL" w:eastAsia="pl-PL" w:bidi="pl-PL"/>
        </w:rPr>
        <w:t>stronnictwo, które naprawdę broni ich interesów, stron</w:t>
        <w:softHyphen/>
        <w:t>nictwo prawdziwej i dobrze zrozumianej demokracji. Nie wy</w:t>
        <w:softHyphen/>
        <w:t>kluczam — powiedziałem to już panu innym razem, że niedo</w:t>
        <w:softHyphen/>
        <w:t>bitki przeszłości mogą patrzeć na mnie z nadzieją, podobnie jak ci, których prasa komunistyczna nazywa słusznie reakcjonista</w:t>
        <w:softHyphen/>
        <w:t>mi. Uważam za logiczne i naturalne, że ludzie ci są niezadowole</w:t>
        <w:softHyphen/>
        <w:t>ni z polityki rządowej i że pragną innej, radykalnie odmiennej. Jest to ich prawem i nie myślę im go odmawiać. Ale nie rozu</w:t>
        <w:softHyphen/>
        <w:t>miem, jak mogą oni uważać, że ja, właśnie ja, mogę zmierzać do zmienienia w tym duchu polityki obecnego rządu. Wielo</w:t>
        <w:softHyphen/>
        <w:t>krotnie oświadczałem, że cokolwiek nastąpi w Polsce, ziemia nie zostanie już nigdy zwrócona obszarnikom. Jeżeli chodzi o przemysłowców, to przed paru minutami przypomniałem panu, że jestem nie tylko zwolennikiem upaństwowienia ich fabryk, lecz walczyłem, aby odbyło się ono bez odszkodowania. Jak na rzekomego obrońcę obszarników i przemysłowców to rzeczywiście dziwne! Jak mówiłem panu w naszej ostatniej rozmowie, jeżeli będą oni głosować na mnie w nadchodzących wyborach, roz</w:t>
        <w:softHyphen/>
        <w:t>czarują się”.</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Z kolei zaczęliśmy mówić o wyborach i o taktyce wyborczej </w:t>
      </w:r>
      <w:r>
        <w:rPr>
          <w:color w:val="000000"/>
          <w:spacing w:val="0"/>
          <w:w w:val="100"/>
          <w:position w:val="0"/>
          <w:shd w:val="clear" w:color="auto" w:fill="auto"/>
          <w:lang w:val="fr-FR" w:eastAsia="fr-FR" w:bidi="fr-FR"/>
        </w:rPr>
        <w:t>PSL’u.</w:t>
      </w:r>
    </w:p>
    <w:p>
      <w:pPr>
        <w:pStyle w:val="Style33"/>
        <w:keepNext w:val="0"/>
        <w:keepLines w:val="0"/>
        <w:widowControl w:val="0"/>
        <w:numPr>
          <w:ilvl w:val="0"/>
          <w:numId w:val="13"/>
        </w:numPr>
        <w:shd w:val="clear" w:color="auto" w:fill="auto"/>
        <w:tabs>
          <w:tab w:pos="579" w:val="left"/>
        </w:tabs>
        <w:bidi w:val="0"/>
        <w:spacing w:before="0" w:after="0" w:line="199" w:lineRule="auto"/>
        <w:ind w:left="0" w:right="0" w:firstLine="300"/>
        <w:jc w:val="both"/>
      </w:pPr>
      <w:r>
        <w:rPr>
          <w:color w:val="000000"/>
          <w:spacing w:val="0"/>
          <w:w w:val="100"/>
          <w:position w:val="0"/>
          <w:shd w:val="clear" w:color="auto" w:fill="auto"/>
          <w:lang w:val="pl-PL" w:eastAsia="pl-PL" w:bidi="pl-PL"/>
        </w:rPr>
        <w:t>„Sprawa udziału PSL w bloku wyborczym wszystkich stron</w:t>
        <w:softHyphen/>
        <w:t>nictw demokratycznych — powiedział Mikołajczyk — jest nadal przedmiotem dyskusji i z pewnością będzie się o tym mówiło na naszym Kongresie. Mimo prowokacji komunistycznych (mo</w:t>
        <w:softHyphen/>
        <w:br w:type="page"/>
      </w:r>
      <w:r>
        <w:rPr>
          <w:color w:val="000000"/>
          <w:spacing w:val="0"/>
          <w:w w:val="100"/>
          <w:position w:val="0"/>
          <w:shd w:val="clear" w:color="auto" w:fill="auto"/>
          <w:lang w:val="pl-PL" w:eastAsia="pl-PL" w:bidi="pl-PL"/>
        </w:rPr>
        <w:t>głoby się wydawać, że od paru tygodni gazety ich mają tylko jeden cel: stworzyć między naszymi stronnictwami atmosferę uniemożliwiającą jakiekolwiek porozumienie wyborcze), nie pod</w:t>
        <w:softHyphen/>
        <w:t>jęliśmy dotychczas ostatecznej decyzji. Przewiduję, że na Kongre</w:t>
        <w:softHyphen/>
        <w:t>sie toczyć się będzie na ten temat zacięta walka i że wielu dele</w:t>
        <w:softHyphen/>
        <w:t>gatów wystąpi przeciw wspólnej liście. Czy oznacza to może, że są oni reakcjonistami, że dążą do wprowadzenia nowej dykta</w:t>
        <w:softHyphen/>
        <w:t>tury, że zamierzają skłócić chłopów z robotnikami i tak dalej? Nie śni się im to nawet. Zwolennicy oddzielnej listy w wyborach chcieliby po prostu, aby wybory wykazały prawdziwą wolę kra</w:t>
        <w:softHyphen/>
        <w:t>ju, aby wyborca mógł oddać swój głos na tych, do których ma zaufanie a nie na zespół ludzi i stronnictw reprezentujących naj</w:t>
        <w:softHyphen/>
        <w:t>rozmaitsze, często sprzeczne ze sobą programy. Jeżeli wygra ten pogląd i pójdziemy samodzielnie do wyborów, zobaczy pan, że 70-80% głosów padnie na PSL”.</w:t>
      </w:r>
    </w:p>
    <w:p>
      <w:pPr>
        <w:pStyle w:val="Style33"/>
        <w:keepNext w:val="0"/>
        <w:keepLines w:val="0"/>
        <w:widowControl w:val="0"/>
        <w:numPr>
          <w:ilvl w:val="0"/>
          <w:numId w:val="13"/>
        </w:numPr>
        <w:shd w:val="clear" w:color="auto" w:fill="auto"/>
        <w:tabs>
          <w:tab w:pos="593" w:val="left"/>
        </w:tabs>
        <w:bidi w:val="0"/>
        <w:spacing w:before="0" w:after="0" w:line="199" w:lineRule="auto"/>
        <w:ind w:left="0" w:right="0" w:firstLine="280"/>
        <w:jc w:val="both"/>
      </w:pPr>
      <w:r>
        <w:rPr>
          <w:color w:val="000000"/>
          <w:spacing w:val="0"/>
          <w:w w:val="100"/>
          <w:position w:val="0"/>
          <w:shd w:val="clear" w:color="auto" w:fill="auto"/>
          <w:lang w:val="pl-PL" w:eastAsia="pl-PL" w:bidi="pl-PL"/>
        </w:rPr>
        <w:t>„Wydaje mi się, że jest to nieco przesadzone”.</w:t>
      </w:r>
    </w:p>
    <w:p>
      <w:pPr>
        <w:pStyle w:val="Style33"/>
        <w:keepNext w:val="0"/>
        <w:keepLines w:val="0"/>
        <w:widowControl w:val="0"/>
        <w:numPr>
          <w:ilvl w:val="0"/>
          <w:numId w:val="13"/>
        </w:numPr>
        <w:shd w:val="clear" w:color="auto" w:fill="auto"/>
        <w:tabs>
          <w:tab w:pos="565" w:val="left"/>
        </w:tabs>
        <w:bidi w:val="0"/>
        <w:spacing w:before="0" w:after="0" w:line="197" w:lineRule="auto"/>
        <w:ind w:left="0" w:right="0" w:firstLine="280"/>
        <w:jc w:val="both"/>
      </w:pPr>
      <w:r>
        <w:rPr>
          <w:color w:val="000000"/>
          <w:spacing w:val="0"/>
          <w:w w:val="100"/>
          <w:position w:val="0"/>
          <w:shd w:val="clear" w:color="auto" w:fill="auto"/>
          <w:lang w:val="pl-PL" w:eastAsia="pl-PL" w:bidi="pl-PL"/>
        </w:rPr>
        <w:t xml:space="preserve">„Przeciwnie. Jest to jeszcze niższe od rzeczywistości. Pan ambasador nie docenia naszej siły, nie wyobraża sobie nawet ile sympatii i entuzjazmu wzbudza nasze stronnictwo w całym kraju </w:t>
      </w:r>
      <w:r>
        <w:rPr>
          <w:b/>
          <w:bCs/>
          <w:color w:val="000000"/>
          <w:spacing w:val="0"/>
          <w:w w:val="100"/>
          <w:position w:val="0"/>
          <w:sz w:val="22"/>
          <w:szCs w:val="22"/>
          <w:shd w:val="clear" w:color="auto" w:fill="auto"/>
          <w:lang w:val="pl-PL" w:eastAsia="pl-PL" w:bidi="pl-PL"/>
        </w:rPr>
        <w:t xml:space="preserve">i </w:t>
      </w:r>
      <w:r>
        <w:rPr>
          <w:color w:val="000000"/>
          <w:spacing w:val="0"/>
          <w:w w:val="100"/>
          <w:position w:val="0"/>
          <w:shd w:val="clear" w:color="auto" w:fill="auto"/>
          <w:lang w:val="pl-PL" w:eastAsia="pl-PL" w:bidi="pl-PL"/>
        </w:rPr>
        <w:t>we wszystkich warstwach społecznych. Zapewniam pana, że także ja odczuwam niekiedy pokusę dania naszemu ludowi możli</w:t>
        <w:softHyphen/>
        <w:t>wości jasnego wypowiedzenia się i pokazania światu jakie jest prawdziwe oblicze Polski”.</w:t>
      </w:r>
    </w:p>
    <w:p>
      <w:pPr>
        <w:pStyle w:val="Style33"/>
        <w:keepNext w:val="0"/>
        <w:keepLines w:val="0"/>
        <w:widowControl w:val="0"/>
        <w:numPr>
          <w:ilvl w:val="0"/>
          <w:numId w:val="13"/>
        </w:numPr>
        <w:shd w:val="clear" w:color="auto" w:fill="auto"/>
        <w:tabs>
          <w:tab w:pos="565" w:val="left"/>
        </w:tabs>
        <w:bidi w:val="0"/>
        <w:spacing w:before="0" w:after="0" w:line="199" w:lineRule="auto"/>
        <w:ind w:left="0" w:right="0" w:firstLine="280"/>
        <w:jc w:val="both"/>
      </w:pPr>
      <w:r>
        <w:rPr>
          <w:color w:val="000000"/>
          <w:spacing w:val="0"/>
          <w:w w:val="100"/>
          <w:position w:val="0"/>
          <w:shd w:val="clear" w:color="auto" w:fill="auto"/>
          <w:lang w:val="pl-PL" w:eastAsia="pl-PL" w:bidi="pl-PL"/>
        </w:rPr>
        <w:t>„A więc chciałby pan, aby PSL poszło do wyborów z od</w:t>
        <w:softHyphen/>
        <w:t>dzielną listą?”</w:t>
      </w:r>
    </w:p>
    <w:p>
      <w:pPr>
        <w:pStyle w:val="Style33"/>
        <w:keepNext w:val="0"/>
        <w:keepLines w:val="0"/>
        <w:widowControl w:val="0"/>
        <w:numPr>
          <w:ilvl w:val="0"/>
          <w:numId w:val="13"/>
        </w:numPr>
        <w:shd w:val="clear" w:color="auto" w:fill="auto"/>
        <w:tabs>
          <w:tab w:pos="568" w:val="left"/>
        </w:tabs>
        <w:bidi w:val="0"/>
        <w:spacing w:before="0" w:after="0" w:line="199" w:lineRule="auto"/>
        <w:ind w:left="0" w:right="0" w:firstLine="280"/>
        <w:jc w:val="both"/>
      </w:pPr>
      <w:r>
        <w:rPr>
          <w:color w:val="000000"/>
          <w:spacing w:val="0"/>
          <w:w w:val="100"/>
          <w:position w:val="0"/>
          <w:shd w:val="clear" w:color="auto" w:fill="auto"/>
          <w:lang w:val="pl-PL" w:eastAsia="pl-PL" w:bidi="pl-PL"/>
        </w:rPr>
        <w:t>„Tak jest. Chciałbym zobaczyć minę Gomułki i Bieruta przy ogłoszeniu rezultatów. Sądzę, że zasługują na to po przej</w:t>
        <w:softHyphen/>
        <w:t>ściach ostatnich miesięcy, po wszystkich świństwach jakie mi uczynili. Oto ostatnie, o którym jeszcze nikt nie mógł panu opo</w:t>
        <w:softHyphen/>
        <w:t>wiedzieć. Kiedy uzgodniliśmy w Moskwie utworzenie Rządu Jed</w:t>
        <w:softHyphen/>
        <w:t>ności Narodowej, postanowiliśmy jednogłośnie że komuniści otrzymają stanowisko przewodniczącego Krajowej Rady Naro</w:t>
        <w:softHyphen/>
        <w:t xml:space="preserve">dowej (Bierut), socjaliści — premierostwo (Osóbka-Morawski), a nasze stronnictwo stanowisko zastępcy przewodniczącego KRN (śp. Witos). Po śmierci Witosa, zażądaliśmy, aby inny członek </w:t>
      </w:r>
      <w:r>
        <w:rPr>
          <w:color w:val="000000"/>
          <w:spacing w:val="0"/>
          <w:w w:val="100"/>
          <w:position w:val="0"/>
          <w:shd w:val="clear" w:color="auto" w:fill="auto"/>
          <w:lang w:val="fr-FR" w:eastAsia="fr-FR" w:bidi="fr-FR"/>
        </w:rPr>
        <w:t xml:space="preserve">PSL’u </w:t>
      </w:r>
      <w:r>
        <w:rPr>
          <w:color w:val="000000"/>
          <w:spacing w:val="0"/>
          <w:w w:val="100"/>
          <w:position w:val="0"/>
          <w:shd w:val="clear" w:color="auto" w:fill="auto"/>
          <w:lang w:val="pl-PL" w:eastAsia="pl-PL" w:bidi="pl-PL"/>
        </w:rPr>
        <w:t>wszedł na jego miejsce. Przed chwilą zakomunikowano mi, że nastąpi to dopiero wtedy, gdy oficjalnie uznamy zasadę jednej listy w wyborach. Co pan o tym myśli?”</w:t>
      </w:r>
    </w:p>
    <w:p>
      <w:pPr>
        <w:pStyle w:val="Style33"/>
        <w:keepNext w:val="0"/>
        <w:keepLines w:val="0"/>
        <w:widowControl w:val="0"/>
        <w:numPr>
          <w:ilvl w:val="0"/>
          <w:numId w:val="13"/>
        </w:numPr>
        <w:shd w:val="clear" w:color="auto" w:fill="auto"/>
        <w:tabs>
          <w:tab w:pos="554" w:val="left"/>
        </w:tabs>
        <w:bidi w:val="0"/>
        <w:spacing w:before="0" w:after="0" w:line="199" w:lineRule="auto"/>
        <w:ind w:left="0" w:right="0" w:firstLine="280"/>
        <w:jc w:val="both"/>
      </w:pPr>
      <w:r>
        <w:rPr>
          <w:color w:val="000000"/>
          <w:spacing w:val="0"/>
          <w:w w:val="100"/>
          <w:position w:val="0"/>
          <w:shd w:val="clear" w:color="auto" w:fill="auto"/>
          <w:lang w:val="pl-PL" w:eastAsia="pl-PL" w:bidi="pl-PL"/>
        </w:rPr>
        <w:t>„Przyznaję, że nie widzę żadnego związku między tymi dwiema sprawami”.</w:t>
      </w:r>
    </w:p>
    <w:p>
      <w:pPr>
        <w:pStyle w:val="Style33"/>
        <w:keepNext w:val="0"/>
        <w:keepLines w:val="0"/>
        <w:widowControl w:val="0"/>
        <w:numPr>
          <w:ilvl w:val="0"/>
          <w:numId w:val="13"/>
        </w:numPr>
        <w:shd w:val="clear" w:color="auto" w:fill="auto"/>
        <w:tabs>
          <w:tab w:pos="558" w:val="left"/>
        </w:tabs>
        <w:bidi w:val="0"/>
        <w:spacing w:before="0" w:after="0" w:line="199" w:lineRule="auto"/>
        <w:ind w:left="0" w:right="0" w:firstLine="280"/>
        <w:jc w:val="both"/>
      </w:pPr>
      <w:r>
        <w:rPr>
          <w:color w:val="000000"/>
          <w:spacing w:val="0"/>
          <w:w w:val="100"/>
          <w:position w:val="0"/>
          <w:shd w:val="clear" w:color="auto" w:fill="auto"/>
          <w:lang w:val="pl-PL" w:eastAsia="pl-PL" w:bidi="pl-PL"/>
        </w:rPr>
        <w:t>„Jest to jeszcze jeden przykład szantażu, którego padamy ofiarą. Nic innego jak szantaż. Jeżeli próbujemy przeciwstawiać się, jeżeli reagujemy, jeżeli domagamy się poszanowania ukła</w:t>
        <w:softHyphen/>
        <w:t>dów, jesteśmy natychmiast oskarżani o najgorsze intencje. Za</w:t>
        <w:softHyphen/>
        <w:t>pewniam pana, że problem wyborów niepokoi mnie bardzo, po</w:t>
        <w:softHyphen/>
        <w:t>nieważ nie wiem dokąd może nas zaprowadzić. Porozumienie między sześciu stronnictwami i wystawienie wspólnej listy ma niewątpliwie swe zalety. Przede wszystkim stworzy atmosferę zgody narodowej, która sprawi, że walka wyborcza nie będzie ani gwałtowna, ani — być może — krwawa. Zwłaszcza w obec</w:t>
        <w:softHyphen/>
        <w:br w:type="page"/>
      </w:r>
      <w:r>
        <w:rPr>
          <w:color w:val="000000"/>
          <w:spacing w:val="0"/>
          <w:w w:val="100"/>
          <w:position w:val="0"/>
          <w:shd w:val="clear" w:color="auto" w:fill="auto"/>
          <w:lang w:val="pl-PL" w:eastAsia="pl-PL" w:bidi="pl-PL"/>
        </w:rPr>
        <w:t>nej, tak trudnej chwili. Wobec ogromnego zadania odbudowy kraju nie możemy sobie pozwolić na luksus marnowania choćby tylko części naszej energii i sił w wielomiesięcznej walce wybor</w:t>
        <w:softHyphen/>
        <w:t>czej. Walki, które powinniśmy toczyć i wygrać, to walki o zwięk</w:t>
        <w:softHyphen/>
        <w:t>szenie wydobycia węgla, o usprawnienie przewozów, o odbudowę zniszczeń wojennych, o rekonstrukcję przemysłu na ziemiach za</w:t>
        <w:softHyphen/>
        <w:t>chodnich. Z tego punktu widzenia wspólna lista przedstawiałaby poważne korzyści. Ale układ w tej sprawie powinien być po</w:t>
        <w:softHyphen/>
        <w:t>przedzony uznaniem naszej siły i przede wszystkim wzajemnym szacunkiem układających się stron. Mógłbym przekonać PSL o konieczności tej nowej ofiary (tzn. przyjęcia 30 czy 40% man</w:t>
        <w:softHyphen/>
        <w:t>datów, podczas gdy na osobną listę moglibyśmy osiągnąć dwa razy tyle), ale mógłbym zrobić to tylko wtedy, kiedy zaprzesta</w:t>
        <w:softHyphen/>
        <w:t>nie się — i to natychmiast — ataków na nas i kiedy, jeszcze przed wyborami, zacznie powstawać atmosfera wzajemnego zro</w:t>
        <w:softHyphen/>
        <w:t>zumienia i solidarności narodowej, czego wszyscy pragną”.</w:t>
      </w:r>
    </w:p>
    <w:p>
      <w:pPr>
        <w:pStyle w:val="Style33"/>
        <w:keepNext w:val="0"/>
        <w:keepLines w:val="0"/>
        <w:widowControl w:val="0"/>
        <w:numPr>
          <w:ilvl w:val="0"/>
          <w:numId w:val="13"/>
        </w:numPr>
        <w:shd w:val="clear" w:color="auto" w:fill="auto"/>
        <w:tabs>
          <w:tab w:pos="613" w:val="left"/>
        </w:tabs>
        <w:bidi w:val="0"/>
        <w:spacing w:before="0" w:after="0" w:line="199" w:lineRule="auto"/>
        <w:ind w:left="0" w:right="0" w:firstLine="300"/>
        <w:jc w:val="both"/>
      </w:pPr>
      <w:r>
        <w:rPr>
          <w:color w:val="000000"/>
          <w:spacing w:val="0"/>
          <w:w w:val="100"/>
          <w:position w:val="0"/>
          <w:shd w:val="clear" w:color="auto" w:fill="auto"/>
          <w:lang w:val="pl-PL" w:eastAsia="pl-PL" w:bidi="pl-PL"/>
        </w:rPr>
        <w:t>„A więc całe zagadnienie jest jeszcze otwarte”.</w:t>
      </w:r>
    </w:p>
    <w:p>
      <w:pPr>
        <w:pStyle w:val="Style33"/>
        <w:keepNext w:val="0"/>
        <w:keepLines w:val="0"/>
        <w:widowControl w:val="0"/>
        <w:numPr>
          <w:ilvl w:val="0"/>
          <w:numId w:val="13"/>
        </w:numPr>
        <w:shd w:val="clear" w:color="auto" w:fill="auto"/>
        <w:tabs>
          <w:tab w:pos="576" w:val="left"/>
        </w:tabs>
        <w:bidi w:val="0"/>
        <w:spacing w:before="0" w:after="0" w:line="199" w:lineRule="auto"/>
        <w:ind w:left="0" w:right="0" w:firstLine="300"/>
        <w:jc w:val="both"/>
      </w:pPr>
      <w:r>
        <w:rPr>
          <w:color w:val="000000"/>
          <w:spacing w:val="0"/>
          <w:w w:val="100"/>
          <w:position w:val="0"/>
          <w:shd w:val="clear" w:color="auto" w:fill="auto"/>
          <w:lang w:val="pl-PL" w:eastAsia="pl-PL" w:bidi="pl-PL"/>
        </w:rPr>
        <w:t>„Jak najbardziej. Zanim zdecydujemy się na coś, ocenimy uważnie wszystkie za i przeciw. Uczynię wszystko aby Kongres nie wypowiedział się przeciw wspólnej liście wyborczej, choć wiem, że pragnie tego większość delegatów. Zaproponuję, aby kontynuować rozmowy z innymi stronnictwami i aby upoważnio</w:t>
        <w:softHyphen/>
        <w:t>no kierownictwo PSL do podjęcia ostatecznej decyzji. Jeżeli zjazd nie przyjmie mojej propozycji, postawię kwestię zaufania”.</w:t>
      </w:r>
    </w:p>
    <w:p>
      <w:pPr>
        <w:pStyle w:val="Style33"/>
        <w:keepNext w:val="0"/>
        <w:keepLines w:val="0"/>
        <w:widowControl w:val="0"/>
        <w:numPr>
          <w:ilvl w:val="0"/>
          <w:numId w:val="13"/>
        </w:numPr>
        <w:shd w:val="clear" w:color="auto" w:fill="auto"/>
        <w:tabs>
          <w:tab w:pos="572" w:val="left"/>
        </w:tabs>
        <w:bidi w:val="0"/>
        <w:spacing w:before="0" w:after="0" w:line="199" w:lineRule="auto"/>
        <w:ind w:left="0" w:right="0" w:firstLine="300"/>
        <w:jc w:val="both"/>
      </w:pPr>
      <w:r>
        <w:rPr>
          <w:color w:val="000000"/>
          <w:spacing w:val="0"/>
          <w:w w:val="100"/>
          <w:position w:val="0"/>
          <w:shd w:val="clear" w:color="auto" w:fill="auto"/>
          <w:lang w:val="pl-PL" w:eastAsia="pl-PL" w:bidi="pl-PL"/>
        </w:rPr>
        <w:t>„Czy to prawda że Anglicy namawiają pana do wystąpienia z oddzielną listą w wyborach?” — zapytałem znienacka mego rozmówcę.</w:t>
      </w:r>
    </w:p>
    <w:p>
      <w:pPr>
        <w:pStyle w:val="Style33"/>
        <w:keepNext w:val="0"/>
        <w:keepLines w:val="0"/>
        <w:widowControl w:val="0"/>
        <w:numPr>
          <w:ilvl w:val="0"/>
          <w:numId w:val="13"/>
        </w:numPr>
        <w:shd w:val="clear" w:color="auto" w:fill="auto"/>
        <w:tabs>
          <w:tab w:pos="590" w:val="left"/>
        </w:tabs>
        <w:bidi w:val="0"/>
        <w:spacing w:before="0" w:after="0" w:line="199" w:lineRule="auto"/>
        <w:ind w:left="0" w:right="0" w:firstLine="300"/>
        <w:jc w:val="both"/>
      </w:pPr>
      <w:r>
        <w:rPr>
          <w:color w:val="000000"/>
          <w:spacing w:val="0"/>
          <w:w w:val="100"/>
          <w:position w:val="0"/>
          <w:shd w:val="clear" w:color="auto" w:fill="auto"/>
          <w:lang w:val="pl-PL" w:eastAsia="pl-PL" w:bidi="pl-PL"/>
        </w:rPr>
        <w:t>„Anglicy nie ukrywają swej niechęci do zasady bloku stron</w:t>
        <w:softHyphen/>
        <w:t>nictw i wspólnej listy. Jest to ich zdaniem niezbyt demokratycz</w:t>
        <w:softHyphen/>
        <w:t>ne. Przyzwyczajeni od lat do swobodnej gry stronnictw, nie mogą sobie wytłumaczyć tego bloku przedwyborczego i wyborczego między różnymi stronnictwami, jeżeli nie zna się ich rzeczywis</w:t>
        <w:softHyphen/>
        <w:t>tego wpływu w społeczeństwie, i ich sprawności organizacyjnej. Blok stronnictw, mówią Anglicy, można zawrzeć dopiero po wy</w:t>
        <w:softHyphen/>
        <w:t>borach, w rządzie, utworzonym zgodnie z rzeczywistą siłą po</w:t>
        <w:softHyphen/>
        <w:t>szczególnych stronnictw i z liczbą zdobytych przez każde z nich mandatów. Muszę przyznać, że rozumowanie to jest jak najbar</w:t>
        <w:softHyphen/>
        <w:t>dziej poprawne. Ale muszę też stwierdzić, że Anglicy nie u czynili niczego, aby narzucić mi swoje poglądy, czy choćby tylko je zasugerować. Nie tolerowałbym zresztą ich ingerencji w te spra</w:t>
        <w:softHyphen/>
        <w:t>wy, czego zresztą oni wcale nie próbowali. Tego samego zdania co Anglicy są również Amerykanie”.</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Tu Mikołajczyk przestał mówić o wyborach i zaczął znowu skarżyć się na najrozmaitsze wystąpienia rządu przeciw niemu i na bezprawia, których ofiarą pada PSL.</w:t>
      </w:r>
    </w:p>
    <w:p>
      <w:pPr>
        <w:pStyle w:val="Style33"/>
        <w:keepNext w:val="0"/>
        <w:keepLines w:val="0"/>
        <w:widowControl w:val="0"/>
        <w:numPr>
          <w:ilvl w:val="0"/>
          <w:numId w:val="13"/>
        </w:numPr>
        <w:shd w:val="clear" w:color="auto" w:fill="auto"/>
        <w:tabs>
          <w:tab w:pos="572" w:val="left"/>
        </w:tabs>
        <w:bidi w:val="0"/>
        <w:spacing w:before="0" w:after="0" w:line="199" w:lineRule="auto"/>
        <w:ind w:left="0" w:right="0" w:firstLine="300"/>
        <w:jc w:val="both"/>
      </w:pPr>
      <w:r>
        <w:rPr>
          <w:color w:val="000000"/>
          <w:spacing w:val="0"/>
          <w:w w:val="100"/>
          <w:position w:val="0"/>
          <w:shd w:val="clear" w:color="auto" w:fill="auto"/>
          <w:lang w:val="pl-PL" w:eastAsia="pl-PL" w:bidi="pl-PL"/>
        </w:rPr>
        <w:t>„Na ostatnim zebraniu Krajowej Rady Narodowej (moja depesza z 10 bm. Nr 214/101 str. 4) protestowaliśmy przeciw nie</w:t>
        <w:softHyphen/>
        <w:t>słusznemu i arbitralnemu przydziałowi miejsc poszczególnym stronnictwom w K.R.N. Wystarczy przypomnieć, że śmieszne i w praktyce nie istniejące SL otrzymało prawie dwa razy tyle miejsc</w:t>
        <w:br w:type="page"/>
      </w:r>
      <w:r>
        <w:rPr>
          <w:color w:val="000000"/>
          <w:spacing w:val="0"/>
          <w:w w:val="100"/>
          <w:position w:val="0"/>
          <w:shd w:val="clear" w:color="auto" w:fill="auto"/>
          <w:lang w:val="pl-PL" w:eastAsia="pl-PL" w:bidi="pl-PL"/>
        </w:rPr>
        <w:t>co my. W rządzie jest nie lepiej. Mamy trzech ministrów, a so</w:t>
        <w:softHyphen/>
        <w:t>cjaliści sześciu. Mało tego. Utworzenie ministerstwa Ziem Odzys</w:t>
        <w:softHyphen/>
        <w:t>kanych i powierzenie go komuniście, Gomułce, odebrało minis</w:t>
        <w:softHyphen/>
        <w:t>terstwu Administracji Publicznej więcej niż jedną trzecią jego kompetencji. A tymczasem ministrem Administracji Publicznej jest właśnie członek naszego stronnictwa, Kiernik. Dopóki te niesprawiedliwości nie zostaną usunięte, będziemy czuli się po</w:t>
        <w:softHyphen/>
        <w:t>krzywdzeni.</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Jeżeli chodzi o nadużycia, Mikołajczyk powrócił do jednego ze swych ulubionych tematów, do największego ze wszystkich nad</w:t>
        <w:softHyphen/>
        <w:t>użyć: do sprawy ministerstwa Bezpieczeństwa (moja depesza z 23 list. ub.r. Nr 548/231).</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,„To ministerstwo Bezpieczeństwa — powiedział — jest nonsensem, jest absurdem. Czy wy we Włoszech macie minister</w:t>
        <w:softHyphen/>
        <w:t>stwo Bezpieczeństwa? Z pewnością nie. Nic podobnego nie istnie</w:t>
        <w:softHyphen/>
        <w:t>je nigdzie poza Rosją. Rosja ma tyle wspaniałych osiągnięć ale dlaczego mamy naśladować ją właśnie w tym co jest tam naj</w:t>
        <w:softHyphen/>
        <w:t>gorszego. Trzeba rozwiązać ministerstwo Bezpieczeństwa; będzie</w:t>
        <w:softHyphen/>
        <w:t>my się tego domagali. Ministerstwo Administracji Publicznej spełnia doskonale wszystkie swoje zadania. Tymczasem Bezpieka stała się potężną bronią w ręku jednej tylko partii. Setki na</w:t>
        <w:softHyphen/>
        <w:t>szych najlepszych działaczy aresztowano i trzyma się ich bez</w:t>
        <w:softHyphen/>
        <w:t>podstawnie w więzieniach. Na Radzie Ministrów wezwałem Rad</w:t>
        <w:softHyphen/>
        <w:t>kiewicza aby przyniósł mi dowody na to — co opowiada na prawo i lewo — to znaczy, że aresztowani utrzymywali kontakt z NSZ i z ludźmi Andersa. Bezwstydne kłamstwo. Aby unie</w:t>
        <w:softHyphen/>
        <w:t>szkodliwić przeciwnika politycznego, który sprawia trudności PPR mówi się: „należysz do NSZ” i zamyka się go w więzieniu. To zbyt wygodne, aby mogło trwać tak długo. Radkiewicz nie może dostarczyć najmniejszych dowodów, nie ma ich skąd wziąć. Działacze PSL są patriotami i nigdy nie utrzymywali kontaktów z wrogami ojczyzny. Natomiast padali nieraz pod ich ciosami. Nie, nie, nie. Bezpieka musi być zniesiona i to jak najszybciej!”</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Zwróciłem uwagę Mikołajczyka, że właśnie walka z terrorys</w:t>
        <w:softHyphen/>
        <w:t>tami i bandytami usprawiedliwia, choćby czasowo, istnienie mi</w:t>
        <w:softHyphen/>
        <w:t>nisterstwa Bezpieczeństwa które zajęłoby się przede wszystkim tą sprawą. Wice-premier odpowiedział, źe walkę tę będzie mogło kontynuować ministerstwo Administracji Publicznej (które od</w:t>
        <w:softHyphen/>
        <w:t>powiada naszemu ministerstwu Spraw Wewnętrznych), jeżeli podporządkuje mu się kierownictwo wojsk bezpieczeństwa wew</w:t>
        <w:softHyphen/>
        <w:t>nętrznego i milicji obywatelskiej.</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Następnie rozmowa przeniosła się na inne tematy; sytuacja we Włoszech, konferencja ONZ, problem polskich granic zachod</w:t>
        <w:softHyphen/>
        <w:t>nich. Mówiąc o nich, Mikołajczyk wysunął tego rodzaju dziwne uwagi: „Granice na Odrze Polska zawdzięcza przede wszystkim mnie. Gdybym nie był wszedł do rządu, to ani Anglia ani Stany Zjednoczone nie akceptowałyby propozycji sowieckich. Także uznanie Rządu Jedności Narodowej jest w gruncie rzeczy moim dziełem, ponieważ gdybym nie uczestniczył w nim, nie byłby rządem Jedności. A tymczasem chcieliby mnie teraz wyrzucić jak</w:t>
        <w:br w:type="page"/>
      </w:r>
      <w:r>
        <w:rPr>
          <w:color w:val="000000"/>
          <w:spacing w:val="0"/>
          <w:w w:val="100"/>
          <w:position w:val="0"/>
          <w:shd w:val="clear" w:color="auto" w:fill="auto"/>
          <w:lang w:val="pl-PL" w:eastAsia="pl-PL" w:bidi="pl-PL"/>
        </w:rPr>
        <w:t>wyciśniętą cytrynę. Komuniści otrzymawszy upragnione uznanie rządu i wyznaczenie nowych granic, myślą że rola Mikołajczyka skończyła się. Jeżeli chce, może sobie teraz odejść. Ale czyż nie przyszło tym głuptaskom do głowy że uznanie rządu może być cofnięte, a granice uzyskają ostateczną sankcję dopiero po zawarciu traktatu pokojowego. Nie łatwo będzie pozbyć się Miko</w:t>
        <w:softHyphen/>
        <w:t>łajczyka, on jeszcze ma dużo do powiedzenia i zrobienia w swoim kraju”.</w:t>
      </w:r>
    </w:p>
    <w:p>
      <w:pPr>
        <w:pStyle w:val="Style33"/>
        <w:keepNext w:val="0"/>
        <w:keepLines w:val="0"/>
        <w:widowControl w:val="0"/>
        <w:shd w:val="clear" w:color="auto" w:fill="auto"/>
        <w:bidi w:val="0"/>
        <w:spacing w:before="0" w:after="0" w:line="199" w:lineRule="auto"/>
        <w:ind w:left="300" w:right="0" w:firstLine="260"/>
        <w:jc w:val="both"/>
      </w:pPr>
      <w:r>
        <w:rPr>
          <w:color w:val="000000"/>
          <w:spacing w:val="0"/>
          <w:w w:val="100"/>
          <w:position w:val="0"/>
          <w:shd w:val="clear" w:color="auto" w:fill="auto"/>
          <w:lang w:val="pl-PL" w:eastAsia="pl-PL" w:bidi="pl-PL"/>
        </w:rPr>
        <w:t>Przed zakończeniem rozmowy Mikołajczyk zawiadomił mnie poufnie o mającym wkrótce nastąpić rozwiązaniu wojsk Andersa. (Zob. moją depeszę z 18 ub.m.) Otrzymał on tę wiadomość wprost z Anglii; rząd polski nie został jeszcze o tym powiado</w:t>
        <w:softHyphen/>
        <w:t xml:space="preserve">miony. Tak więc istnieją sprawy, które zna rząd, ale o których nie wie Mikołajczyk i istnieją sprawy, które zna Mikołajczyk, a o których nie wie rząd. Każdy robi co potrafi. Wice-premier dodał, że parokrotnie już zwracał uwagę ambasadorowi Ben- tinckowi i samemu </w:t>
      </w:r>
      <w:r>
        <w:rPr>
          <w:color w:val="000000"/>
          <w:spacing w:val="0"/>
          <w:w w:val="100"/>
          <w:position w:val="0"/>
          <w:shd w:val="clear" w:color="auto" w:fill="auto"/>
          <w:lang w:val="fr-FR" w:eastAsia="fr-FR" w:bidi="fr-FR"/>
        </w:rPr>
        <w:t xml:space="preserve">Bevanowi </w:t>
      </w:r>
      <w:r>
        <w:rPr>
          <w:color w:val="000000"/>
          <w:spacing w:val="0"/>
          <w:w w:val="100"/>
          <w:position w:val="0"/>
          <w:shd w:val="clear" w:color="auto" w:fill="auto"/>
          <w:lang w:val="pl-PL" w:eastAsia="pl-PL" w:bidi="pl-PL"/>
        </w:rPr>
        <w:t>o niebezpieczeństwie jakie dalsze pozostawanie oddziałów Andersa na terytorium włoskim mogłoby przedstawiać dla stosunków pomiędzy Polską a Włochami (Moja wspomniana depesza z 18 ub.m.). Według informacji Mikołaj</w:t>
        <w:softHyphen/>
        <w:t>czyka pewne angielskie koła konserwatywne chciały odsunąć datę wycofania wojsk polskich z Włoch na okres po wyborach do włoskiej Konstytuanty; wojsko polskie miałoby dbać o „utrzy</w:t>
        <w:softHyphen/>
        <w:t>manie porządku podczas wyborów”. Jednak przemogło zdanie zwolenników natychmiastowego wycofania wojsk Andersa a może nawet ich rozwiązania. Zaznaczam, że wiadomość otrzymana przez Mikołajczyka nie precyzuje z dostateczną jasnością, czy chodzi tu o wysłanie tych wojsk na inne mp. (Grecja? Indo- chiny?) czy też o powrót do Wielkiej Brytanii.</w:t>
      </w:r>
    </w:p>
    <w:p>
      <w:pPr>
        <w:pStyle w:val="Style33"/>
        <w:keepNext w:val="0"/>
        <w:keepLines w:val="0"/>
        <w:widowControl w:val="0"/>
        <w:shd w:val="clear" w:color="auto" w:fill="auto"/>
        <w:bidi w:val="0"/>
        <w:spacing w:before="0" w:after="180" w:line="199" w:lineRule="auto"/>
        <w:ind w:left="300" w:right="0" w:firstLine="260"/>
        <w:jc w:val="both"/>
      </w:pPr>
      <w:r>
        <w:rPr>
          <w:color w:val="000000"/>
          <w:spacing w:val="0"/>
          <w:w w:val="100"/>
          <w:position w:val="0"/>
          <w:shd w:val="clear" w:color="auto" w:fill="auto"/>
          <w:lang w:val="pl-PL" w:eastAsia="pl-PL" w:bidi="pl-PL"/>
        </w:rPr>
        <w:t>W następnym raporcie skomentuję oświadczenia Mikołajczy</w:t>
        <w:softHyphen/>
        <w:t>ka na tle obecnej sytuacji wewnętrznej w Polsce.</w:t>
      </w:r>
    </w:p>
    <w:p>
      <w:pPr>
        <w:pStyle w:val="Style33"/>
        <w:keepNext w:val="0"/>
        <w:keepLines w:val="0"/>
        <w:widowControl w:val="0"/>
        <w:shd w:val="clear" w:color="auto" w:fill="auto"/>
        <w:bidi w:val="0"/>
        <w:spacing w:before="0" w:after="180" w:line="199" w:lineRule="auto"/>
        <w:ind w:left="3600" w:right="0" w:firstLine="0"/>
        <w:jc w:val="both"/>
      </w:pPr>
      <w:r>
        <w:rPr>
          <w:color w:val="000000"/>
          <w:spacing w:val="0"/>
          <w:w w:val="100"/>
          <w:position w:val="0"/>
          <w:shd w:val="clear" w:color="auto" w:fill="auto"/>
          <w:lang w:val="pl-PL" w:eastAsia="pl-PL" w:bidi="pl-PL"/>
        </w:rPr>
        <w:t xml:space="preserve">(podpisano — </w:t>
      </w:r>
      <w:r>
        <w:rPr>
          <w:b/>
          <w:bCs/>
          <w:i/>
          <w:iCs/>
          <w:color w:val="000000"/>
          <w:spacing w:val="0"/>
          <w:w w:val="100"/>
          <w:position w:val="0"/>
          <w:shd w:val="clear" w:color="auto" w:fill="auto"/>
          <w:lang w:val="pl-PL" w:eastAsia="pl-PL" w:bidi="pl-PL"/>
        </w:rPr>
        <w:t>Reale)</w:t>
      </w:r>
    </w:p>
    <w:p>
      <w:pPr>
        <w:pStyle w:val="Style30"/>
        <w:keepNext w:val="0"/>
        <w:keepLines w:val="0"/>
        <w:widowControl w:val="0"/>
        <w:shd w:val="clear" w:color="auto" w:fill="auto"/>
        <w:bidi w:val="0"/>
        <w:spacing w:before="0" w:after="180" w:line="240" w:lineRule="auto"/>
        <w:ind w:left="0" w:right="0" w:firstLine="300"/>
        <w:jc w:val="both"/>
        <w:sectPr>
          <w:headerReference w:type="default" r:id="rId105"/>
          <w:footerReference w:type="default" r:id="rId106"/>
          <w:headerReference w:type="even" r:id="rId107"/>
          <w:footerReference w:type="even" r:id="rId108"/>
          <w:footnotePr>
            <w:pos w:val="pageBottom"/>
            <w:numFmt w:val="decimal"/>
            <w:numRestart w:val="continuous"/>
            <w15:footnoteColumns w:val="1"/>
          </w:footnotePr>
          <w:pgSz w:w="7096" w:h="11290"/>
          <w:pgMar w:top="909" w:left="393" w:right="399" w:bottom="752" w:header="0" w:footer="3" w:gutter="0"/>
          <w:pgNumType w:start="130"/>
          <w:cols w:space="720"/>
          <w:noEndnote/>
          <w:rtlGutter w:val="0"/>
          <w:docGrid w:linePitch="360"/>
        </w:sectPr>
      </w:pPr>
      <w:r>
        <w:rPr>
          <w:color w:val="000000"/>
          <w:spacing w:val="0"/>
          <w:w w:val="100"/>
          <w:position w:val="0"/>
          <w:shd w:val="clear" w:color="auto" w:fill="auto"/>
          <w:lang w:val="pl-PL" w:eastAsia="pl-PL" w:bidi="pl-PL"/>
        </w:rPr>
        <w:t>(Z oryginału włoskiego przełożył Wł. Sznarbachowski)</w:t>
      </w:r>
    </w:p>
    <w:tbl>
      <w:tblPr>
        <w:tblOverlap w:val="never"/>
        <w:jc w:val="center"/>
        <w:tblLayout w:type="fixed"/>
      </w:tblPr>
      <w:tblGrid>
        <w:gridCol w:w="1213"/>
        <w:gridCol w:w="5090"/>
      </w:tblGrid>
      <w:tr>
        <w:trPr>
          <w:trHeight w:val="486"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80"/>
              <w:jc w:val="left"/>
            </w:pPr>
            <w:r>
              <w:rPr>
                <w:color w:val="000000"/>
                <w:spacing w:val="0"/>
                <w:w w:val="100"/>
                <w:position w:val="0"/>
                <w:shd w:val="clear" w:color="auto" w:fill="auto"/>
                <w:lang w:val="pl-PL" w:eastAsia="pl-PL" w:bidi="pl-PL"/>
              </w:rPr>
              <w:t>DATA</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POLITYKA</w:t>
            </w:r>
          </w:p>
        </w:tc>
      </w:tr>
      <w:tr>
        <w:trPr>
          <w:trHeight w:val="1094" w:hRule="exact"/>
        </w:trPr>
        <w:tc>
          <w:tcPr>
            <w:tcBorders/>
            <w:shd w:val="clear" w:color="auto" w:fill="FFFFFF"/>
            <w:vAlign w:val="top"/>
          </w:tcPr>
          <w:p>
            <w:pPr>
              <w:pStyle w:val="Style6"/>
              <w:keepNext w:val="0"/>
              <w:keepLines w:val="0"/>
              <w:widowControl w:val="0"/>
              <w:shd w:val="clear" w:color="auto" w:fill="auto"/>
              <w:bidi w:val="0"/>
              <w:spacing w:before="280" w:after="0" w:line="240" w:lineRule="auto"/>
              <w:ind w:left="0" w:right="0" w:firstLine="0"/>
              <w:jc w:val="left"/>
            </w:pPr>
            <w:r>
              <w:rPr>
                <w:i/>
                <w:iCs/>
                <w:color w:val="000000"/>
                <w:spacing w:val="0"/>
                <w:w w:val="100"/>
                <w:position w:val="0"/>
                <w:shd w:val="clear" w:color="auto" w:fill="auto"/>
                <w:lang w:val="pl-PL" w:eastAsia="pl-PL" w:bidi="pl-PL"/>
              </w:rPr>
              <w:t>16-3-67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300"/>
              <w:jc w:val="both"/>
              <w:rPr>
                <w:sz w:val="16"/>
                <w:szCs w:val="16"/>
              </w:rPr>
            </w:pPr>
            <w:r>
              <w:rPr>
                <w:color w:val="000000"/>
                <w:spacing w:val="0"/>
                <w:w w:val="100"/>
                <w:position w:val="0"/>
                <w:sz w:val="16"/>
                <w:szCs w:val="16"/>
                <w:shd w:val="clear" w:color="auto" w:fill="auto"/>
                <w:lang w:val="pl-PL" w:eastAsia="pl-PL" w:bidi="pl-PL"/>
              </w:rPr>
              <w:t>Stany Zjednoczone gotowe są do podjęcia rozmów w Wietna</w:t>
              <w:softHyphen/>
              <w:t>mie w każdej chwili, ale ograniczą działania wojenne tylko wtedy, gdy komuniści zrobią to samo.</w:t>
            </w:r>
          </w:p>
        </w:tc>
      </w:tr>
      <w:tr>
        <w:trPr>
          <w:trHeight w:val="1181" w:hRule="exact"/>
        </w:trPr>
        <w:tc>
          <w:tcPr>
            <w:tcBorders/>
            <w:shd w:val="clear" w:color="auto" w:fill="FFFFFF"/>
            <w:vAlign w:val="top"/>
          </w:tcPr>
          <w:p>
            <w:pPr>
              <w:pStyle w:val="Style6"/>
              <w:keepNext w:val="0"/>
              <w:keepLines w:val="0"/>
              <w:widowControl w:val="0"/>
              <w:shd w:val="clear" w:color="auto" w:fill="auto"/>
              <w:bidi w:val="0"/>
              <w:spacing w:before="280" w:after="0" w:line="240" w:lineRule="auto"/>
              <w:ind w:left="0" w:right="0" w:firstLine="0"/>
              <w:jc w:val="left"/>
            </w:pPr>
            <w:r>
              <w:rPr>
                <w:i/>
                <w:iCs/>
                <w:color w:val="000000"/>
                <w:spacing w:val="0"/>
                <w:w w:val="100"/>
                <w:position w:val="0"/>
                <w:shd w:val="clear" w:color="auto" w:fill="auto"/>
                <w:lang w:val="pl-PL" w:eastAsia="pl-PL" w:bidi="pl-PL"/>
              </w:rPr>
              <w:t>17-3-67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Po podpisaniu traktatu z PRL Niemcy Wschodnie zawarły po</w:t>
              <w:softHyphen/>
              <w:t>dobny traktat z Czechosłowacją. Zdaniem komentatorów zachod</w:t>
              <w:softHyphen/>
              <w:t>nich ma to przede wszystkim na celu wzmocnienie prestiżu Ulbrichta.</w:t>
            </w:r>
          </w:p>
        </w:tc>
      </w:tr>
      <w:tr>
        <w:trPr>
          <w:trHeight w:val="1206" w:hRule="exact"/>
        </w:trPr>
        <w:tc>
          <w:tcPr>
            <w:tcBorders/>
            <w:shd w:val="clear" w:color="auto" w:fill="FFFFFF"/>
            <w:vAlign w:val="top"/>
          </w:tcPr>
          <w:p>
            <w:pPr>
              <w:pStyle w:val="Style6"/>
              <w:keepNext w:val="0"/>
              <w:keepLines w:val="0"/>
              <w:widowControl w:val="0"/>
              <w:shd w:val="clear" w:color="auto" w:fill="auto"/>
              <w:bidi w:val="0"/>
              <w:spacing w:before="220" w:after="0" w:line="240" w:lineRule="auto"/>
              <w:ind w:left="0" w:right="0" w:firstLine="0"/>
              <w:jc w:val="left"/>
            </w:pPr>
            <w:r>
              <w:rPr>
                <w:i/>
                <w:iCs/>
                <w:color w:val="000000"/>
                <w:spacing w:val="0"/>
                <w:w w:val="100"/>
                <w:position w:val="0"/>
                <w:shd w:val="clear" w:color="auto" w:fill="auto"/>
                <w:lang w:val="pl-PL" w:eastAsia="pl-PL" w:bidi="pl-PL"/>
              </w:rPr>
              <w:t>18-3-67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Papież Paweł VI powiadomił władze PRL, że gotów jest przy</w:t>
              <w:softHyphen/>
              <w:t>jąć na audiencji przewodniczącego Rady Państwa Ochaba, w czasie jego wizyty w Rzymie.</w:t>
            </w:r>
          </w:p>
        </w:tc>
      </w:tr>
      <w:tr>
        <w:trPr>
          <w:trHeight w:val="1440"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19-3-67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Wybory parlamentarne na Węgrzech według nowej ordynacji wyborczej. Wszyscy kandydaci musieli być zatwierdzeni przez „Front Patriotyczny”. Na ogólną ilość 350 okręgów, tylko w 9 zgłoszono więcej niż jednego kandydata.</w:t>
            </w:r>
          </w:p>
        </w:tc>
      </w:tr>
      <w:tr>
        <w:trPr>
          <w:trHeight w:val="1181" w:hRule="exact"/>
        </w:trPr>
        <w:tc>
          <w:tcPr>
            <w:tcBorders/>
            <w:shd w:val="clear" w:color="auto" w:fill="FFFFFF"/>
            <w:vAlign w:val="top"/>
          </w:tcPr>
          <w:p>
            <w:pPr>
              <w:pStyle w:val="Style6"/>
              <w:keepNext w:val="0"/>
              <w:keepLines w:val="0"/>
              <w:widowControl w:val="0"/>
              <w:shd w:val="clear" w:color="auto" w:fill="auto"/>
              <w:bidi w:val="0"/>
              <w:spacing w:before="280" w:after="0" w:line="240" w:lineRule="auto"/>
              <w:ind w:left="0" w:right="0" w:firstLine="0"/>
              <w:jc w:val="left"/>
            </w:pPr>
            <w:r>
              <w:rPr>
                <w:i/>
                <w:iCs/>
                <w:color w:val="000000"/>
                <w:spacing w:val="0"/>
                <w:w w:val="100"/>
                <w:position w:val="0"/>
                <w:shd w:val="clear" w:color="auto" w:fill="auto"/>
                <w:lang w:val="pl-PL" w:eastAsia="pl-PL" w:bidi="pl-PL"/>
              </w:rPr>
              <w:t>20-3-67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Dwaj czołowi działacze partii Wolnych Demokratów w Niem</w:t>
              <w:softHyphen/>
              <w:t>czech Zachodnich, Wolfgang Schollwer i Wolfgang Rubin, wy</w:t>
              <w:softHyphen/>
              <w:t>powiedzieli się za uznaniem granicy na Odrze i Nysie. Kierownic</w:t>
              <w:softHyphen/>
              <w:t>two partii odcięło się od tych oświadczeń.</w:t>
            </w:r>
          </w:p>
        </w:tc>
      </w:tr>
      <w:tr>
        <w:trPr>
          <w:trHeight w:val="1177" w:hRule="exact"/>
        </w:trPr>
        <w:tc>
          <w:tcPr>
            <w:tcBorders/>
            <w:shd w:val="clear" w:color="auto" w:fill="FFFFFF"/>
            <w:vAlign w:val="top"/>
          </w:tcPr>
          <w:p>
            <w:pPr>
              <w:pStyle w:val="Style6"/>
              <w:keepNext w:val="0"/>
              <w:keepLines w:val="0"/>
              <w:widowControl w:val="0"/>
              <w:shd w:val="clear" w:color="auto" w:fill="auto"/>
              <w:bidi w:val="0"/>
              <w:spacing w:before="200" w:after="0" w:line="240" w:lineRule="auto"/>
              <w:ind w:left="0" w:right="0" w:firstLine="0"/>
              <w:jc w:val="left"/>
            </w:pPr>
            <w:r>
              <w:rPr>
                <w:i/>
                <w:iCs/>
                <w:color w:val="000000"/>
                <w:spacing w:val="0"/>
                <w:w w:val="100"/>
                <w:position w:val="0"/>
                <w:shd w:val="clear" w:color="auto" w:fill="auto"/>
                <w:lang w:val="pl-PL" w:eastAsia="pl-PL" w:bidi="pl-PL"/>
              </w:rPr>
              <w:t>21-3-67</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18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 xml:space="preserve">B. wice-prezydent Stanów Zjednoczonych </w:t>
            </w:r>
            <w:r>
              <w:rPr>
                <w:color w:val="000000"/>
                <w:spacing w:val="0"/>
                <w:w w:val="100"/>
                <w:position w:val="0"/>
                <w:sz w:val="16"/>
                <w:szCs w:val="16"/>
                <w:shd w:val="clear" w:color="auto" w:fill="auto"/>
                <w:lang w:val="fr-FR" w:eastAsia="fr-FR" w:bidi="fr-FR"/>
              </w:rPr>
              <w:t xml:space="preserve">Nixon, </w:t>
            </w:r>
            <w:r>
              <w:rPr>
                <w:color w:val="000000"/>
                <w:spacing w:val="0"/>
                <w:w w:val="100"/>
                <w:position w:val="0"/>
                <w:sz w:val="16"/>
                <w:szCs w:val="16"/>
                <w:shd w:val="clear" w:color="auto" w:fill="auto"/>
                <w:lang w:val="pl-PL" w:eastAsia="pl-PL" w:bidi="pl-PL"/>
              </w:rPr>
              <w:t>któremu od</w:t>
              <w:softHyphen/>
              <w:t>mówiono wizy do Polski, podejmowany jest przez przywódcę ko</w:t>
              <w:softHyphen/>
              <w:t>munistów rumuńskich Ceausescu.</w:t>
            </w:r>
          </w:p>
        </w:tc>
      </w:tr>
      <w:tr>
        <w:trPr>
          <w:trHeight w:val="1019"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22-3-67</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Po zakończeniu konferencji na wyspie Guam, na temat Wietna</w:t>
              <w:softHyphen/>
              <w:t>mu, prezydent Johnson oświadczył, że nie znaleziono odpowiedzi jak rozwiązać ten problem.</w:t>
            </w:r>
          </w:p>
        </w:tc>
      </w:tr>
    </w:tbl>
    <w:p>
      <w:pPr>
        <w:widowControl w:val="0"/>
        <w:spacing w:line="1" w:lineRule="exact"/>
      </w:pPr>
      <w:r>
        <w:br w:type="page"/>
      </w:r>
    </w:p>
    <w:tbl>
      <w:tblPr>
        <w:tblOverlap w:val="never"/>
        <w:jc w:val="center"/>
        <w:tblLayout w:type="fixed"/>
      </w:tblPr>
      <w:tblGrid>
        <w:gridCol w:w="3298"/>
        <w:gridCol w:w="3258"/>
      </w:tblGrid>
      <w:tr>
        <w:trPr>
          <w:trHeight w:val="436"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KULTURA I NAUKA</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RÓŻNE</w:t>
            </w:r>
          </w:p>
        </w:tc>
      </w:tr>
      <w:tr>
        <w:trPr>
          <w:trHeight w:val="1328" w:hRule="exact"/>
        </w:trPr>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220"/>
              <w:jc w:val="both"/>
              <w:rPr>
                <w:sz w:val="16"/>
                <w:szCs w:val="16"/>
              </w:rPr>
            </w:pPr>
            <w:r>
              <w:rPr>
                <w:color w:val="000000"/>
                <w:spacing w:val="0"/>
                <w:w w:val="100"/>
                <w:position w:val="0"/>
                <w:sz w:val="16"/>
                <w:szCs w:val="16"/>
                <w:shd w:val="clear" w:color="auto" w:fill="auto"/>
                <w:lang w:val="pl-PL" w:eastAsia="pl-PL" w:bidi="pl-PL"/>
              </w:rPr>
              <w:t>Oratorium Oświęcimskie Krzysztofa Pen</w:t>
              <w:softHyphen/>
              <w:t>dereckiego zostało po raz pierwszy ode</w:t>
              <w:softHyphen/>
              <w:t>grane z okazji odsłonięcia pomnika w Brzezince.</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16" w:lineRule="auto"/>
              <w:ind w:left="0" w:right="0" w:firstLine="280"/>
              <w:jc w:val="both"/>
              <w:rPr>
                <w:sz w:val="16"/>
                <w:szCs w:val="16"/>
              </w:rPr>
            </w:pPr>
            <w:r>
              <w:rPr>
                <w:color w:val="000000"/>
                <w:spacing w:val="0"/>
                <w:w w:val="100"/>
                <w:position w:val="0"/>
                <w:sz w:val="16"/>
                <w:szCs w:val="16"/>
                <w:shd w:val="clear" w:color="auto" w:fill="auto"/>
                <w:lang w:val="pl-PL" w:eastAsia="pl-PL" w:bidi="pl-PL"/>
              </w:rPr>
              <w:t>W prasie rumuńskiej ukazują się po raz pierwszy ogłoszenia firm zachodnich.</w:t>
            </w:r>
          </w:p>
        </w:tc>
      </w:tr>
      <w:tr>
        <w:trPr>
          <w:trHeight w:val="1012"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160"/>
              <w:jc w:val="both"/>
              <w:rPr>
                <w:sz w:val="16"/>
                <w:szCs w:val="16"/>
              </w:rPr>
            </w:pPr>
            <w:r>
              <w:rPr>
                <w:color w:val="000000"/>
                <w:spacing w:val="0"/>
                <w:w w:val="100"/>
                <w:position w:val="0"/>
                <w:sz w:val="16"/>
                <w:szCs w:val="16"/>
                <w:shd w:val="clear" w:color="auto" w:fill="auto"/>
                <w:lang w:val="pl-PL" w:eastAsia="pl-PL" w:bidi="pl-PL"/>
              </w:rPr>
              <w:t>Władze brytyjskie przekazały Polskiemu Ośrodkowi Społeczno Kulturalnemu tytuł własności Centrali Bibliotek Ruchomych.</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280"/>
              <w:jc w:val="both"/>
              <w:rPr>
                <w:sz w:val="16"/>
                <w:szCs w:val="16"/>
              </w:rPr>
            </w:pPr>
            <w:r>
              <w:rPr>
                <w:color w:val="000000"/>
                <w:spacing w:val="0"/>
                <w:w w:val="100"/>
                <w:position w:val="0"/>
                <w:sz w:val="16"/>
                <w:szCs w:val="16"/>
                <w:shd w:val="clear" w:color="auto" w:fill="auto"/>
                <w:lang w:val="pl-PL" w:eastAsia="pl-PL" w:bidi="pl-PL"/>
              </w:rPr>
              <w:t>W Warszawie ukazał się pierwszy nu</w:t>
              <w:softHyphen/>
              <w:t xml:space="preserve">mer kwartalnika </w:t>
            </w:r>
            <w:r>
              <w:rPr>
                <w:i/>
                <w:iCs/>
                <w:color w:val="000000"/>
                <w:spacing w:val="0"/>
                <w:w w:val="100"/>
                <w:position w:val="0"/>
                <w:sz w:val="16"/>
                <w:szCs w:val="16"/>
                <w:shd w:val="clear" w:color="auto" w:fill="auto"/>
                <w:lang w:val="pl-PL" w:eastAsia="pl-PL" w:bidi="pl-PL"/>
              </w:rPr>
              <w:t>Opinie.</w:t>
            </w:r>
            <w:r>
              <w:rPr>
                <w:color w:val="000000"/>
                <w:spacing w:val="0"/>
                <w:w w:val="100"/>
                <w:position w:val="0"/>
                <w:sz w:val="16"/>
                <w:szCs w:val="16"/>
                <w:shd w:val="clear" w:color="auto" w:fill="auto"/>
                <w:lang w:val="pl-PL" w:eastAsia="pl-PL" w:bidi="pl-PL"/>
              </w:rPr>
              <w:t xml:space="preserve"> Zawiera on in</w:t>
              <w:softHyphen/>
              <w:t>formacje o towarach dla konsumenta.</w:t>
            </w:r>
          </w:p>
        </w:tc>
      </w:tr>
      <w:tr>
        <w:trPr>
          <w:trHeight w:val="1516"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20"/>
              <w:jc w:val="both"/>
              <w:rPr>
                <w:sz w:val="16"/>
                <w:szCs w:val="16"/>
              </w:rPr>
            </w:pPr>
            <w:r>
              <w:rPr>
                <w:color w:val="000000"/>
                <w:spacing w:val="0"/>
                <w:w w:val="100"/>
                <w:position w:val="0"/>
                <w:sz w:val="16"/>
                <w:szCs w:val="16"/>
                <w:shd w:val="clear" w:color="auto" w:fill="auto"/>
                <w:lang w:val="pl-PL" w:eastAsia="pl-PL" w:bidi="pl-PL"/>
              </w:rPr>
              <w:t xml:space="preserve">W </w:t>
            </w:r>
            <w:r>
              <w:rPr>
                <w:color w:val="000000"/>
                <w:spacing w:val="0"/>
                <w:w w:val="100"/>
                <w:position w:val="0"/>
                <w:sz w:val="16"/>
                <w:szCs w:val="16"/>
                <w:shd w:val="clear" w:color="auto" w:fill="auto"/>
                <w:lang w:val="fr-FR" w:eastAsia="fr-FR" w:bidi="fr-FR"/>
              </w:rPr>
              <w:t xml:space="preserve">Oxfordzie </w:t>
            </w:r>
            <w:r>
              <w:rPr>
                <w:color w:val="000000"/>
                <w:spacing w:val="0"/>
                <w:w w:val="100"/>
                <w:position w:val="0"/>
                <w:sz w:val="16"/>
                <w:szCs w:val="16"/>
                <w:shd w:val="clear" w:color="auto" w:fill="auto"/>
                <w:lang w:val="pl-PL" w:eastAsia="pl-PL" w:bidi="pl-PL"/>
              </w:rPr>
              <w:t>odbyła się angielska pre</w:t>
              <w:softHyphen/>
              <w:t>miera „Kartoteki” T. Różewicza w prze</w:t>
              <w:softHyphen/>
              <w:t>kładzie A. Czerniawskiego. W programie była również jednoaktówka Mrożka „Na pełnym morzu”, w przekładzie Michaela Bethella.</w:t>
            </w:r>
          </w:p>
        </w:tc>
        <w:tc>
          <w:tcPr>
            <w:tcBorders>
              <w:left w:val="single" w:sz="4"/>
            </w:tcBorders>
            <w:shd w:val="clear" w:color="auto" w:fill="FFFFFF"/>
            <w:vAlign w:val="top"/>
          </w:tcPr>
          <w:p>
            <w:pPr>
              <w:pStyle w:val="Style6"/>
              <w:keepNext w:val="0"/>
              <w:keepLines w:val="0"/>
              <w:widowControl w:val="0"/>
              <w:shd w:val="clear" w:color="auto" w:fill="auto"/>
              <w:bidi w:val="0"/>
              <w:spacing w:before="28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ORMO podlegające Min. Spraw Wew</w:t>
              <w:softHyphen/>
              <w:t>nętrznych liczy 260.000 ludzi.</w:t>
            </w:r>
          </w:p>
        </w:tc>
      </w:tr>
      <w:tr>
        <w:trPr>
          <w:trHeight w:val="1285"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20"/>
              <w:jc w:val="both"/>
              <w:rPr>
                <w:sz w:val="16"/>
                <w:szCs w:val="16"/>
              </w:rPr>
            </w:pPr>
            <w:r>
              <w:rPr>
                <w:color w:val="000000"/>
                <w:spacing w:val="0"/>
                <w:w w:val="100"/>
                <w:position w:val="0"/>
                <w:sz w:val="16"/>
                <w:szCs w:val="16"/>
                <w:shd w:val="clear" w:color="auto" w:fill="auto"/>
                <w:lang w:val="pl-PL" w:eastAsia="pl-PL" w:bidi="pl-PL"/>
              </w:rPr>
              <w:t xml:space="preserve">Dwumiesięcznik jugosłowiański </w:t>
            </w:r>
            <w:r>
              <w:rPr>
                <w:i/>
                <w:iCs/>
                <w:color w:val="000000"/>
                <w:spacing w:val="0"/>
                <w:w w:val="100"/>
                <w:position w:val="0"/>
                <w:sz w:val="16"/>
                <w:szCs w:val="16"/>
                <w:shd w:val="clear" w:color="auto" w:fill="auto"/>
                <w:lang w:val="fr-FR" w:eastAsia="fr-FR" w:bidi="fr-FR"/>
              </w:rPr>
              <w:t xml:space="preserve">Praxis </w:t>
            </w:r>
            <w:r>
              <w:rPr>
                <w:color w:val="000000"/>
                <w:spacing w:val="0"/>
                <w:w w:val="100"/>
                <w:position w:val="0"/>
                <w:sz w:val="16"/>
                <w:szCs w:val="16"/>
                <w:shd w:val="clear" w:color="auto" w:fill="auto"/>
                <w:lang w:val="pl-PL" w:eastAsia="pl-PL" w:bidi="pl-PL"/>
              </w:rPr>
              <w:t>utworzył międzynarodową komisję dorad</w:t>
              <w:softHyphen/>
              <w:t>czą, w której skład wchodzą m.in. L. Ko</w:t>
              <w:softHyphen/>
              <w:t xml:space="preserve">łakowski, </w:t>
            </w:r>
            <w:r>
              <w:rPr>
                <w:color w:val="000000"/>
                <w:spacing w:val="0"/>
                <w:w w:val="100"/>
                <w:position w:val="0"/>
                <w:sz w:val="16"/>
                <w:szCs w:val="16"/>
                <w:shd w:val="clear" w:color="auto" w:fill="auto"/>
                <w:lang w:val="fr-FR" w:eastAsia="fr-FR" w:bidi="fr-FR"/>
              </w:rPr>
              <w:t xml:space="preserve">G. </w:t>
            </w:r>
            <w:r>
              <w:rPr>
                <w:color w:val="000000"/>
                <w:spacing w:val="0"/>
                <w:w w:val="100"/>
                <w:position w:val="0"/>
                <w:sz w:val="16"/>
                <w:szCs w:val="16"/>
                <w:shd w:val="clear" w:color="auto" w:fill="auto"/>
                <w:lang w:val="pl-PL" w:eastAsia="pl-PL" w:bidi="pl-PL"/>
              </w:rPr>
              <w:t>Lukacs i J. Strinka z Bra</w:t>
              <w:softHyphen/>
              <w:t>tysławy.</w:t>
            </w:r>
          </w:p>
        </w:tc>
        <w:tc>
          <w:tcPr>
            <w:tcBorders>
              <w:left w:val="single" w:sz="4"/>
            </w:tcBorders>
            <w:shd w:val="clear" w:color="auto" w:fill="FFFFFF"/>
            <w:vAlign w:val="top"/>
          </w:tcPr>
          <w:p>
            <w:pPr>
              <w:pStyle w:val="Style6"/>
              <w:keepNext w:val="0"/>
              <w:keepLines w:val="0"/>
              <w:widowControl w:val="0"/>
              <w:shd w:val="clear" w:color="auto" w:fill="auto"/>
              <w:bidi w:val="0"/>
              <w:spacing w:before="200" w:after="0" w:line="223" w:lineRule="auto"/>
              <w:ind w:left="0" w:right="0" w:firstLine="280"/>
              <w:jc w:val="both"/>
              <w:rPr>
                <w:sz w:val="16"/>
                <w:szCs w:val="16"/>
              </w:rPr>
            </w:pPr>
            <w:r>
              <w:rPr>
                <w:color w:val="000000"/>
                <w:spacing w:val="0"/>
                <w:w w:val="100"/>
                <w:position w:val="0"/>
                <w:sz w:val="16"/>
                <w:szCs w:val="16"/>
                <w:shd w:val="clear" w:color="auto" w:fill="auto"/>
                <w:lang w:val="pl-PL" w:eastAsia="pl-PL" w:bidi="pl-PL"/>
              </w:rPr>
              <w:t>Telewizja WNET w Nowym Jorku na</w:t>
              <w:softHyphen/>
              <w:t>dała dwugodzinny program o Europie Wschodniej.</w:t>
            </w:r>
          </w:p>
        </w:tc>
      </w:tr>
      <w:tr>
        <w:trPr>
          <w:trHeight w:val="994"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20"/>
              <w:jc w:val="both"/>
              <w:rPr>
                <w:sz w:val="16"/>
                <w:szCs w:val="16"/>
              </w:rPr>
            </w:pPr>
            <w:r>
              <w:rPr>
                <w:color w:val="000000"/>
                <w:spacing w:val="0"/>
                <w:w w:val="100"/>
                <w:position w:val="0"/>
                <w:sz w:val="16"/>
                <w:szCs w:val="16"/>
                <w:shd w:val="clear" w:color="auto" w:fill="auto"/>
                <w:lang w:val="pl-PL" w:eastAsia="pl-PL" w:bidi="pl-PL"/>
              </w:rPr>
              <w:t>Rzeźbiarz warszawski Stanisław Słoni</w:t>
              <w:softHyphen/>
              <w:t>na otrzymał nagrodę UNESCO na wysta</w:t>
              <w:softHyphen/>
              <w:t xml:space="preserve">wie „Grand </w:t>
            </w:r>
            <w:r>
              <w:rPr>
                <w:color w:val="000000"/>
                <w:spacing w:val="0"/>
                <w:w w:val="100"/>
                <w:position w:val="0"/>
                <w:sz w:val="16"/>
                <w:szCs w:val="16"/>
                <w:shd w:val="clear" w:color="auto" w:fill="auto"/>
                <w:lang w:val="fr-FR" w:eastAsia="fr-FR" w:bidi="fr-FR"/>
              </w:rPr>
              <w:t xml:space="preserve">Prix” </w:t>
            </w:r>
            <w:r>
              <w:rPr>
                <w:color w:val="000000"/>
                <w:spacing w:val="0"/>
                <w:w w:val="100"/>
                <w:position w:val="0"/>
                <w:sz w:val="16"/>
                <w:szCs w:val="16"/>
                <w:shd w:val="clear" w:color="auto" w:fill="auto"/>
                <w:lang w:val="pl-PL" w:eastAsia="pl-PL" w:bidi="pl-PL"/>
              </w:rPr>
              <w:t xml:space="preserve">w Monte </w:t>
            </w:r>
            <w:r>
              <w:rPr>
                <w:color w:val="000000"/>
                <w:spacing w:val="0"/>
                <w:w w:val="100"/>
                <w:position w:val="0"/>
                <w:sz w:val="16"/>
                <w:szCs w:val="16"/>
                <w:shd w:val="clear" w:color="auto" w:fill="auto"/>
                <w:lang w:val="fr-FR" w:eastAsia="fr-FR" w:bidi="fr-FR"/>
              </w:rPr>
              <w:t>Carlo.</w:t>
            </w:r>
          </w:p>
        </w:tc>
        <w:tc>
          <w:tcPr>
            <w:tcBorders>
              <w:left w:val="single" w:sz="4"/>
            </w:tcBorders>
            <w:shd w:val="clear" w:color="auto" w:fill="FFFFFF"/>
            <w:vAlign w:val="top"/>
          </w:tcPr>
          <w:p>
            <w:pPr>
              <w:widowControl w:val="0"/>
              <w:rPr>
                <w:sz w:val="10"/>
                <w:szCs w:val="10"/>
              </w:rPr>
            </w:pPr>
          </w:p>
        </w:tc>
      </w:tr>
      <w:tr>
        <w:trPr>
          <w:trHeight w:val="1544"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20"/>
              <w:jc w:val="both"/>
              <w:rPr>
                <w:sz w:val="16"/>
                <w:szCs w:val="16"/>
              </w:rPr>
            </w:pPr>
            <w:r>
              <w:rPr>
                <w:color w:val="000000"/>
                <w:spacing w:val="0"/>
                <w:w w:val="100"/>
                <w:position w:val="0"/>
                <w:sz w:val="16"/>
                <w:szCs w:val="16"/>
                <w:shd w:val="clear" w:color="auto" w:fill="auto"/>
                <w:lang w:val="pl-PL" w:eastAsia="pl-PL" w:bidi="pl-PL"/>
              </w:rPr>
              <w:t xml:space="preserve">Miesięcznik słowacki </w:t>
            </w:r>
            <w:r>
              <w:rPr>
                <w:i/>
                <w:iCs/>
                <w:color w:val="000000"/>
                <w:spacing w:val="0"/>
                <w:w w:val="100"/>
                <w:position w:val="0"/>
                <w:sz w:val="16"/>
                <w:szCs w:val="16"/>
                <w:shd w:val="clear" w:color="auto" w:fill="auto"/>
                <w:lang w:val="pl-PL" w:eastAsia="pl-PL" w:bidi="pl-PL"/>
              </w:rPr>
              <w:t xml:space="preserve">Host do Domu </w:t>
            </w:r>
            <w:r>
              <w:rPr>
                <w:color w:val="000000"/>
                <w:spacing w:val="0"/>
                <w:w w:val="100"/>
                <w:position w:val="0"/>
                <w:sz w:val="16"/>
                <w:szCs w:val="16"/>
                <w:shd w:val="clear" w:color="auto" w:fill="auto"/>
                <w:lang w:val="pl-PL" w:eastAsia="pl-PL" w:bidi="pl-PL"/>
              </w:rPr>
              <w:t xml:space="preserve">stwierdza — na marginesie krytyki, która ukazała się w </w:t>
            </w:r>
            <w:r>
              <w:rPr>
                <w:i/>
                <w:iCs/>
                <w:color w:val="000000"/>
                <w:spacing w:val="0"/>
                <w:w w:val="100"/>
                <w:position w:val="0"/>
                <w:sz w:val="16"/>
                <w:szCs w:val="16"/>
                <w:shd w:val="clear" w:color="auto" w:fill="auto"/>
                <w:lang w:val="pl-PL" w:eastAsia="pl-PL" w:bidi="pl-PL"/>
              </w:rPr>
              <w:t>Rudym Prawie</w:t>
            </w:r>
            <w:r>
              <w:rPr>
                <w:color w:val="000000"/>
                <w:spacing w:val="0"/>
                <w:w w:val="100"/>
                <w:position w:val="0"/>
                <w:sz w:val="16"/>
                <w:szCs w:val="16"/>
                <w:shd w:val="clear" w:color="auto" w:fill="auto"/>
                <w:lang w:val="pl-PL" w:eastAsia="pl-PL" w:bidi="pl-PL"/>
              </w:rPr>
              <w:t xml:space="preserve"> —- że dzieła literackiego nie można oceniać tylko z punktu widzenia słusznego czy błędnego naświetlania wydarzeń politycznych.</w:t>
            </w:r>
          </w:p>
        </w:tc>
        <w:tc>
          <w:tcPr>
            <w:tcBorders>
              <w:left w:val="single" w:sz="4"/>
            </w:tcBorders>
            <w:shd w:val="clear" w:color="auto" w:fill="FFFFFF"/>
            <w:vAlign w:val="top"/>
          </w:tcPr>
          <w:p>
            <w:pPr>
              <w:pStyle w:val="Style6"/>
              <w:keepNext w:val="0"/>
              <w:keepLines w:val="0"/>
              <w:widowControl w:val="0"/>
              <w:shd w:val="clear" w:color="auto" w:fill="auto"/>
              <w:bidi w:val="0"/>
              <w:spacing w:before="30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PAN wydaje wielo-tomowe dzieło o sto</w:t>
              <w:softHyphen/>
              <w:t>sunkach polsko-sowieckich. Zebrano ponad 25 tys. dokumentów.</w:t>
            </w:r>
          </w:p>
        </w:tc>
      </w:tr>
      <w:tr>
        <w:trPr>
          <w:trHeight w:val="1382" w:hRule="exact"/>
        </w:trPr>
        <w:tc>
          <w:tcPr>
            <w:tcBorders/>
            <w:shd w:val="clear" w:color="auto" w:fill="FFFFFF"/>
            <w:vAlign w:val="top"/>
          </w:tcPr>
          <w:p>
            <w:pPr>
              <w:pStyle w:val="Style6"/>
              <w:keepNext w:val="0"/>
              <w:keepLines w:val="0"/>
              <w:widowControl w:val="0"/>
              <w:shd w:val="clear" w:color="auto" w:fill="auto"/>
              <w:bidi w:val="0"/>
              <w:spacing w:before="200" w:after="0" w:line="221" w:lineRule="auto"/>
              <w:ind w:left="0" w:right="0" w:firstLine="220"/>
              <w:jc w:val="both"/>
              <w:rPr>
                <w:sz w:val="16"/>
                <w:szCs w:val="16"/>
              </w:rPr>
            </w:pPr>
            <w:r>
              <w:rPr>
                <w:color w:val="000000"/>
                <w:spacing w:val="0"/>
                <w:w w:val="100"/>
                <w:position w:val="0"/>
                <w:sz w:val="16"/>
                <w:szCs w:val="16"/>
                <w:shd w:val="clear" w:color="auto" w:fill="auto"/>
                <w:lang w:val="pl-PL" w:eastAsia="pl-PL" w:bidi="pl-PL"/>
              </w:rPr>
              <w:t>W Warszawie podpisano protokół pol</w:t>
              <w:softHyphen/>
              <w:t>sko-sowieckiej współpracy filmowej. Prze</w:t>
              <w:softHyphen/>
              <w:t>widuje się wspólne kręcenie filmów.</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Student Uniwersytetu Warszawskiego A. Michnik usunięty został na przeciąg jednego roku z uczelni za udział w dysku</w:t>
              <w:softHyphen/>
              <w:t>sjach nad wykładami L. Kołakowskiego (21. 10) i M. Rakowskiego (3. 11). 71 innych studentów usunięto z ZMS.</w:t>
            </w:r>
          </w:p>
        </w:tc>
      </w:tr>
    </w:tbl>
    <w:p>
      <w:pPr>
        <w:widowControl w:val="0"/>
        <w:spacing w:line="1" w:lineRule="exact"/>
      </w:pPr>
      <w:r>
        <w:br w:type="page"/>
      </w:r>
    </w:p>
    <w:tbl>
      <w:tblPr>
        <w:tblOverlap w:val="never"/>
        <w:jc w:val="center"/>
        <w:tblLayout w:type="fixed"/>
      </w:tblPr>
      <w:tblGrid>
        <w:gridCol w:w="1231"/>
        <w:gridCol w:w="5130"/>
      </w:tblGrid>
      <w:tr>
        <w:trPr>
          <w:trHeight w:val="490"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80"/>
              <w:jc w:val="left"/>
              <w:rPr>
                <w:sz w:val="22"/>
                <w:szCs w:val="22"/>
              </w:rPr>
            </w:pPr>
            <w:r>
              <w:rPr>
                <w:b/>
                <w:bCs/>
                <w:color w:val="000000"/>
                <w:spacing w:val="0"/>
                <w:w w:val="100"/>
                <w:position w:val="0"/>
                <w:sz w:val="22"/>
                <w:szCs w:val="22"/>
                <w:shd w:val="clear" w:color="auto" w:fill="auto"/>
                <w:lang w:val="pl-PL" w:eastAsia="pl-PL" w:bidi="pl-PL"/>
              </w:rPr>
              <w:t>DATA</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POLITYKA</w:t>
            </w:r>
          </w:p>
        </w:tc>
      </w:tr>
      <w:tr>
        <w:trPr>
          <w:trHeight w:val="1058"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23-3-67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Senat amerykański zatwierdził sumę 377 milionów dolarów, którą rząd może użyć na budowę systemu obrony opartego na anty- pociskach.</w:t>
            </w:r>
          </w:p>
        </w:tc>
      </w:tr>
      <w:tr>
        <w:trPr>
          <w:trHeight w:val="932"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24-3-67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 xml:space="preserve">Sąd w Bremie uznał, że F. Thielen ma prawo pełnić funkcję prezesa NDP ponieważ wice-prezes </w:t>
            </w:r>
            <w:r>
              <w:rPr>
                <w:color w:val="000000"/>
                <w:spacing w:val="0"/>
                <w:w w:val="100"/>
                <w:position w:val="0"/>
                <w:sz w:val="16"/>
                <w:szCs w:val="16"/>
                <w:shd w:val="clear" w:color="auto" w:fill="auto"/>
                <w:lang w:val="fr-FR" w:eastAsia="fr-FR" w:bidi="fr-FR"/>
              </w:rPr>
              <w:t xml:space="preserve">von </w:t>
            </w:r>
            <w:r>
              <w:rPr>
                <w:color w:val="000000"/>
                <w:spacing w:val="0"/>
                <w:w w:val="100"/>
                <w:position w:val="0"/>
                <w:sz w:val="16"/>
                <w:szCs w:val="16"/>
                <w:shd w:val="clear" w:color="auto" w:fill="auto"/>
                <w:lang w:val="pl-PL" w:eastAsia="pl-PL" w:bidi="pl-PL"/>
              </w:rPr>
              <w:t>Thadden pozbawił go nielegalnie stanowiska.</w:t>
            </w:r>
          </w:p>
        </w:tc>
      </w:tr>
      <w:tr>
        <w:trPr>
          <w:trHeight w:val="853" w:hRule="exact"/>
        </w:trPr>
        <w:tc>
          <w:tcPr>
            <w:tcBorders/>
            <w:shd w:val="clear" w:color="auto" w:fill="FFFFFF"/>
            <w:vAlign w:val="top"/>
          </w:tcPr>
          <w:p>
            <w:pPr>
              <w:pStyle w:val="Style6"/>
              <w:keepNext w:val="0"/>
              <w:keepLines w:val="0"/>
              <w:widowControl w:val="0"/>
              <w:shd w:val="clear" w:color="auto" w:fill="auto"/>
              <w:bidi w:val="0"/>
              <w:spacing w:before="140" w:after="0" w:line="240" w:lineRule="auto"/>
              <w:ind w:left="0" w:right="0" w:firstLine="0"/>
              <w:jc w:val="left"/>
            </w:pPr>
            <w:r>
              <w:rPr>
                <w:color w:val="000000"/>
                <w:spacing w:val="0"/>
                <w:w w:val="100"/>
                <w:position w:val="0"/>
                <w:shd w:val="clear" w:color="auto" w:fill="auto"/>
                <w:lang w:val="pl-PL" w:eastAsia="pl-PL" w:bidi="pl-PL"/>
              </w:rPr>
              <w:t>25-3-67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Bezkrwawy zamach stanu w Sierra Leone. Do władzy dochodzi grupa młodych pułkowników.</w:t>
            </w:r>
          </w:p>
        </w:tc>
      </w:tr>
      <w:tr>
        <w:trPr>
          <w:trHeight w:val="1008"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26-3-67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W 10-tą rocznicę podpisania Traktatu Rzymskiego premier Fanfani wezwał do przyjęcia W. Brytanii do Wspólnego Rynku.</w:t>
            </w:r>
          </w:p>
        </w:tc>
      </w:tr>
      <w:tr>
        <w:trPr>
          <w:trHeight w:val="1433" w:hRule="exact"/>
        </w:trPr>
        <w:tc>
          <w:tcPr>
            <w:tcBorders/>
            <w:shd w:val="clear" w:color="auto" w:fill="FFFFFF"/>
            <w:vAlign w:val="top"/>
          </w:tcPr>
          <w:p>
            <w:pPr>
              <w:pStyle w:val="Style6"/>
              <w:keepNext w:val="0"/>
              <w:keepLines w:val="0"/>
              <w:widowControl w:val="0"/>
              <w:shd w:val="clear" w:color="auto" w:fill="auto"/>
              <w:bidi w:val="0"/>
              <w:spacing w:before="320" w:after="0" w:line="240" w:lineRule="auto"/>
              <w:ind w:left="0" w:right="0" w:firstLine="0"/>
              <w:jc w:val="left"/>
            </w:pPr>
            <w:r>
              <w:rPr>
                <w:i/>
                <w:iCs/>
                <w:color w:val="000000"/>
                <w:spacing w:val="0"/>
                <w:w w:val="100"/>
                <w:position w:val="0"/>
                <w:shd w:val="clear" w:color="auto" w:fill="auto"/>
                <w:lang w:val="pl-PL" w:eastAsia="pl-PL" w:bidi="pl-PL"/>
              </w:rPr>
              <w:t>27-3-67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Czerwona Gwardia w Chinach rozpoczyna ataki na dwóch naj</w:t>
              <w:softHyphen/>
              <w:t>bliższych współpracowników Czu En-laia. Są nimi wice-premierzy : Li Hsien-nien i Tan Czen-lin.</w:t>
            </w:r>
          </w:p>
        </w:tc>
      </w:tr>
      <w:tr>
        <w:trPr>
          <w:trHeight w:val="1530"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28-3-67</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Papież ogłasza encyklikę „Populorum progressio”, w której zwraca uwagę na niebezpieczeństwo przeludnienia i wzywa do zwiększenia pomocy dla krajów nierozwiniętych gospodarczo, i ograniczenia zbrojeń.</w:t>
            </w:r>
          </w:p>
        </w:tc>
      </w:tr>
      <w:tr>
        <w:trPr>
          <w:trHeight w:val="1109" w:hRule="exact"/>
        </w:trPr>
        <w:tc>
          <w:tcPr>
            <w:tcBorders/>
            <w:shd w:val="clear" w:color="auto" w:fill="FFFFFF"/>
            <w:vAlign w:val="top"/>
          </w:tcPr>
          <w:p>
            <w:pPr>
              <w:pStyle w:val="Style6"/>
              <w:keepNext w:val="0"/>
              <w:keepLines w:val="0"/>
              <w:widowControl w:val="0"/>
              <w:shd w:val="clear" w:color="auto" w:fill="auto"/>
              <w:bidi w:val="0"/>
              <w:spacing w:before="260" w:after="0" w:line="240" w:lineRule="auto"/>
              <w:ind w:left="0" w:right="0" w:firstLine="0"/>
              <w:jc w:val="left"/>
            </w:pPr>
            <w:r>
              <w:rPr>
                <w:i/>
                <w:iCs/>
                <w:color w:val="000000"/>
                <w:spacing w:val="0"/>
                <w:w w:val="100"/>
                <w:position w:val="0"/>
                <w:shd w:val="clear" w:color="auto" w:fill="auto"/>
                <w:lang w:val="pl-PL" w:eastAsia="pl-PL" w:bidi="pl-PL"/>
              </w:rPr>
              <w:t>29-3-67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 xml:space="preserve">Prezydent </w:t>
            </w:r>
            <w:r>
              <w:rPr>
                <w:color w:val="000000"/>
                <w:spacing w:val="0"/>
                <w:w w:val="100"/>
                <w:position w:val="0"/>
                <w:sz w:val="16"/>
                <w:szCs w:val="16"/>
                <w:shd w:val="clear" w:color="auto" w:fill="auto"/>
                <w:lang w:val="fr-FR" w:eastAsia="fr-FR" w:bidi="fr-FR"/>
              </w:rPr>
              <w:t xml:space="preserve">de Gaulle </w:t>
            </w:r>
            <w:r>
              <w:rPr>
                <w:color w:val="000000"/>
                <w:spacing w:val="0"/>
                <w:w w:val="100"/>
                <w:position w:val="0"/>
                <w:sz w:val="16"/>
                <w:szCs w:val="16"/>
                <w:shd w:val="clear" w:color="auto" w:fill="auto"/>
                <w:lang w:val="pl-PL" w:eastAsia="pl-PL" w:bidi="pl-PL"/>
              </w:rPr>
              <w:t xml:space="preserve">uczestniczy w uroczystości wodowania </w:t>
            </w:r>
            <w:r>
              <w:rPr>
                <w:color w:val="000000"/>
                <w:spacing w:val="0"/>
                <w:w w:val="100"/>
                <w:position w:val="0"/>
                <w:sz w:val="16"/>
                <w:szCs w:val="16"/>
                <w:shd w:val="clear" w:color="auto" w:fill="auto"/>
                <w:lang w:val="fr-FR" w:eastAsia="fr-FR" w:bidi="fr-FR"/>
              </w:rPr>
              <w:t xml:space="preserve">„Redoutable”, </w:t>
            </w:r>
            <w:r>
              <w:rPr>
                <w:color w:val="000000"/>
                <w:spacing w:val="0"/>
                <w:w w:val="100"/>
                <w:position w:val="0"/>
                <w:sz w:val="16"/>
                <w:szCs w:val="16"/>
                <w:shd w:val="clear" w:color="auto" w:fill="auto"/>
                <w:lang w:val="pl-PL" w:eastAsia="pl-PL" w:bidi="pl-PL"/>
              </w:rPr>
              <w:t>pierwszego francuskiego okrętu podwodnego o na</w:t>
              <w:softHyphen/>
              <w:t>pędzie atomowym. Okręty tego typu mają stanowić podstawę francuskiej potęgi nuklearnej.</w:t>
            </w:r>
          </w:p>
        </w:tc>
      </w:tr>
      <w:tr>
        <w:trPr>
          <w:trHeight w:val="536"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30-3-67</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6" w:lineRule="auto"/>
              <w:ind w:left="0" w:right="0" w:firstLine="300"/>
              <w:jc w:val="both"/>
              <w:rPr>
                <w:sz w:val="16"/>
                <w:szCs w:val="16"/>
              </w:rPr>
            </w:pPr>
            <w:r>
              <w:rPr>
                <w:color w:val="000000"/>
                <w:spacing w:val="0"/>
                <w:w w:val="100"/>
                <w:position w:val="0"/>
                <w:sz w:val="16"/>
                <w:szCs w:val="16"/>
                <w:shd w:val="clear" w:color="auto" w:fill="auto"/>
                <w:lang w:val="pl-PL" w:eastAsia="pl-PL" w:bidi="pl-PL"/>
              </w:rPr>
              <w:t>Do Delhi napływają wiadomości o rozruchach w Lhassie i ma</w:t>
              <w:softHyphen/>
              <w:t>sowym pogromie ludności przez armię chińską.</w:t>
            </w:r>
          </w:p>
        </w:tc>
      </w:tr>
    </w:tbl>
    <w:p>
      <w:pPr>
        <w:widowControl w:val="0"/>
        <w:spacing w:line="1" w:lineRule="exact"/>
      </w:pPr>
      <w:r>
        <w:br w:type="page"/>
      </w:r>
    </w:p>
    <w:tbl>
      <w:tblPr>
        <w:tblOverlap w:val="never"/>
        <w:jc w:val="center"/>
        <w:tblLayout w:type="fixed"/>
      </w:tblPr>
      <w:tblGrid>
        <w:gridCol w:w="3272"/>
        <w:gridCol w:w="3254"/>
      </w:tblGrid>
      <w:tr>
        <w:trPr>
          <w:trHeight w:val="364" w:hRule="exact"/>
        </w:trPr>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KULTURA I NAUKA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RÓŻNE</w:t>
            </w:r>
          </w:p>
        </w:tc>
      </w:tr>
      <w:tr>
        <w:trPr>
          <w:trHeight w:val="1296" w:hRule="exact"/>
        </w:trPr>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18" w:lineRule="auto"/>
              <w:ind w:left="0" w:right="0" w:firstLine="200"/>
              <w:jc w:val="both"/>
              <w:rPr>
                <w:sz w:val="16"/>
                <w:szCs w:val="16"/>
              </w:rPr>
            </w:pPr>
            <w:r>
              <w:rPr>
                <w:color w:val="000000"/>
                <w:spacing w:val="0"/>
                <w:w w:val="100"/>
                <w:position w:val="0"/>
                <w:sz w:val="16"/>
                <w:szCs w:val="16"/>
                <w:shd w:val="clear" w:color="auto" w:fill="auto"/>
                <w:lang w:val="pl-PL" w:eastAsia="pl-PL" w:bidi="pl-PL"/>
              </w:rPr>
              <w:t>VIII Zjazd Stowarzyszenia Polskich Artystów Teatru i Filmu. W dyskusji padają głosy przeciw „przesadnym tenden</w:t>
              <w:softHyphen/>
              <w:t>cjom eksperymentowania w teatrze”.</w:t>
            </w:r>
          </w:p>
        </w:tc>
        <w:tc>
          <w:tcPr>
            <w:tcBorders>
              <w:top w:val="single" w:sz="4"/>
              <w:left w:val="single" w:sz="4"/>
            </w:tcBorders>
            <w:shd w:val="clear" w:color="auto" w:fill="FFFFFF"/>
            <w:vAlign w:val="top"/>
          </w:tcPr>
          <w:p>
            <w:pPr>
              <w:widowControl w:val="0"/>
              <w:rPr>
                <w:sz w:val="10"/>
                <w:szCs w:val="10"/>
              </w:rPr>
            </w:pPr>
          </w:p>
        </w:tc>
      </w:tr>
      <w:tr>
        <w:trPr>
          <w:trHeight w:val="839" w:hRule="exact"/>
        </w:trPr>
        <w:tc>
          <w:tcPr>
            <w:tcBorders>
              <w:left w:val="single" w:sz="4"/>
            </w:tcBorders>
            <w:shd w:val="clear" w:color="auto" w:fill="FFFFFF"/>
            <w:vAlign w:val="top"/>
          </w:tcPr>
          <w:p>
            <w:pPr>
              <w:pStyle w:val="Style6"/>
              <w:keepNext w:val="0"/>
              <w:keepLines w:val="0"/>
              <w:widowControl w:val="0"/>
              <w:shd w:val="clear" w:color="auto" w:fill="auto"/>
              <w:bidi w:val="0"/>
              <w:spacing w:before="140" w:after="0" w:line="240" w:lineRule="auto"/>
              <w:ind w:left="0" w:right="0" w:firstLine="180"/>
              <w:jc w:val="left"/>
              <w:rPr>
                <w:sz w:val="16"/>
                <w:szCs w:val="16"/>
              </w:rPr>
            </w:pPr>
            <w:r>
              <w:rPr>
                <w:color w:val="000000"/>
                <w:spacing w:val="0"/>
                <w:w w:val="100"/>
                <w:position w:val="0"/>
                <w:sz w:val="16"/>
                <w:szCs w:val="16"/>
                <w:shd w:val="clear" w:color="auto" w:fill="auto"/>
                <w:lang w:val="pl-PL" w:eastAsia="pl-PL" w:bidi="pl-PL"/>
              </w:rPr>
              <w:t xml:space="preserve">150-lecie wydawnictwa </w:t>
            </w:r>
            <w:r>
              <w:rPr>
                <w:i/>
                <w:iCs/>
                <w:color w:val="000000"/>
                <w:spacing w:val="0"/>
                <w:w w:val="100"/>
                <w:position w:val="0"/>
                <w:sz w:val="16"/>
                <w:szCs w:val="16"/>
                <w:shd w:val="clear" w:color="auto" w:fill="auto"/>
                <w:lang w:val="pl-PL" w:eastAsia="pl-PL" w:bidi="pl-PL"/>
              </w:rPr>
              <w:t>Ossolineum.</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260"/>
              <w:jc w:val="both"/>
              <w:rPr>
                <w:sz w:val="16"/>
                <w:szCs w:val="16"/>
              </w:rPr>
            </w:pPr>
            <w:r>
              <w:rPr>
                <w:color w:val="000000"/>
                <w:spacing w:val="0"/>
                <w:w w:val="100"/>
                <w:position w:val="0"/>
                <w:sz w:val="16"/>
                <w:szCs w:val="16"/>
                <w:shd w:val="clear" w:color="auto" w:fill="auto"/>
                <w:lang w:val="pl-PL" w:eastAsia="pl-PL" w:bidi="pl-PL"/>
              </w:rPr>
              <w:t>Porcelana dworu carskiego została sprze</w:t>
              <w:softHyphen/>
              <w:t>dana w Londynie przez władze sowieckie za sumę £ 65.751.</w:t>
            </w:r>
          </w:p>
        </w:tc>
      </w:tr>
      <w:tr>
        <w:trPr>
          <w:trHeight w:val="1019"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00"/>
              <w:jc w:val="both"/>
              <w:rPr>
                <w:sz w:val="16"/>
                <w:szCs w:val="16"/>
              </w:rPr>
            </w:pPr>
            <w:r>
              <w:rPr>
                <w:color w:val="000000"/>
                <w:spacing w:val="0"/>
                <w:w w:val="100"/>
                <w:position w:val="0"/>
                <w:sz w:val="16"/>
                <w:szCs w:val="16"/>
                <w:shd w:val="clear" w:color="auto" w:fill="auto"/>
                <w:lang w:val="pl-PL" w:eastAsia="pl-PL" w:bidi="pl-PL"/>
              </w:rPr>
              <w:t>Mianowano 3 nowych członków redak</w:t>
              <w:softHyphen/>
              <w:t xml:space="preserve">cji miesięcznika </w:t>
            </w:r>
            <w:r>
              <w:rPr>
                <w:i/>
                <w:iCs/>
                <w:color w:val="000000"/>
                <w:spacing w:val="0"/>
                <w:w w:val="100"/>
                <w:position w:val="0"/>
                <w:sz w:val="16"/>
                <w:szCs w:val="16"/>
                <w:shd w:val="clear" w:color="auto" w:fill="auto"/>
                <w:lang w:val="pl-PL" w:eastAsia="pl-PL" w:bidi="pl-PL"/>
              </w:rPr>
              <w:t>Nowy Mir.</w:t>
            </w:r>
            <w:r>
              <w:rPr>
                <w:color w:val="000000"/>
                <w:spacing w:val="0"/>
                <w:w w:val="100"/>
                <w:position w:val="0"/>
                <w:sz w:val="16"/>
                <w:szCs w:val="16"/>
                <w:shd w:val="clear" w:color="auto" w:fill="auto"/>
                <w:lang w:val="pl-PL" w:eastAsia="pl-PL" w:bidi="pl-PL"/>
              </w:rPr>
              <w:t xml:space="preserve"> Są nimi : Dorosz, Ajtmatow i Chitrow. Ten ostatni uchodzi za „aparatczyka”.</w:t>
            </w:r>
          </w:p>
        </w:tc>
        <w:tc>
          <w:tcPr>
            <w:tcBorders>
              <w:left w:val="single" w:sz="4"/>
            </w:tcBorders>
            <w:shd w:val="clear" w:color="auto" w:fill="FFFFFF"/>
            <w:vAlign w:val="top"/>
          </w:tcPr>
          <w:p>
            <w:pPr>
              <w:pStyle w:val="Style6"/>
              <w:keepNext w:val="0"/>
              <w:keepLines w:val="0"/>
              <w:widowControl w:val="0"/>
              <w:shd w:val="clear" w:color="auto" w:fill="auto"/>
              <w:bidi w:val="0"/>
              <w:spacing w:before="160" w:after="0" w:line="216" w:lineRule="auto"/>
              <w:ind w:left="0" w:right="0" w:firstLine="260"/>
              <w:jc w:val="both"/>
              <w:rPr>
                <w:sz w:val="16"/>
                <w:szCs w:val="16"/>
              </w:rPr>
            </w:pPr>
            <w:r>
              <w:rPr>
                <w:color w:val="000000"/>
                <w:spacing w:val="0"/>
                <w:w w:val="100"/>
                <w:position w:val="0"/>
                <w:sz w:val="16"/>
                <w:szCs w:val="16"/>
                <w:shd w:val="clear" w:color="auto" w:fill="auto"/>
                <w:lang w:val="pl-PL" w:eastAsia="pl-PL" w:bidi="pl-PL"/>
              </w:rPr>
              <w:t>Zjednoczenie Polek na Emigracji ostrze</w:t>
              <w:softHyphen/>
              <w:t>ga przed komunistyczną infiltracją.</w:t>
            </w:r>
          </w:p>
        </w:tc>
      </w:tr>
      <w:tr>
        <w:trPr>
          <w:trHeight w:val="1015" w:hRule="exact"/>
        </w:trPr>
        <w:tc>
          <w:tcPr>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260"/>
              <w:jc w:val="both"/>
              <w:rPr>
                <w:sz w:val="16"/>
                <w:szCs w:val="16"/>
              </w:rPr>
            </w:pPr>
            <w:r>
              <w:rPr>
                <w:color w:val="000000"/>
                <w:spacing w:val="0"/>
                <w:w w:val="100"/>
                <w:position w:val="0"/>
                <w:sz w:val="16"/>
                <w:szCs w:val="16"/>
                <w:shd w:val="clear" w:color="auto" w:fill="auto"/>
                <w:lang w:val="pl-PL" w:eastAsia="pl-PL" w:bidi="pl-PL"/>
              </w:rPr>
              <w:t>We Włoszech odkryto niezwykle rozbu</w:t>
              <w:softHyphen/>
              <w:t>dowaną sowiecką szajkę szpiegowską, któ</w:t>
              <w:softHyphen/>
              <w:t>rej sieć rozciągała się od Cypru po Skan</w:t>
              <w:softHyphen/>
              <w:t>dynawię.</w:t>
            </w:r>
          </w:p>
        </w:tc>
      </w:tr>
      <w:tr>
        <w:trPr>
          <w:trHeight w:val="1667" w:hRule="exact"/>
        </w:trPr>
        <w:tc>
          <w:tcPr>
            <w:tcBorders/>
            <w:shd w:val="clear" w:color="auto" w:fill="FFFFFF"/>
            <w:vAlign w:val="top"/>
          </w:tcPr>
          <w:p>
            <w:pPr>
              <w:pStyle w:val="Style6"/>
              <w:keepNext w:val="0"/>
              <w:keepLines w:val="0"/>
              <w:widowControl w:val="0"/>
              <w:shd w:val="clear" w:color="auto" w:fill="auto"/>
              <w:bidi w:val="0"/>
              <w:spacing w:before="140" w:after="0" w:line="221" w:lineRule="auto"/>
              <w:ind w:left="0" w:right="0" w:firstLine="200"/>
              <w:jc w:val="both"/>
              <w:rPr>
                <w:sz w:val="16"/>
                <w:szCs w:val="16"/>
              </w:rPr>
            </w:pPr>
            <w:r>
              <w:rPr>
                <w:color w:val="000000"/>
                <w:spacing w:val="0"/>
                <w:w w:val="100"/>
                <w:position w:val="0"/>
                <w:sz w:val="16"/>
                <w:szCs w:val="16"/>
                <w:shd w:val="clear" w:color="auto" w:fill="auto"/>
                <w:lang w:val="pl-PL" w:eastAsia="pl-PL" w:bidi="pl-PL"/>
              </w:rPr>
              <w:t>Rumuński „Film o fascynującej dziew</w:t>
              <w:softHyphen/>
              <w:t>czynie”, powitany przez niektórych kry</w:t>
              <w:softHyphen/>
              <w:t>tyków jako „powiew świeżego wiatru”, został po tygodniu zdjęty z ekranów i po</w:t>
              <w:softHyphen/>
              <w:t>tępiony jako przedstawiający „nietypowe dla społeczeństwa jednostki”.</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60"/>
              <w:jc w:val="both"/>
              <w:rPr>
                <w:sz w:val="16"/>
                <w:szCs w:val="16"/>
              </w:rPr>
            </w:pPr>
            <w:r>
              <w:rPr>
                <w:color w:val="000000"/>
                <w:spacing w:val="0"/>
                <w:w w:val="100"/>
                <w:position w:val="0"/>
                <w:sz w:val="16"/>
                <w:szCs w:val="16"/>
                <w:shd w:val="clear" w:color="auto" w:fill="auto"/>
                <w:lang w:val="pl-PL" w:eastAsia="pl-PL" w:bidi="pl-PL"/>
              </w:rPr>
              <w:t>Sir Alec Douglas-Home przyjął w Izbie Gmin przedstawicieli sojuszniczych orga</w:t>
              <w:softHyphen/>
              <w:t>nizacji kombatanckich: gen. K. Ziemskie</w:t>
              <w:softHyphen/>
              <w:t>go (SPK) i gen. A. Liska (b. d-cę cze</w:t>
              <w:softHyphen/>
              <w:t>chosłowackiej brygady pancernej ) oraz A. Dargasa i J. Jostena. Omawiano bie</w:t>
              <w:softHyphen/>
              <w:t>żące zagadnienia polityczne i problemy uchodźców.</w:t>
            </w:r>
          </w:p>
        </w:tc>
      </w:tr>
      <w:tr>
        <w:trPr>
          <w:trHeight w:val="1206" w:hRule="exact"/>
        </w:trPr>
        <w:tc>
          <w:tcPr>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00"/>
              <w:jc w:val="both"/>
              <w:rPr>
                <w:sz w:val="16"/>
                <w:szCs w:val="16"/>
              </w:rPr>
            </w:pPr>
            <w:r>
              <w:rPr>
                <w:color w:val="000000"/>
                <w:spacing w:val="0"/>
                <w:w w:val="100"/>
                <w:position w:val="0"/>
                <w:sz w:val="16"/>
                <w:szCs w:val="16"/>
                <w:shd w:val="clear" w:color="auto" w:fill="auto"/>
                <w:lang w:val="pl-PL" w:eastAsia="pl-PL" w:bidi="pl-PL"/>
              </w:rPr>
              <w:t>Czołowe dzienniki brytyjskie zamiesz</w:t>
              <w:softHyphen/>
              <w:t>czają pochlebne recenzje londyńskiej pre</w:t>
              <w:softHyphen/>
              <w:t>miery „Chwalebnego Zmartwychwstania Pańskiego” Mikołaja z Wilkowiecka, w reżyserii K. Dejmka.</w:t>
            </w:r>
          </w:p>
        </w:tc>
        <w:tc>
          <w:tcPr>
            <w:tcBorders>
              <w:left w:val="single" w:sz="4"/>
            </w:tcBorders>
            <w:shd w:val="clear" w:color="auto" w:fill="FFFFFF"/>
            <w:vAlign w:val="top"/>
          </w:tcPr>
          <w:p>
            <w:pPr>
              <w:pStyle w:val="Style6"/>
              <w:keepNext w:val="0"/>
              <w:keepLines w:val="0"/>
              <w:widowControl w:val="0"/>
              <w:shd w:val="clear" w:color="auto" w:fill="auto"/>
              <w:bidi w:val="0"/>
              <w:spacing w:before="160" w:after="0" w:line="221" w:lineRule="auto"/>
              <w:ind w:left="0" w:right="0" w:firstLine="260"/>
              <w:jc w:val="both"/>
              <w:rPr>
                <w:sz w:val="16"/>
                <w:szCs w:val="16"/>
              </w:rPr>
            </w:pPr>
            <w:r>
              <w:rPr>
                <w:color w:val="000000"/>
                <w:spacing w:val="0"/>
                <w:w w:val="100"/>
                <w:position w:val="0"/>
                <w:sz w:val="16"/>
                <w:szCs w:val="16"/>
                <w:shd w:val="clear" w:color="auto" w:fill="auto"/>
                <w:lang w:val="pl-PL" w:eastAsia="pl-PL" w:bidi="pl-PL"/>
              </w:rPr>
              <w:t>Dyrektor koncernu Kruppa, Beitz, prze</w:t>
              <w:softHyphen/>
              <w:t>prowadza w Warszawie rozmowy z min. Trąmpczyńskim.</w:t>
            </w:r>
          </w:p>
        </w:tc>
      </w:tr>
      <w:tr>
        <w:trPr>
          <w:trHeight w:val="1969" w:hRule="exact"/>
        </w:trPr>
        <w:tc>
          <w:tcPr>
            <w:tcBorders/>
            <w:shd w:val="clear" w:color="auto" w:fill="FFFFFF"/>
            <w:vAlign w:val="top"/>
          </w:tcPr>
          <w:p>
            <w:pPr>
              <w:pStyle w:val="Style6"/>
              <w:keepNext w:val="0"/>
              <w:keepLines w:val="0"/>
              <w:widowControl w:val="0"/>
              <w:shd w:val="clear" w:color="auto" w:fill="auto"/>
              <w:bidi w:val="0"/>
              <w:spacing w:before="140" w:after="0" w:line="221" w:lineRule="auto"/>
              <w:ind w:left="0" w:right="0" w:firstLine="200"/>
              <w:jc w:val="both"/>
              <w:rPr>
                <w:sz w:val="16"/>
                <w:szCs w:val="16"/>
              </w:rPr>
            </w:pPr>
            <w:r>
              <w:rPr>
                <w:color w:val="000000"/>
                <w:spacing w:val="0"/>
                <w:w w:val="100"/>
                <w:position w:val="0"/>
                <w:sz w:val="16"/>
                <w:szCs w:val="16"/>
                <w:shd w:val="clear" w:color="auto" w:fill="auto"/>
                <w:lang w:val="pl-PL" w:eastAsia="pl-PL" w:bidi="pl-PL"/>
              </w:rPr>
              <w:t>We Wschodnim Berlinie odbyło się spotkanie przedstawicieli związków litera</w:t>
              <w:softHyphen/>
              <w:t>tów krajów „socjalistycznych” celem koor</w:t>
              <w:softHyphen/>
              <w:t>dynacji działalności literackiej.</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18" w:lineRule="auto"/>
              <w:ind w:left="0" w:right="0" w:firstLine="260"/>
              <w:jc w:val="both"/>
              <w:rPr>
                <w:sz w:val="16"/>
                <w:szCs w:val="16"/>
              </w:rPr>
            </w:pPr>
            <w:r>
              <w:rPr>
                <w:color w:val="000000"/>
                <w:spacing w:val="0"/>
                <w:w w:val="100"/>
                <w:position w:val="0"/>
                <w:sz w:val="16"/>
                <w:szCs w:val="16"/>
                <w:shd w:val="clear" w:color="auto" w:fill="auto"/>
                <w:lang w:val="pl-PL" w:eastAsia="pl-PL" w:bidi="pl-PL"/>
              </w:rPr>
              <w:t>Na inauguracyjnym zebraniu Towa</w:t>
              <w:softHyphen/>
              <w:t>rzystwa Polsko-Ukraińskiego w Londynie przemawiali m.in. konsul Trębicki a ze strony ukraińskiej red. Zełenko.</w:t>
            </w:r>
          </w:p>
        </w:tc>
      </w:tr>
    </w:tbl>
    <w:p>
      <w:pPr>
        <w:widowControl w:val="0"/>
        <w:spacing w:line="1" w:lineRule="exact"/>
      </w:pPr>
      <w:r>
        <w:br w:type="page"/>
      </w:r>
    </w:p>
    <w:tbl>
      <w:tblPr>
        <w:tblOverlap w:val="never"/>
        <w:jc w:val="center"/>
        <w:tblLayout w:type="fixed"/>
      </w:tblPr>
      <w:tblGrid>
        <w:gridCol w:w="1206"/>
        <w:gridCol w:w="5087"/>
      </w:tblGrid>
      <w:tr>
        <w:trPr>
          <w:trHeight w:val="493"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80"/>
              <w:jc w:val="left"/>
            </w:pPr>
            <w:r>
              <w:rPr>
                <w:color w:val="000000"/>
                <w:spacing w:val="0"/>
                <w:w w:val="100"/>
                <w:position w:val="0"/>
                <w:shd w:val="clear" w:color="auto" w:fill="auto"/>
                <w:lang w:val="pl-PL" w:eastAsia="pl-PL" w:bidi="pl-PL"/>
              </w:rPr>
              <w:t>DATA</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POLITYKA</w:t>
            </w:r>
          </w:p>
        </w:tc>
      </w:tr>
      <w:tr>
        <w:trPr>
          <w:trHeight w:val="1080" w:hRule="exact"/>
        </w:trPr>
        <w:tc>
          <w:tcPr>
            <w:tcBorders/>
            <w:shd w:val="clear" w:color="auto" w:fill="FFFFFF"/>
            <w:vAlign w:val="top"/>
          </w:tcPr>
          <w:p>
            <w:pPr>
              <w:pStyle w:val="Style6"/>
              <w:keepNext w:val="0"/>
              <w:keepLines w:val="0"/>
              <w:widowControl w:val="0"/>
              <w:shd w:val="clear" w:color="auto" w:fill="auto"/>
              <w:bidi w:val="0"/>
              <w:spacing w:before="280" w:after="0" w:line="240" w:lineRule="auto"/>
              <w:ind w:left="0" w:right="0" w:firstLine="0"/>
              <w:jc w:val="left"/>
            </w:pPr>
            <w:r>
              <w:rPr>
                <w:i/>
                <w:iCs/>
                <w:color w:val="000000"/>
                <w:spacing w:val="0"/>
                <w:w w:val="100"/>
                <w:position w:val="0"/>
                <w:shd w:val="clear" w:color="auto" w:fill="auto"/>
                <w:lang w:val="pl-PL" w:eastAsia="pl-PL" w:bidi="pl-PL"/>
              </w:rPr>
              <w:t>31-3-67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300"/>
              <w:jc w:val="both"/>
              <w:rPr>
                <w:sz w:val="16"/>
                <w:szCs w:val="16"/>
              </w:rPr>
            </w:pPr>
            <w:r>
              <w:rPr>
                <w:color w:val="000000"/>
                <w:spacing w:val="0"/>
                <w:w w:val="100"/>
                <w:position w:val="0"/>
                <w:sz w:val="16"/>
                <w:szCs w:val="16"/>
                <w:shd w:val="clear" w:color="auto" w:fill="auto"/>
                <w:lang w:val="pl-PL" w:eastAsia="pl-PL" w:bidi="pl-PL"/>
              </w:rPr>
              <w:t>Handel zagraniczny w Czechosłowacji prowadzony będzie przez towarzystwa akcyjne, utworzone przez przedsiębiorstwa przemysło</w:t>
              <w:softHyphen/>
              <w:t>we, a nie jak dawniej przez centrale handlowe.</w:t>
            </w:r>
          </w:p>
        </w:tc>
      </w:tr>
      <w:tr>
        <w:trPr>
          <w:trHeight w:val="979"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1-4-67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Senator R. Kennedy zapowiedział, że w wyborach w przyszłym roku udzieli całkowitego poparcia prezydentowi Johnsonowi i wice</w:t>
              <w:softHyphen/>
              <w:t xml:space="preserve">prezydentowi </w:t>
            </w:r>
            <w:r>
              <w:rPr>
                <w:color w:val="000000"/>
                <w:spacing w:val="0"/>
                <w:w w:val="100"/>
                <w:position w:val="0"/>
                <w:sz w:val="16"/>
                <w:szCs w:val="16"/>
                <w:shd w:val="clear" w:color="auto" w:fill="auto"/>
                <w:lang w:val="fr-FR" w:eastAsia="fr-FR" w:bidi="fr-FR"/>
              </w:rPr>
              <w:t>Humphrey’owi.</w:t>
            </w:r>
          </w:p>
        </w:tc>
      </w:tr>
      <w:tr>
        <w:trPr>
          <w:trHeight w:val="893" w:hRule="exact"/>
        </w:trPr>
        <w:tc>
          <w:tcPr>
            <w:tcBorders/>
            <w:shd w:val="clear" w:color="auto" w:fill="FFFFFF"/>
            <w:vAlign w:val="top"/>
          </w:tcPr>
          <w:p>
            <w:pPr>
              <w:pStyle w:val="Style6"/>
              <w:keepNext w:val="0"/>
              <w:keepLines w:val="0"/>
              <w:widowControl w:val="0"/>
              <w:shd w:val="clear" w:color="auto" w:fill="auto"/>
              <w:bidi w:val="0"/>
              <w:spacing w:before="180" w:after="0" w:line="240" w:lineRule="auto"/>
              <w:ind w:left="0" w:right="0" w:firstLine="0"/>
              <w:jc w:val="left"/>
            </w:pPr>
            <w:r>
              <w:rPr>
                <w:i/>
                <w:iCs/>
                <w:color w:val="000000"/>
                <w:spacing w:val="0"/>
                <w:w w:val="100"/>
                <w:position w:val="0"/>
                <w:shd w:val="clear" w:color="auto" w:fill="auto"/>
                <w:lang w:val="pl-PL" w:eastAsia="pl-PL" w:bidi="pl-PL"/>
              </w:rPr>
              <w:t>2-4-67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 xml:space="preserve">Sekretarz Generalny ONZ, </w:t>
            </w:r>
            <w:r>
              <w:rPr>
                <w:color w:val="000000"/>
                <w:spacing w:val="0"/>
                <w:w w:val="100"/>
                <w:position w:val="0"/>
                <w:sz w:val="16"/>
                <w:szCs w:val="16"/>
                <w:shd w:val="clear" w:color="auto" w:fill="auto"/>
                <w:lang w:val="fr-FR" w:eastAsia="fr-FR" w:bidi="fr-FR"/>
              </w:rPr>
              <w:t xml:space="preserve">U’Thant, </w:t>
            </w:r>
            <w:r>
              <w:rPr>
                <w:color w:val="000000"/>
                <w:spacing w:val="0"/>
                <w:w w:val="100"/>
                <w:position w:val="0"/>
                <w:sz w:val="16"/>
                <w:szCs w:val="16"/>
                <w:shd w:val="clear" w:color="auto" w:fill="auto"/>
                <w:lang w:val="pl-PL" w:eastAsia="pl-PL" w:bidi="pl-PL"/>
              </w:rPr>
              <w:t>wzywa „najpotężniejszy kraj w historii świata” Amerykę, do wstrzymania wszelkich dzia</w:t>
              <w:softHyphen/>
              <w:t>łań wojennych w Wietnamie.</w:t>
            </w:r>
          </w:p>
        </w:tc>
      </w:tr>
      <w:tr>
        <w:trPr>
          <w:trHeight w:val="1062" w:hRule="exact"/>
        </w:trPr>
        <w:tc>
          <w:tcPr>
            <w:tcBorders/>
            <w:shd w:val="clear" w:color="auto" w:fill="FFFFFF"/>
            <w:vAlign w:val="top"/>
          </w:tcPr>
          <w:p>
            <w:pPr>
              <w:pStyle w:val="Style6"/>
              <w:keepNext w:val="0"/>
              <w:keepLines w:val="0"/>
              <w:widowControl w:val="0"/>
              <w:shd w:val="clear" w:color="auto" w:fill="auto"/>
              <w:bidi w:val="0"/>
              <w:spacing w:before="180" w:after="0" w:line="240" w:lineRule="auto"/>
              <w:ind w:left="0" w:right="0" w:firstLine="0"/>
              <w:jc w:val="left"/>
            </w:pPr>
            <w:r>
              <w:rPr>
                <w:i/>
                <w:iCs/>
                <w:color w:val="000000"/>
                <w:spacing w:val="0"/>
                <w:w w:val="100"/>
                <w:position w:val="0"/>
                <w:shd w:val="clear" w:color="auto" w:fill="auto"/>
                <w:lang w:val="pl-PL" w:eastAsia="pl-PL" w:bidi="pl-PL"/>
              </w:rPr>
              <w:t>3-4-67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300"/>
              <w:jc w:val="both"/>
              <w:rPr>
                <w:sz w:val="16"/>
                <w:szCs w:val="16"/>
              </w:rPr>
            </w:pPr>
            <w:r>
              <w:rPr>
                <w:color w:val="000000"/>
                <w:spacing w:val="0"/>
                <w:w w:val="100"/>
                <w:position w:val="0"/>
                <w:sz w:val="16"/>
                <w:szCs w:val="16"/>
                <w:shd w:val="clear" w:color="auto" w:fill="auto"/>
                <w:lang w:val="pl-PL" w:eastAsia="pl-PL" w:bidi="pl-PL"/>
              </w:rPr>
              <w:t>Gwałtowne rozruchy w Adenie po przyjeździe misji ONZ, któ</w:t>
              <w:softHyphen/>
              <w:t>ra miała dopomóc w uzyskaniu przez Południową Arabię pełnej niepodległości. Rozruchy wywołuje organizacja zależna od Egiptu.</w:t>
            </w:r>
          </w:p>
        </w:tc>
      </w:tr>
      <w:tr>
        <w:trPr>
          <w:trHeight w:val="1231"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4-4-67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Na dorocznym zjeździe Wolnych Demokratów w Hanowerze doszło do otwartego sporu między kierownictwem partii, a zwo</w:t>
              <w:softHyphen/>
              <w:t>lennikami uznania granicy na Odrze i Nysie.</w:t>
            </w:r>
          </w:p>
        </w:tc>
      </w:tr>
      <w:tr>
        <w:trPr>
          <w:trHeight w:val="1238"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3-4-67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W Moskwie ogłoszono, że ubiegły rok przyniósł rekordowe zbio</w:t>
              <w:softHyphen/>
              <w:t>ry, wyższe o 25% od poprzednich. Pozwoli to na eksport ziarna do Europy Wschodniej.</w:t>
            </w:r>
          </w:p>
        </w:tc>
      </w:tr>
      <w:tr>
        <w:trPr>
          <w:trHeight w:val="1242"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6-4-67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W czasie obrad Unii Zachodnioeuropejskiej w Rzymie ministro</w:t>
              <w:softHyphen/>
              <w:t>wie 5 krajów zapewnili poparcie wniosku o przyjęcie W. Brytanii do Wspólnego Rynku. Jedynie delegat Francji wyraził pesymistycz</w:t>
              <w:softHyphen/>
              <w:t>ną opinię w tej sprawie.</w:t>
            </w:r>
          </w:p>
        </w:tc>
      </w:tr>
      <w:tr>
        <w:trPr>
          <w:trHeight w:val="734"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7-4-67</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Prezydent Johnson zapowiedział w liście do kanclerza Kiesin- gera, że zamierza wycofać z NRF około 10 tys. żołnierzy. Nie wywołało to sprzeciwu Bonn.</w:t>
            </w:r>
          </w:p>
        </w:tc>
      </w:tr>
    </w:tbl>
    <w:p>
      <w:pPr>
        <w:widowControl w:val="0"/>
        <w:spacing w:line="1" w:lineRule="exact"/>
      </w:pPr>
      <w:r>
        <w:br w:type="page"/>
      </w:r>
    </w:p>
    <w:tbl>
      <w:tblPr>
        <w:tblOverlap w:val="never"/>
        <w:jc w:val="center"/>
        <w:tblLayout w:type="fixed"/>
      </w:tblPr>
      <w:tblGrid>
        <w:gridCol w:w="3290"/>
        <w:gridCol w:w="3265"/>
      </w:tblGrid>
      <w:tr>
        <w:trPr>
          <w:trHeight w:val="367" w:hRule="exact"/>
        </w:trPr>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KULTURA I NAUKA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RÓŻNE</w:t>
            </w:r>
          </w:p>
        </w:tc>
      </w:tr>
      <w:tr>
        <w:trPr>
          <w:trHeight w:val="1310" w:hRule="exact"/>
        </w:trPr>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18" w:lineRule="auto"/>
              <w:ind w:left="0" w:right="0" w:firstLine="240"/>
              <w:jc w:val="both"/>
              <w:rPr>
                <w:sz w:val="16"/>
                <w:szCs w:val="16"/>
              </w:rPr>
            </w:pPr>
            <w:r>
              <w:rPr>
                <w:color w:val="000000"/>
                <w:spacing w:val="0"/>
                <w:w w:val="100"/>
                <w:position w:val="0"/>
                <w:sz w:val="16"/>
                <w:szCs w:val="16"/>
                <w:shd w:val="clear" w:color="auto" w:fill="auto"/>
                <w:lang w:val="pl-PL" w:eastAsia="pl-PL" w:bidi="pl-PL"/>
              </w:rPr>
              <w:t>Związek Pisarzy Sowieckich wzywa re</w:t>
              <w:softHyphen/>
              <w:t xml:space="preserve">daktora miesięcznika </w:t>
            </w:r>
            <w:r>
              <w:rPr>
                <w:i/>
                <w:iCs/>
                <w:color w:val="000000"/>
                <w:spacing w:val="0"/>
                <w:w w:val="100"/>
                <w:position w:val="0"/>
                <w:sz w:val="16"/>
                <w:szCs w:val="16"/>
                <w:shd w:val="clear" w:color="auto" w:fill="auto"/>
                <w:lang w:val="pl-PL" w:eastAsia="pl-PL" w:bidi="pl-PL"/>
              </w:rPr>
              <w:t>Nowyj Mir</w:t>
            </w:r>
            <w:r>
              <w:rPr>
                <w:color w:val="000000"/>
                <w:spacing w:val="0"/>
                <w:w w:val="100"/>
                <w:position w:val="0"/>
                <w:sz w:val="16"/>
                <w:szCs w:val="16"/>
                <w:shd w:val="clear" w:color="auto" w:fill="auto"/>
                <w:lang w:val="pl-PL" w:eastAsia="pl-PL" w:bidi="pl-PL"/>
              </w:rPr>
              <w:t xml:space="preserve"> Twar</w:t>
              <w:softHyphen/>
              <w:t>dowskiego, by wytłumaczył powody „nie- lociągnięć” swego pisma.</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16" w:lineRule="auto"/>
              <w:ind w:left="0" w:right="0" w:firstLine="280"/>
              <w:jc w:val="both"/>
              <w:rPr>
                <w:sz w:val="16"/>
                <w:szCs w:val="16"/>
              </w:rPr>
            </w:pPr>
            <w:r>
              <w:rPr>
                <w:color w:val="000000"/>
                <w:spacing w:val="0"/>
                <w:w w:val="100"/>
                <w:position w:val="0"/>
                <w:sz w:val="16"/>
                <w:szCs w:val="16"/>
                <w:shd w:val="clear" w:color="auto" w:fill="auto"/>
                <w:lang w:val="pl-PL" w:eastAsia="pl-PL" w:bidi="pl-PL"/>
              </w:rPr>
              <w:t>W Moskwie zmarł 68 letni minister Obrany ZSSR marszałek R. Malinowski.</w:t>
            </w:r>
          </w:p>
        </w:tc>
      </w:tr>
      <w:tr>
        <w:trPr>
          <w:trHeight w:val="882"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40"/>
              <w:jc w:val="both"/>
              <w:rPr>
                <w:sz w:val="16"/>
                <w:szCs w:val="16"/>
              </w:rPr>
            </w:pPr>
            <w:r>
              <w:rPr>
                <w:color w:val="000000"/>
                <w:spacing w:val="0"/>
                <w:w w:val="100"/>
                <w:position w:val="0"/>
                <w:sz w:val="16"/>
                <w:szCs w:val="16"/>
                <w:shd w:val="clear" w:color="auto" w:fill="auto"/>
                <w:lang w:val="pl-PL" w:eastAsia="pl-PL" w:bidi="pl-PL"/>
              </w:rPr>
              <w:t>Firma Allen i Unwin wydaje zapowia- |aną od dawna autobiografię znanego fi- ozofa angielskiego Bertranda Russella.</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280"/>
              <w:jc w:val="both"/>
              <w:rPr>
                <w:sz w:val="16"/>
                <w:szCs w:val="16"/>
              </w:rPr>
            </w:pPr>
            <w:r>
              <w:rPr>
                <w:color w:val="000000"/>
                <w:spacing w:val="0"/>
                <w:w w:val="100"/>
                <w:position w:val="0"/>
                <w:sz w:val="16"/>
                <w:szCs w:val="16"/>
                <w:shd w:val="clear" w:color="auto" w:fill="auto"/>
                <w:lang w:val="pl-PL" w:eastAsia="pl-PL" w:bidi="pl-PL"/>
              </w:rPr>
              <w:t>Na mistrzostwach hokejowych w Wied</w:t>
              <w:softHyphen/>
              <w:t>niu 67 osób — w tym 2 Polaków i 56 Czechów — poprosiło o azyl polityczny.</w:t>
            </w:r>
          </w:p>
        </w:tc>
      </w:tr>
      <w:tr>
        <w:trPr>
          <w:trHeight w:val="886"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40"/>
              <w:jc w:val="both"/>
              <w:rPr>
                <w:sz w:val="16"/>
                <w:szCs w:val="16"/>
              </w:rPr>
            </w:pPr>
            <w:r>
              <w:rPr>
                <w:i/>
                <w:iCs/>
                <w:color w:val="000000"/>
                <w:spacing w:val="0"/>
                <w:w w:val="100"/>
                <w:position w:val="0"/>
                <w:sz w:val="16"/>
                <w:szCs w:val="16"/>
                <w:shd w:val="clear" w:color="auto" w:fill="auto"/>
                <w:lang w:val="fr-FR" w:eastAsia="fr-FR" w:bidi="fr-FR"/>
              </w:rPr>
              <w:t xml:space="preserve">Le </w:t>
            </w:r>
            <w:r>
              <w:rPr>
                <w:i/>
                <w:iCs/>
                <w:color w:val="000000"/>
                <w:spacing w:val="0"/>
                <w:w w:val="100"/>
                <w:position w:val="0"/>
                <w:sz w:val="16"/>
                <w:szCs w:val="16"/>
                <w:shd w:val="clear" w:color="auto" w:fill="auto"/>
                <w:lang w:val="pl-PL" w:eastAsia="pl-PL" w:bidi="pl-PL"/>
              </w:rPr>
              <w:t>Figaro</w:t>
            </w:r>
            <w:r>
              <w:rPr>
                <w:color w:val="000000"/>
                <w:spacing w:val="0"/>
                <w:w w:val="100"/>
                <w:position w:val="0"/>
                <w:sz w:val="16"/>
                <w:szCs w:val="16"/>
                <w:shd w:val="clear" w:color="auto" w:fill="auto"/>
                <w:lang w:val="pl-PL" w:eastAsia="pl-PL" w:bidi="pl-PL"/>
              </w:rPr>
              <w:t xml:space="preserve"> donosi, że w kościele para- ialnym w Kosowie znaleziono obraz El yreco „Św. Franciszek w ekstazie”.</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6" w:lineRule="auto"/>
              <w:ind w:left="0" w:right="0" w:firstLine="280"/>
              <w:jc w:val="both"/>
              <w:rPr>
                <w:sz w:val="16"/>
                <w:szCs w:val="16"/>
              </w:rPr>
            </w:pPr>
            <w:r>
              <w:rPr>
                <w:color w:val="000000"/>
                <w:spacing w:val="0"/>
                <w:w w:val="100"/>
                <w:position w:val="0"/>
                <w:sz w:val="16"/>
                <w:szCs w:val="16"/>
                <w:shd w:val="clear" w:color="auto" w:fill="auto"/>
                <w:lang w:val="pl-PL" w:eastAsia="pl-PL" w:bidi="pl-PL"/>
              </w:rPr>
              <w:t>Wysłannik Watykanu Msgr. Casaroli spotkał się z „katolikami reżymowymi” B. Piaseckim i J. Frankowskim.</w:t>
            </w:r>
          </w:p>
        </w:tc>
      </w:tr>
      <w:tr>
        <w:trPr>
          <w:trHeight w:val="1253"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40"/>
              <w:jc w:val="both"/>
              <w:rPr>
                <w:sz w:val="16"/>
                <w:szCs w:val="16"/>
              </w:rPr>
            </w:pPr>
            <w:r>
              <w:rPr>
                <w:color w:val="000000"/>
                <w:spacing w:val="0"/>
                <w:w w:val="100"/>
                <w:position w:val="0"/>
                <w:sz w:val="16"/>
                <w:szCs w:val="16"/>
                <w:shd w:val="clear" w:color="auto" w:fill="auto"/>
                <w:lang w:val="pl-PL" w:eastAsia="pl-PL" w:bidi="pl-PL"/>
              </w:rPr>
              <w:t xml:space="preserve">Miesięcznik sowiecki </w:t>
            </w:r>
            <w:r>
              <w:rPr>
                <w:i/>
                <w:iCs/>
                <w:color w:val="000000"/>
                <w:spacing w:val="0"/>
                <w:w w:val="100"/>
                <w:position w:val="0"/>
                <w:sz w:val="16"/>
                <w:szCs w:val="16"/>
                <w:shd w:val="clear" w:color="auto" w:fill="auto"/>
                <w:lang w:val="pl-PL" w:eastAsia="pl-PL" w:bidi="pl-PL"/>
              </w:rPr>
              <w:t>Tieatr</w:t>
            </w:r>
            <w:r>
              <w:rPr>
                <w:color w:val="000000"/>
                <w:spacing w:val="0"/>
                <w:w w:val="100"/>
                <w:position w:val="0"/>
                <w:sz w:val="16"/>
                <w:szCs w:val="16"/>
                <w:shd w:val="clear" w:color="auto" w:fill="auto"/>
                <w:lang w:val="pl-PL" w:eastAsia="pl-PL" w:bidi="pl-PL"/>
              </w:rPr>
              <w:t xml:space="preserve"> ogłosił, że lajwiększym powodzeniem na scenach so</w:t>
              <w:softHyphen/>
              <w:t>wieckich cieszył się ostatnio utwór T. Ko- Łsznika „Kocha, lubi, szanuje”. Był on Trany 756 razy w 33 teatrach.</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80"/>
              <w:jc w:val="both"/>
              <w:rPr>
                <w:sz w:val="16"/>
                <w:szCs w:val="16"/>
              </w:rPr>
            </w:pPr>
            <w:r>
              <w:rPr>
                <w:color w:val="000000"/>
                <w:spacing w:val="0"/>
                <w:w w:val="100"/>
                <w:position w:val="0"/>
                <w:sz w:val="16"/>
                <w:szCs w:val="16"/>
                <w:shd w:val="clear" w:color="auto" w:fill="auto"/>
                <w:lang w:val="pl-PL" w:eastAsia="pl-PL" w:bidi="pl-PL"/>
              </w:rPr>
              <w:t xml:space="preserve">Tunizja przejęła dziennik </w:t>
            </w:r>
            <w:r>
              <w:rPr>
                <w:i/>
                <w:iCs/>
                <w:color w:val="000000"/>
                <w:spacing w:val="0"/>
                <w:w w:val="100"/>
                <w:position w:val="0"/>
                <w:sz w:val="16"/>
                <w:szCs w:val="16"/>
                <w:shd w:val="clear" w:color="auto" w:fill="auto"/>
                <w:lang w:val="fr-FR" w:eastAsia="fr-FR" w:bidi="fr-FR"/>
              </w:rPr>
              <w:t>La Presse</w:t>
            </w:r>
            <w:r>
              <w:rPr>
                <w:color w:val="000000"/>
                <w:spacing w:val="0"/>
                <w:w w:val="100"/>
                <w:position w:val="0"/>
                <w:sz w:val="16"/>
                <w:szCs w:val="16"/>
                <w:shd w:val="clear" w:color="auto" w:fill="auto"/>
                <w:lang w:val="fr-FR" w:eastAsia="fr-FR" w:bidi="fr-FR"/>
              </w:rPr>
              <w:t xml:space="preserve"> </w:t>
            </w:r>
            <w:r>
              <w:rPr>
                <w:color w:val="000000"/>
                <w:spacing w:val="0"/>
                <w:w w:val="100"/>
                <w:position w:val="0"/>
                <w:sz w:val="16"/>
                <w:szCs w:val="16"/>
                <w:shd w:val="clear" w:color="auto" w:fill="auto"/>
                <w:lang w:val="pl-PL" w:eastAsia="pl-PL" w:bidi="pl-PL"/>
              </w:rPr>
              <w:t xml:space="preserve">i aresztowała jego właściciela, obywatela francuskiego H. Smadja. Jest on również właścicielem paryskiego </w:t>
            </w:r>
            <w:r>
              <w:rPr>
                <w:i/>
                <w:iCs/>
                <w:color w:val="000000"/>
                <w:spacing w:val="0"/>
                <w:w w:val="100"/>
                <w:position w:val="0"/>
                <w:sz w:val="16"/>
                <w:szCs w:val="16"/>
                <w:shd w:val="clear" w:color="auto" w:fill="auto"/>
                <w:lang w:val="fr-FR" w:eastAsia="fr-FR" w:bidi="fr-FR"/>
              </w:rPr>
              <w:t>Combat.</w:t>
            </w:r>
          </w:p>
        </w:tc>
      </w:tr>
      <w:tr>
        <w:trPr>
          <w:trHeight w:val="1210"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40"/>
              <w:jc w:val="both"/>
              <w:rPr>
                <w:sz w:val="16"/>
                <w:szCs w:val="16"/>
              </w:rPr>
            </w:pPr>
            <w:r>
              <w:rPr>
                <w:color w:val="000000"/>
                <w:spacing w:val="0"/>
                <w:w w:val="100"/>
                <w:position w:val="0"/>
                <w:sz w:val="16"/>
                <w:szCs w:val="16"/>
                <w:shd w:val="clear" w:color="auto" w:fill="auto"/>
                <w:lang w:val="pl-PL" w:eastAsia="pl-PL" w:bidi="pl-PL"/>
              </w:rPr>
              <w:t>Nagrodę za najlepszą książkę obcą prze- tożoną na język francuski zdobył Anglik &amp;. Painter za monografie „Marcel Proust”, lważaną za najlepszą książkę o Prouście.</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Telewizja BBC 2 nadała program po</w:t>
              <w:softHyphen/>
              <w:t xml:space="preserve">święcony rozgłośni </w:t>
            </w:r>
            <w:r>
              <w:rPr>
                <w:i/>
                <w:iCs/>
                <w:color w:val="000000"/>
                <w:spacing w:val="0"/>
                <w:w w:val="100"/>
                <w:position w:val="0"/>
                <w:sz w:val="16"/>
                <w:szCs w:val="16"/>
                <w:shd w:val="clear" w:color="auto" w:fill="auto"/>
                <w:lang w:val="pl-PL" w:eastAsia="pl-PL" w:bidi="pl-PL"/>
              </w:rPr>
              <w:t>Wolna Europa,</w:t>
            </w:r>
            <w:r>
              <w:rPr>
                <w:color w:val="000000"/>
                <w:spacing w:val="0"/>
                <w:w w:val="100"/>
                <w:position w:val="0"/>
                <w:sz w:val="16"/>
                <w:szCs w:val="16"/>
                <w:shd w:val="clear" w:color="auto" w:fill="auto"/>
                <w:lang w:val="pl-PL" w:eastAsia="pl-PL" w:bidi="pl-PL"/>
              </w:rPr>
              <w:t xml:space="preserve"> oparty na podobnym programie telewizji w Ko</w:t>
              <w:softHyphen/>
              <w:t>lonii. Telewizja w Kolonii krytykowała działalność RWE.</w:t>
            </w:r>
          </w:p>
        </w:tc>
      </w:tr>
      <w:tr>
        <w:trPr>
          <w:trHeight w:val="2290" w:hRule="exact"/>
        </w:trPr>
        <w:tc>
          <w:tcPr>
            <w:tcBorders>
              <w:left w:val="single" w:sz="4"/>
            </w:tcBorders>
            <w:shd w:val="clear" w:color="auto" w:fill="FFFFFF"/>
            <w:vAlign w:val="top"/>
          </w:tcPr>
          <w:p>
            <w:pPr>
              <w:pStyle w:val="Style6"/>
              <w:keepNext w:val="0"/>
              <w:keepLines w:val="0"/>
              <w:widowControl w:val="0"/>
              <w:shd w:val="clear" w:color="auto" w:fill="auto"/>
              <w:bidi w:val="0"/>
              <w:spacing w:before="200" w:after="0" w:line="221" w:lineRule="auto"/>
              <w:ind w:left="0" w:right="0" w:firstLine="240"/>
              <w:jc w:val="both"/>
              <w:rPr>
                <w:sz w:val="16"/>
                <w:szCs w:val="16"/>
              </w:rPr>
            </w:pPr>
            <w:r>
              <w:rPr>
                <w:color w:val="000000"/>
                <w:spacing w:val="0"/>
                <w:w w:val="100"/>
                <w:position w:val="0"/>
                <w:sz w:val="16"/>
                <w:szCs w:val="16"/>
                <w:shd w:val="clear" w:color="auto" w:fill="auto"/>
                <w:lang w:val="pl-PL" w:eastAsia="pl-PL" w:bidi="pl-PL"/>
              </w:rPr>
              <w:t xml:space="preserve">Wileńskie pismo w języku polskim </w:t>
            </w:r>
            <w:r>
              <w:rPr>
                <w:i/>
                <w:iCs/>
                <w:color w:val="000000"/>
                <w:spacing w:val="0"/>
                <w:w w:val="100"/>
                <w:position w:val="0"/>
                <w:sz w:val="16"/>
                <w:szCs w:val="16"/>
                <w:shd w:val="clear" w:color="auto" w:fill="auto"/>
                <w:lang w:val="pl-PL" w:eastAsia="pl-PL" w:bidi="pl-PL"/>
              </w:rPr>
              <w:t>Czerwony Sztandar</w:t>
            </w:r>
            <w:r>
              <w:rPr>
                <w:color w:val="000000"/>
                <w:spacing w:val="0"/>
                <w:w w:val="100"/>
                <w:position w:val="0"/>
                <w:sz w:val="16"/>
                <w:szCs w:val="16"/>
                <w:shd w:val="clear" w:color="auto" w:fill="auto"/>
                <w:lang w:val="pl-PL" w:eastAsia="pl-PL" w:bidi="pl-PL"/>
              </w:rPr>
              <w:t xml:space="preserve"> zwiększyło w ub.r. liczbę prenumeratorów prawie o 50%. Rośnie również liczba prenumeratorów pism sprowadzanych z Polski.</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280"/>
              <w:jc w:val="both"/>
              <w:rPr>
                <w:sz w:val="16"/>
                <w:szCs w:val="16"/>
              </w:rPr>
            </w:pPr>
            <w:r>
              <w:rPr>
                <w:color w:val="000000"/>
                <w:spacing w:val="0"/>
                <w:w w:val="100"/>
                <w:position w:val="0"/>
                <w:sz w:val="16"/>
                <w:szCs w:val="16"/>
                <w:shd w:val="clear" w:color="auto" w:fill="auto"/>
                <w:lang w:val="pl-PL" w:eastAsia="pl-PL" w:bidi="pl-PL"/>
              </w:rPr>
              <w:t>Przywódca Światowego Kongresu Ży</w:t>
              <w:softHyphen/>
              <w:t>dów dr N. Goldman udaje się do Pragi, a następnie do Budapesztu, Belgradu i Bukaresztu.</w:t>
            </w:r>
          </w:p>
        </w:tc>
      </w:tr>
      <w:tr>
        <w:trPr>
          <w:trHeight w:val="1080" w:hRule="exact"/>
        </w:trPr>
        <w:tc>
          <w:tcPr>
            <w:tcBorders>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180"/>
              <w:jc w:val="both"/>
              <w:rPr>
                <w:sz w:val="16"/>
                <w:szCs w:val="16"/>
              </w:rPr>
            </w:pPr>
            <w:r>
              <w:rPr>
                <w:color w:val="000000"/>
                <w:spacing w:val="0"/>
                <w:w w:val="100"/>
                <w:position w:val="0"/>
                <w:sz w:val="16"/>
                <w:szCs w:val="16"/>
                <w:shd w:val="clear" w:color="auto" w:fill="auto"/>
                <w:lang w:val="pl-PL" w:eastAsia="pl-PL" w:bidi="pl-PL"/>
              </w:rPr>
              <w:t xml:space="preserve">Tygodnik wydawany w Pradze </w:t>
            </w:r>
            <w:r>
              <w:rPr>
                <w:i/>
                <w:iCs/>
                <w:color w:val="000000"/>
                <w:spacing w:val="0"/>
                <w:w w:val="100"/>
                <w:position w:val="0"/>
                <w:sz w:val="16"/>
                <w:szCs w:val="16"/>
                <w:shd w:val="clear" w:color="auto" w:fill="auto"/>
                <w:lang w:val="pl-PL" w:eastAsia="pl-PL" w:bidi="pl-PL"/>
              </w:rPr>
              <w:t xml:space="preserve">Literami </w:t>
            </w:r>
            <w:r>
              <w:rPr>
                <w:i/>
                <w:iCs/>
                <w:color w:val="000000"/>
                <w:spacing w:val="0"/>
                <w:w w:val="100"/>
                <w:position w:val="0"/>
                <w:sz w:val="16"/>
                <w:szCs w:val="16"/>
                <w:shd w:val="clear" w:color="auto" w:fill="auto"/>
                <w:lang w:val="fr-FR" w:eastAsia="fr-FR" w:bidi="fr-FR"/>
              </w:rPr>
              <w:t>Noviny</w:t>
            </w:r>
            <w:r>
              <w:rPr>
                <w:color w:val="000000"/>
                <w:spacing w:val="0"/>
                <w:w w:val="100"/>
                <w:position w:val="0"/>
                <w:sz w:val="16"/>
                <w:szCs w:val="16"/>
                <w:shd w:val="clear" w:color="auto" w:fill="auto"/>
                <w:lang w:val="fr-FR" w:eastAsia="fr-FR" w:bidi="fr-FR"/>
              </w:rPr>
              <w:t xml:space="preserve"> </w:t>
            </w:r>
            <w:r>
              <w:rPr>
                <w:color w:val="000000"/>
                <w:spacing w:val="0"/>
                <w:w w:val="100"/>
                <w:position w:val="0"/>
                <w:sz w:val="16"/>
                <w:szCs w:val="16"/>
                <w:shd w:val="clear" w:color="auto" w:fill="auto"/>
                <w:lang w:val="pl-PL" w:eastAsia="pl-PL" w:bidi="pl-PL"/>
              </w:rPr>
              <w:t>stwierdza, że rozwój wydarzeń w Europie zmierza do zaciśnienia współpracy ogólnoeuropejskiej przede wszystkim w dziedzinie kultury i gospodarki.</w:t>
            </w:r>
          </w:p>
        </w:tc>
        <w:tc>
          <w:tcPr>
            <w:tcBorders>
              <w:left w:val="single" w:sz="4"/>
            </w:tcBorders>
            <w:shd w:val="clear" w:color="auto" w:fill="FFFFFF"/>
            <w:vAlign w:val="top"/>
          </w:tcPr>
          <w:p>
            <w:pPr>
              <w:widowControl w:val="0"/>
              <w:rPr>
                <w:sz w:val="10"/>
                <w:szCs w:val="10"/>
              </w:rPr>
            </w:pPr>
          </w:p>
        </w:tc>
      </w:tr>
    </w:tbl>
    <w:p>
      <w:pPr>
        <w:widowControl w:val="0"/>
        <w:spacing w:line="1" w:lineRule="exact"/>
      </w:pPr>
      <w:r>
        <w:br w:type="page"/>
      </w:r>
    </w:p>
    <w:tbl>
      <w:tblPr>
        <w:tblOverlap w:val="never"/>
        <w:jc w:val="center"/>
        <w:tblLayout w:type="fixed"/>
      </w:tblPr>
      <w:tblGrid>
        <w:gridCol w:w="1202"/>
        <w:gridCol w:w="5047"/>
      </w:tblGrid>
      <w:tr>
        <w:trPr>
          <w:trHeight w:val="490"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60"/>
              <w:jc w:val="left"/>
              <w:rPr>
                <w:sz w:val="22"/>
                <w:szCs w:val="22"/>
              </w:rPr>
            </w:pPr>
            <w:r>
              <w:rPr>
                <w:b/>
                <w:bCs/>
                <w:color w:val="000000"/>
                <w:spacing w:val="0"/>
                <w:w w:val="100"/>
                <w:position w:val="0"/>
                <w:sz w:val="22"/>
                <w:szCs w:val="22"/>
                <w:shd w:val="clear" w:color="auto" w:fill="auto"/>
                <w:lang w:val="pl-PL" w:eastAsia="pl-PL" w:bidi="pl-PL"/>
              </w:rPr>
              <w:t>DATA</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POLITYKA</w:t>
            </w:r>
          </w:p>
        </w:tc>
      </w:tr>
      <w:tr>
        <w:trPr>
          <w:trHeight w:val="976"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8-4-67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Przewodniczący Rady Państwa, Ochab, zakończył wizytę w Rzy</w:t>
              <w:softHyphen/>
              <w:t>mie nie składając kurtuazyjnej wizyty Papieżowi.</w:t>
            </w:r>
          </w:p>
        </w:tc>
      </w:tr>
      <w:tr>
        <w:trPr>
          <w:trHeight w:val="1271" w:hRule="exact"/>
        </w:trPr>
        <w:tc>
          <w:tcPr>
            <w:tcBorders/>
            <w:shd w:val="clear" w:color="auto" w:fill="FFFFFF"/>
            <w:vAlign w:val="top"/>
          </w:tcPr>
          <w:p>
            <w:pPr>
              <w:pStyle w:val="Style6"/>
              <w:keepNext w:val="0"/>
              <w:keepLines w:val="0"/>
              <w:widowControl w:val="0"/>
              <w:shd w:val="clear" w:color="auto" w:fill="auto"/>
              <w:bidi w:val="0"/>
              <w:spacing w:before="320" w:after="0" w:line="240" w:lineRule="auto"/>
              <w:ind w:left="0" w:right="0" w:firstLine="0"/>
              <w:jc w:val="left"/>
            </w:pPr>
            <w:r>
              <w:rPr>
                <w:i/>
                <w:iCs/>
                <w:color w:val="000000"/>
                <w:spacing w:val="0"/>
                <w:w w:val="100"/>
                <w:position w:val="0"/>
                <w:shd w:val="clear" w:color="auto" w:fill="auto"/>
                <w:lang w:val="pl-PL" w:eastAsia="pl-PL" w:bidi="pl-PL"/>
              </w:rPr>
              <w:t>9-4-67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Według doniesień z Tokio na posiedzeniu Politbiura chińskiej partii komunistycznej, Mao Tse-tung odniósł ostateczne zwycięs</w:t>
              <w:softHyphen/>
              <w:t>two nad głową państwa Liu Szao-czi, przeprowadzając większością głosów uchwałę określającą Liu jako rewizjonistę.</w:t>
            </w:r>
          </w:p>
        </w:tc>
      </w:tr>
      <w:tr>
        <w:trPr>
          <w:trHeight w:val="1102" w:hRule="exact"/>
        </w:trPr>
        <w:tc>
          <w:tcPr>
            <w:tcBorders/>
            <w:shd w:val="clear" w:color="auto" w:fill="FFFFFF"/>
            <w:vAlign w:val="top"/>
          </w:tcPr>
          <w:p>
            <w:pPr>
              <w:pStyle w:val="Style6"/>
              <w:keepNext w:val="0"/>
              <w:keepLines w:val="0"/>
              <w:widowControl w:val="0"/>
              <w:shd w:val="clear" w:color="auto" w:fill="auto"/>
              <w:bidi w:val="0"/>
              <w:spacing w:before="240" w:after="0" w:line="240" w:lineRule="auto"/>
              <w:ind w:left="0" w:right="0" w:firstLine="0"/>
              <w:jc w:val="left"/>
            </w:pPr>
            <w:r>
              <w:rPr>
                <w:i/>
                <w:iCs/>
                <w:color w:val="000000"/>
                <w:spacing w:val="0"/>
                <w:w w:val="100"/>
                <w:position w:val="0"/>
                <w:shd w:val="clear" w:color="auto" w:fill="auto"/>
                <w:lang w:val="pl-PL" w:eastAsia="pl-PL" w:bidi="pl-PL"/>
              </w:rPr>
              <w:t>10-4-67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 xml:space="preserve">W Brukseli, podobnie jak poprzednio w Paryżu, doszło do gwałtownych demonstracji ulicznych z racji wizyty wice-prezyden- ta Stanów Zjednoczonych </w:t>
            </w:r>
            <w:r>
              <w:rPr>
                <w:color w:val="000000"/>
                <w:spacing w:val="0"/>
                <w:w w:val="100"/>
                <w:position w:val="0"/>
                <w:sz w:val="16"/>
                <w:szCs w:val="16"/>
                <w:shd w:val="clear" w:color="auto" w:fill="auto"/>
                <w:lang w:val="fr-FR" w:eastAsia="fr-FR" w:bidi="fr-FR"/>
              </w:rPr>
              <w:t>Humphrey’a.</w:t>
            </w:r>
          </w:p>
        </w:tc>
      </w:tr>
      <w:tr>
        <w:trPr>
          <w:trHeight w:val="1350" w:hRule="exact"/>
        </w:trPr>
        <w:tc>
          <w:tcPr>
            <w:tcBorders/>
            <w:shd w:val="clear" w:color="auto" w:fill="FFFFFF"/>
            <w:vAlign w:val="top"/>
          </w:tcPr>
          <w:p>
            <w:pPr>
              <w:pStyle w:val="Style6"/>
              <w:keepNext w:val="0"/>
              <w:keepLines w:val="0"/>
              <w:widowControl w:val="0"/>
              <w:shd w:val="clear" w:color="auto" w:fill="auto"/>
              <w:bidi w:val="0"/>
              <w:spacing w:before="320" w:after="0" w:line="240" w:lineRule="auto"/>
              <w:ind w:left="0" w:right="0" w:firstLine="0"/>
              <w:jc w:val="left"/>
            </w:pPr>
            <w:r>
              <w:rPr>
                <w:i/>
                <w:iCs/>
                <w:color w:val="000000"/>
                <w:spacing w:val="0"/>
                <w:w w:val="100"/>
                <w:position w:val="0"/>
                <w:shd w:val="clear" w:color="auto" w:fill="auto"/>
                <w:lang w:val="pl-PL" w:eastAsia="pl-PL" w:bidi="pl-PL"/>
              </w:rPr>
              <w:t>11-4-67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Stany Zjednoczone posiadają 1446 pocisków kierowanych, roz</w:t>
              <w:softHyphen/>
              <w:t>mieszczonych na lądzie lub na okrętach podwodnych a ZSSR tylko 470 — oświadczył min. McNamara.</w:t>
            </w:r>
          </w:p>
        </w:tc>
      </w:tr>
      <w:tr>
        <w:trPr>
          <w:trHeight w:val="1361"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12-4-67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Minister spraw zagranicznych NRF przybył do Londynu by omówić sprawę przystąpienia W. Brytanii do EWG oraz sto</w:t>
              <w:softHyphen/>
              <w:t>sunki z Europą Wschodnią.</w:t>
            </w:r>
          </w:p>
        </w:tc>
      </w:tr>
      <w:tr>
        <w:trPr>
          <w:trHeight w:val="684" w:hRule="exact"/>
        </w:trPr>
        <w:tc>
          <w:tcPr>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13-4-67</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Kanclerz NRF Kiesinger ogłosił propozycje dotyczące współ</w:t>
              <w:softHyphen/>
              <w:t>pracy z NRD, m.in. w zakresie wspólnej budowy dróg i kolei.</w:t>
            </w:r>
          </w:p>
        </w:tc>
      </w:tr>
    </w:tbl>
    <w:p>
      <w:pPr>
        <w:widowControl w:val="0"/>
        <w:spacing w:line="1" w:lineRule="exact"/>
      </w:pPr>
      <w:r>
        <w:br w:type="page"/>
      </w:r>
    </w:p>
    <w:tbl>
      <w:tblPr>
        <w:tblOverlap w:val="never"/>
        <w:jc w:val="center"/>
        <w:tblLayout w:type="fixed"/>
      </w:tblPr>
      <w:tblGrid>
        <w:gridCol w:w="3283"/>
        <w:gridCol w:w="3247"/>
      </w:tblGrid>
      <w:tr>
        <w:trPr>
          <w:trHeight w:val="482" w:hRule="exact"/>
        </w:trPr>
        <w:tc>
          <w:tcPr>
            <w:tcBorders>
              <w:top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KULTURA I NAUKA</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RÓŻNE</w:t>
            </w:r>
          </w:p>
        </w:tc>
      </w:tr>
      <w:tr>
        <w:trPr>
          <w:trHeight w:val="2473" w:hRule="exact"/>
        </w:trPr>
        <w:tc>
          <w:tcPr>
            <w:tcBorders>
              <w:top w:val="single" w:sz="4"/>
            </w:tcBorders>
            <w:shd w:val="clear" w:color="auto" w:fill="FFFFFF"/>
            <w:vAlign w:val="top"/>
          </w:tcPr>
          <w:p>
            <w:pPr>
              <w:pStyle w:val="Style6"/>
              <w:keepNext w:val="0"/>
              <w:keepLines w:val="0"/>
              <w:widowControl w:val="0"/>
              <w:shd w:val="clear" w:color="auto" w:fill="auto"/>
              <w:bidi w:val="0"/>
              <w:spacing w:before="420" w:after="0" w:line="218" w:lineRule="auto"/>
              <w:ind w:left="0" w:right="0" w:firstLine="220"/>
              <w:jc w:val="both"/>
              <w:rPr>
                <w:sz w:val="16"/>
                <w:szCs w:val="16"/>
              </w:rPr>
            </w:pPr>
            <w:r>
              <w:rPr>
                <w:color w:val="000000"/>
                <w:spacing w:val="0"/>
                <w:w w:val="100"/>
                <w:position w:val="0"/>
                <w:sz w:val="16"/>
                <w:szCs w:val="16"/>
                <w:shd w:val="clear" w:color="auto" w:fill="auto"/>
                <w:lang w:val="pl-PL" w:eastAsia="pl-PL" w:bidi="pl-PL"/>
              </w:rPr>
              <w:t>Występ orkiestry Filharmonii Warszaw</w:t>
              <w:softHyphen/>
              <w:t>skiej pod batutą W. Rowickiego w lon</w:t>
              <w:softHyphen/>
              <w:t xml:space="preserve">dyńskim </w:t>
            </w:r>
            <w:r>
              <w:rPr>
                <w:i/>
                <w:iCs/>
                <w:color w:val="000000"/>
                <w:spacing w:val="0"/>
                <w:w w:val="100"/>
                <w:position w:val="0"/>
                <w:sz w:val="16"/>
                <w:szCs w:val="16"/>
                <w:shd w:val="clear" w:color="auto" w:fill="auto"/>
                <w:lang w:val="fr-FR" w:eastAsia="fr-FR" w:bidi="fr-FR"/>
              </w:rPr>
              <w:t xml:space="preserve">Festival </w:t>
            </w:r>
            <w:r>
              <w:rPr>
                <w:i/>
                <w:iCs/>
                <w:color w:val="000000"/>
                <w:spacing w:val="0"/>
                <w:w w:val="100"/>
                <w:position w:val="0"/>
                <w:sz w:val="16"/>
                <w:szCs w:val="16"/>
                <w:shd w:val="clear" w:color="auto" w:fill="auto"/>
                <w:lang w:val="pl-PL" w:eastAsia="pl-PL" w:bidi="pl-PL"/>
              </w:rPr>
              <w:t>Hall</w:t>
            </w:r>
            <w:r>
              <w:rPr>
                <w:color w:val="000000"/>
                <w:spacing w:val="0"/>
                <w:w w:val="100"/>
                <w:position w:val="0"/>
                <w:sz w:val="16"/>
                <w:szCs w:val="16"/>
                <w:shd w:val="clear" w:color="auto" w:fill="auto"/>
                <w:lang w:val="pl-PL" w:eastAsia="pl-PL" w:bidi="pl-PL"/>
              </w:rPr>
              <w:t xml:space="preserve"> zdobywa wiele po</w:t>
              <w:softHyphen/>
              <w:t>chlebnych recenzji w prasie angielskiej.</w:t>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60"/>
              <w:jc w:val="both"/>
              <w:rPr>
                <w:sz w:val="16"/>
                <w:szCs w:val="16"/>
              </w:rPr>
            </w:pPr>
            <w:r>
              <w:rPr>
                <w:color w:val="000000"/>
                <w:spacing w:val="0"/>
                <w:w w:val="100"/>
                <w:position w:val="0"/>
                <w:sz w:val="16"/>
                <w:szCs w:val="16"/>
                <w:shd w:val="clear" w:color="auto" w:fill="auto"/>
                <w:lang w:val="pl-PL" w:eastAsia="pl-PL" w:bidi="pl-PL"/>
              </w:rPr>
              <w:t>W Seminarium poświęconym jedności Europy, zorganizowanym przez Europej</w:t>
              <w:softHyphen/>
              <w:t>skie Zrzeszenie Studentów w Cambridge, bierze udział delegacja studentów i nau</w:t>
              <w:softHyphen/>
              <w:t>kowców z Polski.</w:t>
            </w:r>
          </w:p>
        </w:tc>
      </w:tr>
      <w:tr>
        <w:trPr>
          <w:trHeight w:val="1199" w:hRule="exact"/>
        </w:trPr>
        <w:tc>
          <w:tcPr>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20"/>
              <w:jc w:val="both"/>
              <w:rPr>
                <w:sz w:val="16"/>
                <w:szCs w:val="16"/>
              </w:rPr>
            </w:pPr>
            <w:r>
              <w:rPr>
                <w:color w:val="000000"/>
                <w:spacing w:val="0"/>
                <w:w w:val="100"/>
                <w:position w:val="0"/>
                <w:sz w:val="16"/>
                <w:szCs w:val="16"/>
                <w:shd w:val="clear" w:color="auto" w:fill="auto"/>
                <w:lang w:val="pl-PL" w:eastAsia="pl-PL" w:bidi="pl-PL"/>
              </w:rPr>
              <w:t xml:space="preserve">Brytyjski miesięcznik </w:t>
            </w:r>
            <w:r>
              <w:rPr>
                <w:i/>
                <w:iCs/>
                <w:color w:val="000000"/>
                <w:spacing w:val="0"/>
                <w:w w:val="100"/>
                <w:position w:val="0"/>
                <w:sz w:val="16"/>
                <w:szCs w:val="16"/>
                <w:shd w:val="clear" w:color="auto" w:fill="auto"/>
                <w:lang w:val="pl-PL" w:eastAsia="pl-PL" w:bidi="pl-PL"/>
              </w:rPr>
              <w:t>Encounter,</w:t>
            </w:r>
            <w:r>
              <w:rPr>
                <w:color w:val="000000"/>
                <w:spacing w:val="0"/>
                <w:w w:val="100"/>
                <w:position w:val="0"/>
                <w:sz w:val="16"/>
                <w:szCs w:val="16"/>
                <w:shd w:val="clear" w:color="auto" w:fill="auto"/>
                <w:lang w:val="pl-PL" w:eastAsia="pl-PL" w:bidi="pl-PL"/>
              </w:rPr>
              <w:t xml:space="preserve"> a po</w:t>
              <w:softHyphen/>
              <w:t xml:space="preserve">przednio zachodnioniemiecki </w:t>
            </w:r>
            <w:r>
              <w:rPr>
                <w:i/>
                <w:iCs/>
                <w:color w:val="000000"/>
                <w:spacing w:val="0"/>
                <w:w w:val="100"/>
                <w:position w:val="0"/>
                <w:sz w:val="16"/>
                <w:szCs w:val="16"/>
                <w:shd w:val="clear" w:color="auto" w:fill="auto"/>
                <w:lang w:val="pl-PL" w:eastAsia="pl-PL" w:bidi="pl-PL"/>
              </w:rPr>
              <w:t xml:space="preserve">Der Spiegel </w:t>
            </w:r>
            <w:r>
              <w:rPr>
                <w:color w:val="000000"/>
                <w:spacing w:val="0"/>
                <w:w w:val="100"/>
                <w:position w:val="0"/>
                <w:sz w:val="16"/>
                <w:szCs w:val="16"/>
                <w:shd w:val="clear" w:color="auto" w:fill="auto"/>
                <w:lang w:val="pl-PL" w:eastAsia="pl-PL" w:bidi="pl-PL"/>
              </w:rPr>
              <w:t>zamieściły dwa dokumenty dotyczące pro</w:t>
              <w:softHyphen/>
              <w:t>testów intelektualistów sowieckich wobec prób rehabilitacji Stalina.</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260"/>
              <w:jc w:val="both"/>
              <w:rPr>
                <w:sz w:val="16"/>
                <w:szCs w:val="16"/>
              </w:rPr>
            </w:pPr>
            <w:r>
              <w:rPr>
                <w:color w:val="000000"/>
                <w:spacing w:val="0"/>
                <w:w w:val="100"/>
                <w:position w:val="0"/>
                <w:sz w:val="16"/>
                <w:szCs w:val="16"/>
                <w:shd w:val="clear" w:color="auto" w:fill="auto"/>
                <w:lang w:val="pl-PL" w:eastAsia="pl-PL" w:bidi="pl-PL"/>
              </w:rPr>
              <w:t xml:space="preserve">Danuta Mostwin otrzymała stypendium państwowe na studia doktorskie w </w:t>
            </w:r>
            <w:r>
              <w:rPr>
                <w:i/>
                <w:iCs/>
                <w:color w:val="000000"/>
                <w:spacing w:val="0"/>
                <w:w w:val="100"/>
                <w:position w:val="0"/>
                <w:sz w:val="16"/>
                <w:szCs w:val="16"/>
                <w:shd w:val="clear" w:color="auto" w:fill="auto"/>
                <w:lang w:val="pl-PL" w:eastAsia="pl-PL" w:bidi="pl-PL"/>
              </w:rPr>
              <w:t>Co</w:t>
              <w:softHyphen/>
              <w:t xml:space="preserve">lumbia </w:t>
            </w:r>
            <w:r>
              <w:rPr>
                <w:i/>
                <w:iCs/>
                <w:color w:val="000000"/>
                <w:spacing w:val="0"/>
                <w:w w:val="100"/>
                <w:position w:val="0"/>
                <w:sz w:val="16"/>
                <w:szCs w:val="16"/>
                <w:shd w:val="clear" w:color="auto" w:fill="auto"/>
                <w:lang w:val="fr-FR" w:eastAsia="fr-FR" w:bidi="fr-FR"/>
              </w:rPr>
              <w:t xml:space="preserve">School </w:t>
            </w:r>
            <w:r>
              <w:rPr>
                <w:i/>
                <w:iCs/>
                <w:color w:val="000000"/>
                <w:spacing w:val="0"/>
                <w:w w:val="100"/>
                <w:position w:val="0"/>
                <w:sz w:val="16"/>
                <w:szCs w:val="16"/>
                <w:shd w:val="clear" w:color="auto" w:fill="auto"/>
                <w:lang w:val="pl-PL" w:eastAsia="pl-PL" w:bidi="pl-PL"/>
              </w:rPr>
              <w:t xml:space="preserve">of </w:t>
            </w:r>
            <w:r>
              <w:rPr>
                <w:i/>
                <w:iCs/>
                <w:color w:val="000000"/>
                <w:spacing w:val="0"/>
                <w:w w:val="100"/>
                <w:position w:val="0"/>
                <w:sz w:val="16"/>
                <w:szCs w:val="16"/>
                <w:shd w:val="clear" w:color="auto" w:fill="auto"/>
                <w:lang w:val="fr-FR" w:eastAsia="fr-FR" w:bidi="fr-FR"/>
              </w:rPr>
              <w:t xml:space="preserve">Social </w:t>
            </w:r>
            <w:r>
              <w:rPr>
                <w:i/>
                <w:iCs/>
                <w:color w:val="000000"/>
                <w:spacing w:val="0"/>
                <w:w w:val="100"/>
                <w:position w:val="0"/>
                <w:sz w:val="16"/>
                <w:szCs w:val="16"/>
                <w:shd w:val="clear" w:color="auto" w:fill="auto"/>
                <w:lang w:val="pl-PL" w:eastAsia="pl-PL" w:bidi="pl-PL"/>
              </w:rPr>
              <w:t>IFork</w:t>
            </w:r>
            <w:r>
              <w:rPr>
                <w:color w:val="000000"/>
                <w:spacing w:val="0"/>
                <w:w w:val="100"/>
                <w:position w:val="0"/>
                <w:sz w:val="16"/>
                <w:szCs w:val="16"/>
                <w:shd w:val="clear" w:color="auto" w:fill="auto"/>
                <w:lang w:val="pl-PL" w:eastAsia="pl-PL" w:bidi="pl-PL"/>
              </w:rPr>
              <w:t xml:space="preserve"> w Nowym Jorku.</w:t>
            </w:r>
          </w:p>
        </w:tc>
      </w:tr>
      <w:tr>
        <w:trPr>
          <w:trHeight w:val="1523" w:hRule="exact"/>
        </w:trPr>
        <w:tc>
          <w:tcPr>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260"/>
              <w:jc w:val="both"/>
              <w:rPr>
                <w:sz w:val="16"/>
                <w:szCs w:val="16"/>
              </w:rPr>
            </w:pPr>
            <w:r>
              <w:rPr>
                <w:color w:val="000000"/>
                <w:spacing w:val="0"/>
                <w:w w:val="100"/>
                <w:position w:val="0"/>
                <w:sz w:val="16"/>
                <w:szCs w:val="16"/>
                <w:shd w:val="clear" w:color="auto" w:fill="auto"/>
                <w:lang w:val="pl-PL" w:eastAsia="pl-PL" w:bidi="pl-PL"/>
              </w:rPr>
              <w:t>Komisja amerykańska badająca przyczy</w:t>
              <w:softHyphen/>
              <w:t>ny tragicznego wypadku kabiny kosmicz</w:t>
              <w:softHyphen/>
              <w:t>nej „Apollo”, w której spalili się trzej astronauci, stwierdza, że zasadnicze prze</w:t>
              <w:softHyphen/>
              <w:t>pisy bezpieczeństwa zostały zaniedbane. Komisja stwierdziła również błędy w pla</w:t>
              <w:softHyphen/>
              <w:t>nach, budowie i wykonaniu kabiny.</w:t>
            </w:r>
          </w:p>
        </w:tc>
      </w:tr>
      <w:tr>
        <w:trPr>
          <w:trHeight w:val="3463" w:hRule="exact"/>
        </w:trPr>
        <w:tc>
          <w:tcPr>
            <w:tcBorders/>
            <w:shd w:val="clear" w:color="auto" w:fill="FFFFFF"/>
            <w:vAlign w:val="top"/>
          </w:tcPr>
          <w:p>
            <w:pPr>
              <w:pStyle w:val="Style6"/>
              <w:keepNext w:val="0"/>
              <w:keepLines w:val="0"/>
              <w:widowControl w:val="0"/>
              <w:shd w:val="clear" w:color="auto" w:fill="auto"/>
              <w:bidi w:val="0"/>
              <w:spacing w:before="140" w:after="0" w:line="221" w:lineRule="auto"/>
              <w:ind w:left="0" w:right="0" w:firstLine="220"/>
              <w:jc w:val="both"/>
              <w:rPr>
                <w:sz w:val="16"/>
                <w:szCs w:val="16"/>
              </w:rPr>
            </w:pPr>
            <w:r>
              <w:rPr>
                <w:color w:val="000000"/>
                <w:spacing w:val="0"/>
                <w:w w:val="100"/>
                <w:position w:val="0"/>
                <w:sz w:val="16"/>
                <w:szCs w:val="16"/>
                <w:shd w:val="clear" w:color="auto" w:fill="auto"/>
                <w:lang w:val="pl-PL" w:eastAsia="pl-PL" w:bidi="pl-PL"/>
              </w:rPr>
              <w:t xml:space="preserve">W. Brytania zdobyła tegoroczną nagrodę „Oskara” za najlepszy film, najlepszego aktora i najlepszą aktorkę roku. Nagrody otrzymali: Paul Scofield i </w:t>
            </w:r>
            <w:r>
              <w:rPr>
                <w:color w:val="000000"/>
                <w:spacing w:val="0"/>
                <w:w w:val="100"/>
                <w:position w:val="0"/>
                <w:sz w:val="16"/>
                <w:szCs w:val="16"/>
                <w:shd w:val="clear" w:color="auto" w:fill="auto"/>
                <w:lang w:val="fr-FR" w:eastAsia="fr-FR" w:bidi="fr-FR"/>
              </w:rPr>
              <w:t xml:space="preserve">Elisabeth </w:t>
            </w:r>
            <w:r>
              <w:rPr>
                <w:color w:val="000000"/>
                <w:spacing w:val="0"/>
                <w:w w:val="100"/>
                <w:position w:val="0"/>
                <w:sz w:val="16"/>
                <w:szCs w:val="16"/>
                <w:shd w:val="clear" w:color="auto" w:fill="auto"/>
                <w:lang w:val="pl-PL" w:eastAsia="pl-PL" w:bidi="pl-PL"/>
              </w:rPr>
              <w:t>Tay</w:t>
              <w:softHyphen/>
              <w:t>lor, oraz film „A Man for Ali Seasons”.</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60"/>
              <w:jc w:val="both"/>
              <w:rPr>
                <w:sz w:val="16"/>
                <w:szCs w:val="16"/>
              </w:rPr>
            </w:pPr>
            <w:r>
              <w:rPr>
                <w:color w:val="000000"/>
                <w:spacing w:val="0"/>
                <w:w w:val="100"/>
                <w:position w:val="0"/>
                <w:sz w:val="16"/>
                <w:szCs w:val="16"/>
                <w:shd w:val="clear" w:color="auto" w:fill="auto"/>
                <w:lang w:val="pl-PL" w:eastAsia="pl-PL" w:bidi="pl-PL"/>
              </w:rPr>
              <w:t>Znanemu poecie W. Iwaniukowi, który zamierzał spędzić wakacje w Polsce, wła</w:t>
              <w:softHyphen/>
              <w:t xml:space="preserve">dze warszawskie odmówiły wizy. Jest to </w:t>
            </w:r>
            <w:r>
              <w:rPr>
                <w:i/>
                <w:iCs/>
                <w:color w:val="000000"/>
                <w:spacing w:val="0"/>
                <w:w w:val="100"/>
                <w:position w:val="0"/>
                <w:sz w:val="16"/>
                <w:szCs w:val="16"/>
                <w:shd w:val="clear" w:color="auto" w:fill="auto"/>
                <w:lang w:val="pl-PL" w:eastAsia="pl-PL" w:bidi="pl-PL"/>
              </w:rPr>
              <w:t>powtórna</w:t>
            </w:r>
            <w:r>
              <w:rPr>
                <w:color w:val="000000"/>
                <w:spacing w:val="0"/>
                <w:w w:val="100"/>
                <w:position w:val="0"/>
                <w:sz w:val="16"/>
                <w:szCs w:val="16"/>
                <w:shd w:val="clear" w:color="auto" w:fill="auto"/>
                <w:lang w:val="pl-PL" w:eastAsia="pl-PL" w:bidi="pl-PL"/>
              </w:rPr>
              <w:t xml:space="preserve"> odmowa. Ilustruje ona znako</w:t>
              <w:softHyphen/>
              <w:t>micie „zbliżenie między literaturą krajową a emigracyjną”, o której tak ładnie mó</w:t>
              <w:softHyphen/>
              <w:t>wił J. Iwaszkiewicz i inni na Zjeździe poetów który odbył się w Paryżu w pierw</w:t>
              <w:softHyphen/>
              <w:t>szych dniach marca rb. Okazuje się, że władze PRL wymagają obecnie pisemnego zobowiązania, że po powrocie nie będzie się krytykowało stosunków w Polsce.</w:t>
            </w:r>
          </w:p>
        </w:tc>
      </w:tr>
    </w:tbl>
    <w:p>
      <w:pPr>
        <w:sectPr>
          <w:headerReference w:type="default" r:id="rId109"/>
          <w:footerReference w:type="default" r:id="rId110"/>
          <w:headerReference w:type="even" r:id="rId111"/>
          <w:footerReference w:type="even" r:id="rId112"/>
          <w:footnotePr>
            <w:pos w:val="pageBottom"/>
            <w:numFmt w:val="decimal"/>
            <w:numRestart w:val="continuous"/>
            <w15:footnoteColumns w:val="1"/>
          </w:footnotePr>
          <w:pgSz w:w="7096" w:h="11290"/>
          <w:pgMar w:top="886" w:left="266" w:right="274" w:bottom="742" w:header="0" w:footer="3" w:gutter="0"/>
          <w:cols w:space="720"/>
          <w:noEndnote/>
          <w:rtlGutter w:val="0"/>
          <w:docGrid w:linePitch="360"/>
        </w:sectPr>
      </w:pPr>
    </w:p>
    <w:p>
      <w:pPr>
        <w:pStyle w:val="Style68"/>
        <w:keepNext/>
        <w:keepLines/>
        <w:widowControl w:val="0"/>
        <w:shd w:val="clear" w:color="auto" w:fill="auto"/>
        <w:bidi w:val="0"/>
        <w:spacing w:before="860" w:after="1040" w:line="240" w:lineRule="auto"/>
        <w:ind w:left="0" w:right="360" w:firstLine="0"/>
        <w:jc w:val="right"/>
      </w:pPr>
      <w:bookmarkStart w:id="36" w:name="bookmark36"/>
      <w:bookmarkEnd w:id="36"/>
      <w:bookmarkStart w:id="37" w:name="bookmark37"/>
      <w:bookmarkEnd w:id="37"/>
      <w:r>
        <w:rPr>
          <w:b w:val="0"/>
          <w:bCs w:val="0"/>
          <w:color w:val="000000"/>
          <w:spacing w:val="0"/>
          <w:w w:val="100"/>
          <w:position w:val="0"/>
          <w:u w:val="none"/>
          <w:shd w:val="clear" w:color="auto" w:fill="auto"/>
          <w:lang w:val="pl-PL" w:eastAsia="pl-PL" w:bidi="pl-PL"/>
        </w:rPr>
        <w:t>Kronika kulturalna</w:t>
      </w:r>
    </w:p>
    <w:p>
      <w:pPr>
        <w:pStyle w:val="Style13"/>
        <w:keepNext/>
        <w:keepLines/>
        <w:widowControl w:val="0"/>
        <w:shd w:val="clear" w:color="auto" w:fill="auto"/>
        <w:bidi w:val="0"/>
        <w:spacing w:before="0" w:line="240" w:lineRule="auto"/>
        <w:ind w:left="0" w:right="0" w:firstLine="400"/>
        <w:jc w:val="left"/>
      </w:pPr>
      <w:bookmarkStart w:id="38" w:name="bookmark38"/>
      <w:bookmarkStart w:id="39" w:name="bookmark39"/>
      <w:r>
        <w:rPr>
          <w:color w:val="000000"/>
          <w:spacing w:val="0"/>
          <w:w w:val="100"/>
          <w:position w:val="0"/>
          <w:shd w:val="clear" w:color="auto" w:fill="auto"/>
          <w:lang w:val="pl-PL" w:eastAsia="pl-PL" w:bidi="pl-PL"/>
        </w:rPr>
        <w:t>Paskudny zawód re-writera</w:t>
      </w:r>
      <w:bookmarkEnd w:id="38"/>
      <w:bookmarkEnd w:id="39"/>
    </w:p>
    <w:p>
      <w:pPr>
        <w:pStyle w:val="Style33"/>
        <w:keepNext w:val="0"/>
        <w:keepLines w:val="0"/>
        <w:widowControl w:val="0"/>
        <w:shd w:val="clear" w:color="auto" w:fill="auto"/>
        <w:bidi w:val="0"/>
        <w:spacing w:before="0" w:after="0" w:line="199" w:lineRule="auto"/>
        <w:ind w:left="400" w:right="0" w:firstLine="280"/>
        <w:jc w:val="both"/>
      </w:pPr>
      <w:r>
        <w:rPr>
          <w:color w:val="000000"/>
          <w:spacing w:val="0"/>
          <w:w w:val="100"/>
          <w:position w:val="0"/>
          <w:shd w:val="clear" w:color="auto" w:fill="auto"/>
          <w:lang w:val="pl-PL" w:eastAsia="pl-PL" w:bidi="pl-PL"/>
        </w:rPr>
        <w:t xml:space="preserve">Jean Cau pisze w </w:t>
      </w:r>
      <w:r>
        <w:rPr>
          <w:color w:val="000000"/>
          <w:spacing w:val="0"/>
          <w:w w:val="100"/>
          <w:position w:val="0"/>
          <w:shd w:val="clear" w:color="auto" w:fill="auto"/>
          <w:lang w:val="fr-FR" w:eastAsia="fr-FR" w:bidi="fr-FR"/>
        </w:rPr>
        <w:t xml:space="preserve">„Le nouveau Candide", </w:t>
      </w:r>
      <w:r>
        <w:rPr>
          <w:color w:val="000000"/>
          <w:spacing w:val="0"/>
          <w:w w:val="100"/>
          <w:position w:val="0"/>
          <w:shd w:val="clear" w:color="auto" w:fill="auto"/>
          <w:lang w:val="pl-PL" w:eastAsia="pl-PL" w:bidi="pl-PL"/>
        </w:rPr>
        <w:t>że wbrew trwającym od szeregu lat usiłowaniom zbliżenia młodzieży angielskiej do kontynentu, młodzież ta amerykanizuje się na potęgę. Ani wy</w:t>
        <w:softHyphen/>
        <w:t>miany studentów, ani ułatwienia turystyczne nic nie pomagają. Za kilkadziesiąt lat, dumna, pogardliwa, zakochana w sobie Anglia obróci się definitywnie plecami do Europy i stanie się satelitą amerykańskim.</w:t>
      </w:r>
    </w:p>
    <w:p>
      <w:pPr>
        <w:pStyle w:val="Style33"/>
        <w:keepNext w:val="0"/>
        <w:keepLines w:val="0"/>
        <w:widowControl w:val="0"/>
        <w:shd w:val="clear" w:color="auto" w:fill="auto"/>
        <w:bidi w:val="0"/>
        <w:spacing w:before="0" w:after="0" w:line="199" w:lineRule="auto"/>
        <w:ind w:left="400" w:right="0" w:firstLine="280"/>
        <w:jc w:val="both"/>
      </w:pPr>
      <w:r>
        <w:rPr>
          <w:color w:val="000000"/>
          <w:spacing w:val="0"/>
          <w:w w:val="100"/>
          <w:position w:val="0"/>
          <w:shd w:val="clear" w:color="auto" w:fill="auto"/>
          <w:lang w:val="pl-PL" w:eastAsia="pl-PL" w:bidi="pl-PL"/>
        </w:rPr>
        <w:t xml:space="preserve">Czy to samo grozi Francji?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wie, że jego wystąpie</w:t>
        <w:softHyphen/>
        <w:t>nia anty-amerykańskie cieszą się poparciem nie tylko komunis</w:t>
        <w:softHyphen/>
        <w:t>tów. Iluż to Francuzów, nie mających nic wspólnego z tak zwa</w:t>
        <w:softHyphen/>
        <w:t xml:space="preserve">ną lewicą, witało z rodością, zacierając ręce, wiadomość, że 40 tysięcy Amerykanów należących do wojsk atlantyckich opuści Francję. </w:t>
      </w:r>
      <w:r>
        <w:rPr>
          <w:i/>
          <w:iCs/>
          <w:color w:val="000000"/>
          <w:spacing w:val="0"/>
          <w:w w:val="100"/>
          <w:position w:val="0"/>
          <w:shd w:val="clear" w:color="auto" w:fill="auto"/>
          <w:lang w:val="fr-FR" w:eastAsia="fr-FR" w:bidi="fr-FR"/>
        </w:rPr>
        <w:t>Qu’ils foutent le camp, et au plus vite...</w:t>
      </w:r>
      <w:r>
        <w:rPr>
          <w:color w:val="000000"/>
          <w:spacing w:val="0"/>
          <w:w w:val="100"/>
          <w:position w:val="0"/>
          <w:shd w:val="clear" w:color="auto" w:fill="auto"/>
          <w:lang w:val="fr-FR" w:eastAsia="fr-FR" w:bidi="fr-FR"/>
        </w:rPr>
        <w:t xml:space="preserve"> — </w:t>
      </w:r>
      <w:r>
        <w:rPr>
          <w:color w:val="000000"/>
          <w:spacing w:val="0"/>
          <w:w w:val="100"/>
          <w:position w:val="0"/>
          <w:shd w:val="clear" w:color="auto" w:fill="auto"/>
          <w:lang w:val="pl-PL" w:eastAsia="pl-PL" w:bidi="pl-PL"/>
        </w:rPr>
        <w:t xml:space="preserve">mówili. Lecz </w:t>
      </w:r>
      <w:r>
        <w:rPr>
          <w:color w:val="000000"/>
          <w:spacing w:val="0"/>
          <w:w w:val="100"/>
          <w:position w:val="0"/>
          <w:shd w:val="clear" w:color="auto" w:fill="auto"/>
          <w:lang w:val="fr-FR" w:eastAsia="fr-FR" w:bidi="fr-FR"/>
        </w:rPr>
        <w:t xml:space="preserve">ci </w:t>
      </w:r>
      <w:r>
        <w:rPr>
          <w:color w:val="000000"/>
          <w:spacing w:val="0"/>
          <w:w w:val="100"/>
          <w:position w:val="0"/>
          <w:shd w:val="clear" w:color="auto" w:fill="auto"/>
          <w:lang w:val="pl-PL" w:eastAsia="pl-PL" w:bidi="pl-PL"/>
        </w:rPr>
        <w:t>sami Francuzi, z których przeszło 5 milionów głosuje na ko</w:t>
        <w:softHyphen/>
        <w:t>munistów, ci sami Francuzi, którzy naskórkowo i nie wiadomo dlaczego nienawidzą Amerykanów, niespostrzeżenie, nieustannie, w nieprzerwanym, i wydaje się nieuniknionym, procesie — ame- rykanizują się. Nic tu nie pomoże rozpaczliwe wznoszenie rąk ku niebu, fakt jest niezaprzeczalny. Gdzie i w czym objawia się wpływ wschodu u 5 milionów komunistów francuskich? Czy za</w:t>
        <w:softHyphen/>
        <w:t>częli oni pić herbatę, chodzić w papachach, palić machorkę, za</w:t>
        <w:softHyphen/>
        <w:t>lewać się wódą? Kto z nich, poza grupką smutnych i zawiedzio</w:t>
        <w:softHyphen/>
        <w:t xml:space="preserve">nych intelektualistów, zna lub czytał Szołochowa, Pilniaka czy Andrzejewskiego? I odwrotnie: 90 procent młodzieży francuskiej, która jakoby odnosi się niechętnie do Ameryki, wie doskonale co to jest </w:t>
      </w:r>
      <w:r>
        <w:rPr>
          <w:i/>
          <w:iCs/>
          <w:color w:val="000000"/>
          <w:spacing w:val="0"/>
          <w:w w:val="100"/>
          <w:position w:val="0"/>
          <w:shd w:val="clear" w:color="auto" w:fill="auto"/>
          <w:lang w:val="pl-PL" w:eastAsia="pl-PL" w:bidi="pl-PL"/>
        </w:rPr>
        <w:t>jam session,</w:t>
      </w:r>
      <w:r>
        <w:rPr>
          <w:color w:val="000000"/>
          <w:spacing w:val="0"/>
          <w:w w:val="100"/>
          <w:position w:val="0"/>
          <w:shd w:val="clear" w:color="auto" w:fill="auto"/>
          <w:lang w:val="pl-PL" w:eastAsia="pl-PL" w:bidi="pl-PL"/>
        </w:rPr>
        <w:t xml:space="preserve"> lecz nigdy nie słyszała o Gogolu. Ta sama młodzież zachwyca się James Deanem, beatnikami, ale ani jej w głowie śpiewać hymny pochwalne na rzecz radośnie twórczego komsomolca, który szczerzy zęby znad kierownicy traktoru. Wschód dla niej był, jest, i prawdopodobnie będzie mało ponętną egzotyką.</w:t>
      </w:r>
    </w:p>
    <w:p>
      <w:pPr>
        <w:pStyle w:val="Style33"/>
        <w:keepNext w:val="0"/>
        <w:keepLines w:val="0"/>
        <w:widowControl w:val="0"/>
        <w:shd w:val="clear" w:color="auto" w:fill="auto"/>
        <w:bidi w:val="0"/>
        <w:spacing w:before="0" w:after="0" w:line="199" w:lineRule="auto"/>
        <w:ind w:left="0" w:right="0" w:firstLine="660"/>
        <w:jc w:val="both"/>
        <w:sectPr>
          <w:headerReference w:type="default" r:id="rId113"/>
          <w:footerReference w:type="default" r:id="rId114"/>
          <w:headerReference w:type="even" r:id="rId115"/>
          <w:footerReference w:type="even" r:id="rId116"/>
          <w:footnotePr>
            <w:pos w:val="pageBottom"/>
            <w:numFmt w:val="decimal"/>
            <w:numRestart w:val="continuous"/>
            <w15:footnoteColumns w:val="1"/>
          </w:footnotePr>
          <w:pgSz w:w="7096" w:h="11290"/>
          <w:pgMar w:top="886" w:left="266" w:right="274" w:bottom="742" w:header="458" w:footer="314" w:gutter="0"/>
          <w:pgNumType w:start="728"/>
          <w:cols w:space="720"/>
          <w:noEndnote/>
          <w:rtlGutter w:val="0"/>
          <w:docGrid w:linePitch="360"/>
        </w:sectPr>
      </w:pPr>
      <w:r>
        <w:rPr>
          <w:color w:val="000000"/>
          <w:spacing w:val="0"/>
          <w:w w:val="100"/>
          <w:position w:val="0"/>
          <w:shd w:val="clear" w:color="auto" w:fill="auto"/>
          <w:lang w:val="pl-PL" w:eastAsia="pl-PL" w:bidi="pl-PL"/>
        </w:rPr>
        <w:t xml:space="preserve">Ale obok tych masowych objawów histeryzującej amcryka- </w:t>
      </w:r>
    </w:p>
    <w:p>
      <w:pPr>
        <w:pStyle w:val="Style3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nizacji </w:t>
      </w:r>
      <w:r>
        <w:rPr>
          <w:color w:val="000000"/>
          <w:spacing w:val="0"/>
          <w:w w:val="100"/>
          <w:position w:val="0"/>
          <w:shd w:val="clear" w:color="auto" w:fill="auto"/>
          <w:lang w:val="fr-FR" w:eastAsia="fr-FR" w:bidi="fr-FR"/>
        </w:rPr>
        <w:t xml:space="preserve">(vide </w:t>
      </w:r>
      <w:r>
        <w:rPr>
          <w:color w:val="000000"/>
          <w:spacing w:val="0"/>
          <w:w w:val="100"/>
          <w:position w:val="0"/>
          <w:shd w:val="clear" w:color="auto" w:fill="auto"/>
          <w:lang w:val="pl-PL" w:eastAsia="pl-PL" w:bidi="pl-PL"/>
        </w:rPr>
        <w:t xml:space="preserve">LSD czy obłędne seanse gdy zjawia się tutaj jakiś Sammy </w:t>
      </w:r>
      <w:r>
        <w:rPr>
          <w:color w:val="000000"/>
          <w:spacing w:val="0"/>
          <w:w w:val="100"/>
          <w:position w:val="0"/>
          <w:shd w:val="clear" w:color="auto" w:fill="auto"/>
          <w:lang w:val="fr-FR" w:eastAsia="fr-FR" w:bidi="fr-FR"/>
        </w:rPr>
        <w:t xml:space="preserve">Davis </w:t>
      </w:r>
      <w:r>
        <w:rPr>
          <w:color w:val="000000"/>
          <w:spacing w:val="0"/>
          <w:w w:val="100"/>
          <w:position w:val="0"/>
          <w:shd w:val="clear" w:color="auto" w:fill="auto"/>
          <w:lang w:val="pl-PL" w:eastAsia="pl-PL" w:bidi="pl-PL"/>
        </w:rPr>
        <w:t>jr. lub Trini Lopez), życie nasze tu, w Europie za</w:t>
        <w:softHyphen/>
        <w:t>chodniej, nasycone jest wpływami pochodzącymi z tamtej półku</w:t>
        <w:softHyphen/>
        <w:t>li, znacznie mniej widocznymi i często tak głęboko zakorzenio</w:t>
        <w:softHyphen/>
        <w:t>nymi, że zapominamy o ich źródle. Przecież w sporcie nie można zrobić kroku, by nie natknąć się na’ słowa anglosaskie w ro</w:t>
        <w:softHyphen/>
        <w:t xml:space="preserve">dzaju </w:t>
      </w:r>
      <w:r>
        <w:rPr>
          <w:color w:val="000000"/>
          <w:spacing w:val="0"/>
          <w:w w:val="100"/>
          <w:position w:val="0"/>
          <w:shd w:val="clear" w:color="auto" w:fill="auto"/>
          <w:lang w:val="fr-FR" w:eastAsia="fr-FR" w:bidi="fr-FR"/>
        </w:rPr>
        <w:t xml:space="preserve">punch, </w:t>
      </w:r>
      <w:r>
        <w:rPr>
          <w:color w:val="000000"/>
          <w:spacing w:val="0"/>
          <w:w w:val="100"/>
          <w:position w:val="0"/>
          <w:shd w:val="clear" w:color="auto" w:fill="auto"/>
          <w:lang w:val="pl-PL" w:eastAsia="pl-PL" w:bidi="pl-PL"/>
        </w:rPr>
        <w:t xml:space="preserve">k.o., dribbling, football, </w:t>
      </w:r>
      <w:r>
        <w:rPr>
          <w:color w:val="000000"/>
          <w:spacing w:val="0"/>
          <w:w w:val="100"/>
          <w:position w:val="0"/>
          <w:shd w:val="clear" w:color="auto" w:fill="auto"/>
          <w:lang w:val="fr-FR" w:eastAsia="fr-FR" w:bidi="fr-FR"/>
        </w:rPr>
        <w:t xml:space="preserve">walk-over, </w:t>
      </w:r>
      <w:r>
        <w:rPr>
          <w:color w:val="000000"/>
          <w:spacing w:val="0"/>
          <w:w w:val="100"/>
          <w:position w:val="0"/>
          <w:shd w:val="clear" w:color="auto" w:fill="auto"/>
          <w:lang w:val="pl-PL" w:eastAsia="pl-PL" w:bidi="pl-PL"/>
        </w:rPr>
        <w:t xml:space="preserve">przecież w radio, telewizji czy filmie nie można zrobić kroku by nie spotkać słów anglosaskich: </w:t>
      </w:r>
      <w:r>
        <w:rPr>
          <w:color w:val="000000"/>
          <w:spacing w:val="0"/>
          <w:w w:val="100"/>
          <w:position w:val="0"/>
          <w:shd w:val="clear" w:color="auto" w:fill="auto"/>
          <w:lang w:val="fr-FR" w:eastAsia="fr-FR" w:bidi="fr-FR"/>
        </w:rPr>
        <w:t xml:space="preserve">play </w:t>
      </w:r>
      <w:r>
        <w:rPr>
          <w:color w:val="000000"/>
          <w:spacing w:val="0"/>
          <w:w w:val="100"/>
          <w:position w:val="0"/>
          <w:shd w:val="clear" w:color="auto" w:fill="auto"/>
          <w:lang w:val="pl-PL" w:eastAsia="pl-PL" w:bidi="pl-PL"/>
        </w:rPr>
        <w:t xml:space="preserve">back, </w:t>
      </w:r>
      <w:r>
        <w:rPr>
          <w:color w:val="000000"/>
          <w:spacing w:val="0"/>
          <w:w w:val="100"/>
          <w:position w:val="0"/>
          <w:shd w:val="clear" w:color="auto" w:fill="auto"/>
          <w:lang w:val="fr-FR" w:eastAsia="fr-FR" w:bidi="fr-FR"/>
        </w:rPr>
        <w:t xml:space="preserve">jingle, travelling, </w:t>
      </w:r>
      <w:r>
        <w:rPr>
          <w:color w:val="000000"/>
          <w:spacing w:val="0"/>
          <w:w w:val="100"/>
          <w:position w:val="0"/>
          <w:shd w:val="clear" w:color="auto" w:fill="auto"/>
          <w:lang w:val="pl-PL" w:eastAsia="pl-PL" w:bidi="pl-PL"/>
        </w:rPr>
        <w:t>przecież na ulicy nie można zrobić kroku, by nie spotkać chłopaka lub dziewczyny w blue-jeans’ach i wychodzących z drug-store’u. Dalsze wylicza</w:t>
        <w:softHyphen/>
        <w:t>nie tych oczywistości właściwie mnie nudzi. Stawiam tezę: Fran</w:t>
        <w:softHyphen/>
        <w:t>cja, podobnie jak cała zachodnia Europa, amerykanizuje się. Ponieważ jednak proces ten budzi w niej dziewiczy wstyd, woli nazywać go anglizowaniem się. Wielka Brytania służy jej za pośrednika czy za parawan. I tak staje się ona w życiu codzien</w:t>
        <w:softHyphen/>
        <w:t>nym satelitą amerykańskim z drugiej ręki.</w:t>
      </w:r>
    </w:p>
    <w:p>
      <w:pPr>
        <w:pStyle w:val="Style33"/>
        <w:keepNext w:val="0"/>
        <w:keepLines w:val="0"/>
        <w:widowControl w:val="0"/>
        <w:shd w:val="clear" w:color="auto" w:fill="auto"/>
        <w:bidi w:val="0"/>
        <w:spacing w:before="0" w:after="180" w:line="199" w:lineRule="auto"/>
        <w:ind w:left="400" w:right="0" w:firstLine="280"/>
        <w:jc w:val="both"/>
      </w:pPr>
      <w:r>
        <w:rPr>
          <w:color w:val="000000"/>
          <w:spacing w:val="0"/>
          <w:w w:val="100"/>
          <w:position w:val="0"/>
          <w:shd w:val="clear" w:color="auto" w:fill="auto"/>
          <w:lang w:val="pl-PL" w:eastAsia="pl-PL" w:bidi="pl-PL"/>
        </w:rPr>
        <w:t xml:space="preserve">O tym czy ta amerykanizacja jest zjawiskiem pozytywnym czy ujemnym można by napisać wiele. Nie jest to jednak moim zamiarem. Niech każdy wyciąga sobie wnioski jakie się mu podobają. Chciałbym natomiast poświęcić kilka uwag instytucji świeżo i na gorąco przeniesionej z Ameryki, a która nazywa się </w:t>
      </w:r>
      <w:r>
        <w:rPr>
          <w:i/>
          <w:iCs/>
          <w:color w:val="000000"/>
          <w:spacing w:val="0"/>
          <w:w w:val="100"/>
          <w:position w:val="0"/>
          <w:shd w:val="clear" w:color="auto" w:fill="auto"/>
          <w:lang w:val="pl-PL" w:eastAsia="pl-PL" w:bidi="pl-PL"/>
        </w:rPr>
        <w:t>re-writing.</w:t>
      </w:r>
      <w:r>
        <w:rPr>
          <w:color w:val="000000"/>
          <w:spacing w:val="0"/>
          <w:w w:val="100"/>
          <w:position w:val="0"/>
          <w:shd w:val="clear" w:color="auto" w:fill="auto"/>
          <w:lang w:val="pl-PL" w:eastAsia="pl-PL" w:bidi="pl-PL"/>
        </w:rPr>
        <w:t xml:space="preserve"> Jest to zjawisko dogłębne, bo pociągające za sobą konsekwencje psychologiczne i społeczne. Zjawisko jednak za</w:t>
        <w:softHyphen/>
        <w:t xml:space="preserve">maskowane, ukryte, przyczajone i stąd mało znane. Oto kilka słów prawdy o </w:t>
      </w:r>
      <w:r>
        <w:rPr>
          <w:i/>
          <w:iCs/>
          <w:color w:val="000000"/>
          <w:spacing w:val="0"/>
          <w:w w:val="100"/>
          <w:position w:val="0"/>
          <w:shd w:val="clear" w:color="auto" w:fill="auto"/>
          <w:lang w:val="pl-PL" w:eastAsia="pl-PL" w:bidi="pl-PL"/>
        </w:rPr>
        <w:t>re-writing’u.</w:t>
      </w:r>
    </w:p>
    <w:p>
      <w:pPr>
        <w:pStyle w:val="Style43"/>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199" w:lineRule="auto"/>
        <w:ind w:left="400" w:right="0" w:firstLine="280"/>
        <w:jc w:val="both"/>
      </w:pPr>
      <w:r>
        <w:rPr>
          <w:color w:val="000000"/>
          <w:spacing w:val="0"/>
          <w:w w:val="100"/>
          <w:position w:val="0"/>
          <w:shd w:val="clear" w:color="auto" w:fill="auto"/>
          <w:lang w:val="pl-PL" w:eastAsia="pl-PL" w:bidi="pl-PL"/>
        </w:rPr>
        <w:t>Mało osób na świecie robi to co lubi, lub to, co chciałoby robić. Wśród moich znajomych do tej uprzywilejowanej katego</w:t>
        <w:softHyphen/>
        <w:t xml:space="preserve">rii ludzi należy Jerzy Giedroyc i Witold Gombrowicz. Może są jeszcze inni, o których nie wiem. Ja w każdym razie należę do tej większości, która robi to, co nakazuje twarda rzeczywistość. I tak stałem się </w:t>
      </w:r>
      <w:r>
        <w:rPr>
          <w:i/>
          <w:iCs/>
          <w:color w:val="000000"/>
          <w:spacing w:val="0"/>
          <w:w w:val="100"/>
          <w:position w:val="0"/>
          <w:shd w:val="clear" w:color="auto" w:fill="auto"/>
          <w:lang w:val="pl-PL" w:eastAsia="pl-PL" w:bidi="pl-PL"/>
        </w:rPr>
        <w:t>re-writer’em.</w:t>
      </w:r>
    </w:p>
    <w:p>
      <w:pPr>
        <w:pStyle w:val="Style33"/>
        <w:keepNext w:val="0"/>
        <w:keepLines w:val="0"/>
        <w:widowControl w:val="0"/>
        <w:shd w:val="clear" w:color="auto" w:fill="auto"/>
        <w:bidi w:val="0"/>
        <w:spacing w:before="0" w:after="0" w:line="199" w:lineRule="auto"/>
        <w:ind w:left="400" w:right="0" w:firstLine="280"/>
        <w:jc w:val="both"/>
      </w:pPr>
      <w:r>
        <w:rPr>
          <w:color w:val="000000"/>
          <w:spacing w:val="0"/>
          <w:w w:val="100"/>
          <w:position w:val="0"/>
          <w:shd w:val="clear" w:color="auto" w:fill="auto"/>
          <w:lang w:val="pl-PL" w:eastAsia="pl-PL" w:bidi="pl-PL"/>
        </w:rPr>
        <w:t xml:space="preserve">Na czym to polega? Na ogół czytelnicy wyobrażają sobie, że tak zwany </w:t>
      </w:r>
      <w:r>
        <w:rPr>
          <w:i/>
          <w:iCs/>
          <w:color w:val="000000"/>
          <w:spacing w:val="0"/>
          <w:w w:val="100"/>
          <w:position w:val="0"/>
          <w:shd w:val="clear" w:color="auto" w:fill="auto"/>
          <w:lang w:val="pl-PL" w:eastAsia="pl-PL" w:bidi="pl-PL"/>
        </w:rPr>
        <w:t>re-writing</w:t>
      </w:r>
      <w:r>
        <w:rPr>
          <w:color w:val="000000"/>
          <w:spacing w:val="0"/>
          <w:w w:val="100"/>
          <w:position w:val="0"/>
          <w:shd w:val="clear" w:color="auto" w:fill="auto"/>
          <w:lang w:val="pl-PL" w:eastAsia="pl-PL" w:bidi="pl-PL"/>
        </w:rPr>
        <w:t xml:space="preserve"> ogranicza się do nieznacznego przerobienia tekstu, postawienia przecinków, wprowadzenia pewnego ładu, wydobycia rzeczy interesujących, zastąpienia zwrotów niefortun</w:t>
        <w:softHyphen/>
        <w:t xml:space="preserve">nych przez szczęśliwsze. Ci, którzy tak myślą żyją jeszcze na początku XX wieku. Bo </w:t>
      </w:r>
      <w:r>
        <w:rPr>
          <w:i/>
          <w:iCs/>
          <w:color w:val="000000"/>
          <w:spacing w:val="0"/>
          <w:w w:val="100"/>
          <w:position w:val="0"/>
          <w:shd w:val="clear" w:color="auto" w:fill="auto"/>
          <w:lang w:val="pl-PL" w:eastAsia="pl-PL" w:bidi="pl-PL"/>
        </w:rPr>
        <w:t>re-writing</w:t>
      </w:r>
      <w:r>
        <w:rPr>
          <w:color w:val="000000"/>
          <w:spacing w:val="0"/>
          <w:w w:val="100"/>
          <w:position w:val="0"/>
          <w:shd w:val="clear" w:color="auto" w:fill="auto"/>
          <w:lang w:val="pl-PL" w:eastAsia="pl-PL" w:bidi="pl-PL"/>
        </w:rPr>
        <w:t xml:space="preserve"> w drugiej połowie XX wieku to cała sztuka, wiedza, szereg nieubłaganych zasad, zmierzają</w:t>
        <w:softHyphen/>
        <w:t>cych do fałszowania rzeczywistości w myśl ustalonych postulatów. Tu, jak wszędzie indziej, ludzkość zrobiła w ostatnich czasach ogromne postępy.</w:t>
      </w:r>
    </w:p>
    <w:p>
      <w:pPr>
        <w:pStyle w:val="Style33"/>
        <w:keepNext w:val="0"/>
        <w:keepLines w:val="0"/>
        <w:widowControl w:val="0"/>
        <w:shd w:val="clear" w:color="auto" w:fill="auto"/>
        <w:bidi w:val="0"/>
        <w:spacing w:before="0" w:after="0" w:line="199" w:lineRule="auto"/>
        <w:ind w:left="400" w:right="0" w:firstLine="280"/>
        <w:jc w:val="both"/>
      </w:pPr>
      <w:r>
        <w:rPr>
          <w:color w:val="000000"/>
          <w:spacing w:val="0"/>
          <w:w w:val="100"/>
          <w:position w:val="0"/>
          <w:shd w:val="clear" w:color="auto" w:fill="auto"/>
          <w:lang w:val="pl-PL" w:eastAsia="pl-PL" w:bidi="pl-PL"/>
        </w:rPr>
        <w:t xml:space="preserve">Ci, którzy upierają się przy dawnym pojęciu </w:t>
      </w:r>
      <w:r>
        <w:rPr>
          <w:i/>
          <w:iCs/>
          <w:color w:val="000000"/>
          <w:spacing w:val="0"/>
          <w:w w:val="100"/>
          <w:position w:val="0"/>
          <w:shd w:val="clear" w:color="auto" w:fill="auto"/>
          <w:lang w:val="pl-PL" w:eastAsia="pl-PL" w:bidi="pl-PL"/>
        </w:rPr>
        <w:t>re-writing'u,</w:t>
      </w:r>
      <w:r>
        <w:rPr>
          <w:color w:val="000000"/>
          <w:spacing w:val="0"/>
          <w:w w:val="100"/>
          <w:position w:val="0"/>
          <w:shd w:val="clear" w:color="auto" w:fill="auto"/>
          <w:lang w:val="pl-PL" w:eastAsia="pl-PL" w:bidi="pl-PL"/>
        </w:rPr>
        <w:t xml:space="preserve"> po</w:t>
        <w:softHyphen/>
        <w:t>wiedzą mi — drogi panie, nie ma na świecie redakcji gdzie nie istniałaby tak zwana „linia”: o tym lepiej nie mówić, tutaj należy ograniczyć się do lekkiej aluzji, tam wystarczy delikatna insynuacja, a to trzeba wydobyć, podkreślić, wyolbrzymić. Po co</w:t>
        <w:br w:type="page"/>
      </w:r>
      <w:r>
        <w:rPr>
          <w:color w:val="000000"/>
          <w:spacing w:val="0"/>
          <w:w w:val="100"/>
          <w:position w:val="0"/>
          <w:shd w:val="clear" w:color="auto" w:fill="auto"/>
          <w:lang w:val="pl-PL" w:eastAsia="pl-PL" w:bidi="pl-PL"/>
        </w:rPr>
        <w:t>więc tyle hałasu o rzecz znaną i wieczną jak świat? Odpowiadam: między szeptanymi na ucho wskazówkami na konferencjach redak</w:t>
        <w:softHyphen/>
        <w:t xml:space="preserve">cyjnych a </w:t>
      </w:r>
      <w:r>
        <w:rPr>
          <w:i/>
          <w:iCs/>
          <w:color w:val="000000"/>
          <w:spacing w:val="0"/>
          <w:w w:val="100"/>
          <w:position w:val="0"/>
          <w:shd w:val="clear" w:color="auto" w:fill="auto"/>
          <w:lang w:val="pl-PL" w:eastAsia="pl-PL" w:bidi="pl-PL"/>
        </w:rPr>
        <w:t>re-writing'iem</w:t>
      </w:r>
      <w:r>
        <w:rPr>
          <w:color w:val="000000"/>
          <w:spacing w:val="0"/>
          <w:w w:val="100"/>
          <w:position w:val="0"/>
          <w:shd w:val="clear" w:color="auto" w:fill="auto"/>
          <w:lang w:val="pl-PL" w:eastAsia="pl-PL" w:bidi="pl-PL"/>
        </w:rPr>
        <w:t xml:space="preserve"> drugiej połowy XX wieku jest taka różnica jak między poczciwym i sapiącym parowozem a samolo</w:t>
        <w:softHyphen/>
        <w:t>tem odrzutowym.</w:t>
      </w:r>
    </w:p>
    <w:p>
      <w:pPr>
        <w:pStyle w:val="Style33"/>
        <w:keepNext w:val="0"/>
        <w:keepLines w:val="0"/>
        <w:widowControl w:val="0"/>
        <w:shd w:val="clear" w:color="auto" w:fill="auto"/>
        <w:bidi w:val="0"/>
        <w:spacing w:before="0" w:after="0" w:line="199" w:lineRule="auto"/>
        <w:ind w:left="0" w:right="0" w:firstLine="660"/>
        <w:jc w:val="both"/>
      </w:pPr>
      <w:r>
        <w:rPr>
          <w:color w:val="000000"/>
          <w:spacing w:val="0"/>
          <w:w w:val="100"/>
          <w:position w:val="0"/>
          <w:shd w:val="clear" w:color="auto" w:fill="auto"/>
          <w:lang w:val="pl-PL" w:eastAsia="pl-PL" w:bidi="pl-PL"/>
        </w:rPr>
        <w:t>Przechodzę jednak do konkretnych wypadków.</w:t>
      </w:r>
    </w:p>
    <w:p>
      <w:pPr>
        <w:pStyle w:val="Style33"/>
        <w:keepNext w:val="0"/>
        <w:keepLines w:val="0"/>
        <w:widowControl w:val="0"/>
        <w:shd w:val="clear" w:color="auto" w:fill="auto"/>
        <w:bidi w:val="0"/>
        <w:spacing w:before="0" w:after="0" w:line="199" w:lineRule="auto"/>
        <w:ind w:left="400" w:right="0" w:firstLine="280"/>
        <w:jc w:val="both"/>
      </w:pPr>
      <w:r>
        <w:rPr>
          <w:color w:val="000000"/>
          <w:spacing w:val="0"/>
          <w:w w:val="100"/>
          <w:position w:val="0"/>
          <w:shd w:val="clear" w:color="auto" w:fill="auto"/>
          <w:lang w:val="pl-PL" w:eastAsia="pl-PL" w:bidi="pl-PL"/>
        </w:rPr>
        <w:t>Pismo, w którym pracuję, a którego nazwę zataję ze zrozu</w:t>
        <w:softHyphen/>
        <w:t>miałych względów, jest tygodnikiem ilustrowanym o nakładzie przeszło 300 tysięcy egzemplarzy. Poświęcony jest on wyłącznie zbrodniom, historiom kryminalnym, tajemnicom policyjnym. Chwali się, że żadne inne pismo na świecie nie przeprowadza tak dokładnych i tak rewelacyjnych dochodzeń w sprawach krymi</w:t>
        <w:softHyphen/>
        <w:t>nalnych.</w:t>
      </w:r>
    </w:p>
    <w:p>
      <w:pPr>
        <w:pStyle w:val="Style33"/>
        <w:keepNext w:val="0"/>
        <w:keepLines w:val="0"/>
        <w:widowControl w:val="0"/>
        <w:shd w:val="clear" w:color="auto" w:fill="auto"/>
        <w:bidi w:val="0"/>
        <w:spacing w:before="0" w:after="0" w:line="199" w:lineRule="auto"/>
        <w:ind w:left="400" w:right="0" w:firstLine="280"/>
        <w:jc w:val="both"/>
      </w:pPr>
      <w:r>
        <w:rPr>
          <w:color w:val="000000"/>
          <w:spacing w:val="0"/>
          <w:w w:val="100"/>
          <w:position w:val="0"/>
          <w:shd w:val="clear" w:color="auto" w:fill="auto"/>
          <w:lang w:val="pl-PL" w:eastAsia="pl-PL" w:bidi="pl-PL"/>
        </w:rPr>
        <w:t>W tygodniku tym pracuje 33 dziennikarzy. Dzielą się oni na dwie wyraźne, przedzielone zasadniczą linią demarkacyjną, gru</w:t>
        <w:softHyphen/>
        <w:t>py. Pierwsza z nich składa się z reporterów i fotografów. Gdy w jakimś zakątku Francji Jaś zamordował Małgosię wskakują do pociągu, samolotu czy samochodu, lecą na miejsce zbrodni, węszą, kręcą się, wypytują ludzi, fotografują, zbierają elementy. Potem przywożą do redakcji fotografie i piszą na miejscu ra</w:t>
        <w:softHyphen/>
        <w:t>port z danymi, lub, gdy jest bardzo późno, raport ten dyktują przez telefon. W zależności od temperamentu reportera raport jest czasami suchym zestawieniem faktów, danych, szczegółów dotyczących miejsca i przebiegu zbrodni, a czasami wzruszającą, sentymentalną wizją danej sprawy, jaką autor sam sobie stwo</w:t>
        <w:softHyphen/>
        <w:t>rzył.</w:t>
      </w:r>
    </w:p>
    <w:p>
      <w:pPr>
        <w:pStyle w:val="Style33"/>
        <w:keepNext w:val="0"/>
        <w:keepLines w:val="0"/>
        <w:widowControl w:val="0"/>
        <w:shd w:val="clear" w:color="auto" w:fill="auto"/>
        <w:bidi w:val="0"/>
        <w:spacing w:before="0" w:after="0" w:line="199" w:lineRule="auto"/>
        <w:ind w:left="400" w:right="0" w:firstLine="280"/>
        <w:jc w:val="both"/>
      </w:pPr>
      <w:r>
        <w:rPr>
          <w:color w:val="000000"/>
          <w:spacing w:val="0"/>
          <w:w w:val="100"/>
          <w:position w:val="0"/>
          <w:shd w:val="clear" w:color="auto" w:fill="auto"/>
          <w:lang w:val="pl-PL" w:eastAsia="pl-PL" w:bidi="pl-PL"/>
        </w:rPr>
        <w:t xml:space="preserve">Druga grupa, to mózg redakcji. Składa się ona z redaktora naczelnego, jego zastępcy i 5 </w:t>
      </w:r>
      <w:r>
        <w:rPr>
          <w:i/>
          <w:iCs/>
          <w:color w:val="000000"/>
          <w:spacing w:val="0"/>
          <w:w w:val="100"/>
          <w:position w:val="0"/>
          <w:shd w:val="clear" w:color="auto" w:fill="auto"/>
          <w:lang w:val="pl-PL" w:eastAsia="pl-PL" w:bidi="pl-PL"/>
        </w:rPr>
        <w:t>re-writer'ów</w:t>
      </w:r>
      <w:r>
        <w:rPr>
          <w:color w:val="000000"/>
          <w:spacing w:val="0"/>
          <w:w w:val="100"/>
          <w:position w:val="0"/>
          <w:shd w:val="clear" w:color="auto" w:fill="auto"/>
          <w:lang w:val="pl-PL" w:eastAsia="pl-PL" w:bidi="pl-PL"/>
        </w:rPr>
        <w:t xml:space="preserve"> (4 mężczyzn i młoda dziewczyna, mini-spódnica, ogromne czarne okulary, które za</w:t>
        <w:softHyphen/>
        <w:t>krywają połowę twarzy, nieodłączny papieros w kąciku warg; smutna, znudzona, zblazowana, po całym dniu babrania się we krwi i cudzych zbrodniach, niezmiennie przesiaduje w lokalach nocnych po tym, gdy pisze jak Jaś wiercił nożem dziurę w brzu</w:t>
        <w:softHyphen/>
        <w:t xml:space="preserve">chu Małgosi — ziewa; latem, opowiadała mi, żeby zapomnieć o okropnościach, pędzi po pracy samochodem z Paryża nad morze, 250 kilometrów, siada na pustej, głuchej plaży i do rana słucha szumu fal). Między reporterami </w:t>
      </w:r>
      <w:r>
        <w:rPr>
          <w:color w:val="000000"/>
          <w:spacing w:val="0"/>
          <w:w w:val="100"/>
          <w:position w:val="0"/>
          <w:shd w:val="clear" w:color="auto" w:fill="auto"/>
          <w:lang w:val="fr-FR" w:eastAsia="fr-FR" w:bidi="fr-FR"/>
        </w:rPr>
        <w:t xml:space="preserve">a </w:t>
      </w:r>
      <w:r>
        <w:rPr>
          <w:i/>
          <w:iCs/>
          <w:color w:val="000000"/>
          <w:spacing w:val="0"/>
          <w:w w:val="100"/>
          <w:position w:val="0"/>
          <w:shd w:val="clear" w:color="auto" w:fill="auto"/>
          <w:lang w:val="fr-FR" w:eastAsia="fr-FR" w:bidi="fr-FR"/>
        </w:rPr>
        <w:t>re-writer’ami,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zim</w:t>
        <w:softHyphen/>
        <w:t>na wojna. To oni nas nie lubią. Nazywają nas z przekąsem, z ironicznym uśmieszkiem „geniuszami”.</w:t>
      </w:r>
    </w:p>
    <w:p>
      <w:pPr>
        <w:pStyle w:val="Style33"/>
        <w:keepNext w:val="0"/>
        <w:keepLines w:val="0"/>
        <w:widowControl w:val="0"/>
        <w:shd w:val="clear" w:color="auto" w:fill="auto"/>
        <w:bidi w:val="0"/>
        <w:spacing w:before="0" w:after="0" w:line="199" w:lineRule="auto"/>
        <w:ind w:left="400" w:right="0" w:firstLine="280"/>
        <w:jc w:val="both"/>
      </w:pPr>
      <w:r>
        <w:rPr>
          <w:i/>
          <w:iCs/>
          <w:color w:val="000000"/>
          <w:spacing w:val="0"/>
          <w:w w:val="100"/>
          <w:position w:val="0"/>
          <w:shd w:val="clear" w:color="auto" w:fill="auto"/>
          <w:lang w:val="pl-PL" w:eastAsia="pl-PL" w:bidi="pl-PL"/>
        </w:rPr>
        <w:t>Re-writer</w:t>
      </w:r>
      <w:r>
        <w:rPr>
          <w:color w:val="000000"/>
          <w:spacing w:val="0"/>
          <w:w w:val="100"/>
          <w:position w:val="0"/>
          <w:shd w:val="clear" w:color="auto" w:fill="auto"/>
          <w:lang w:val="pl-PL" w:eastAsia="pl-PL" w:bidi="pl-PL"/>
        </w:rPr>
        <w:t xml:space="preserve"> dostaje od archiwisty akty sprawy, które zawierają raport reportera, czasami jakieś wycinki z prasy, fotografie miej</w:t>
        <w:softHyphen/>
        <w:t xml:space="preserve">sca zbrodni i protagonistów. </w:t>
      </w:r>
      <w:r>
        <w:rPr>
          <w:i/>
          <w:iCs/>
          <w:color w:val="000000"/>
          <w:spacing w:val="0"/>
          <w:w w:val="100"/>
          <w:position w:val="0"/>
          <w:shd w:val="clear" w:color="auto" w:fill="auto"/>
          <w:lang w:val="pl-PL" w:eastAsia="pl-PL" w:bidi="pl-PL"/>
        </w:rPr>
        <w:t>Re-writer</w:t>
      </w:r>
      <w:r>
        <w:rPr>
          <w:color w:val="000000"/>
          <w:spacing w:val="0"/>
          <w:w w:val="100"/>
          <w:position w:val="0"/>
          <w:shd w:val="clear" w:color="auto" w:fill="auto"/>
          <w:lang w:val="pl-PL" w:eastAsia="pl-PL" w:bidi="pl-PL"/>
        </w:rPr>
        <w:t xml:space="preserve"> studiuje sprawę, potem idzie do redaktora naczelnego i składa sprawozdanie, a raczej przedstawia projekt opowiadania, które ma zamiar napisać. W dyskusji nad tym projektem biorą udział: redaktor naczelny, jego zastępca, szef </w:t>
      </w:r>
      <w:r>
        <w:rPr>
          <w:i/>
          <w:iCs/>
          <w:color w:val="000000"/>
          <w:spacing w:val="0"/>
          <w:w w:val="100"/>
          <w:position w:val="0"/>
          <w:shd w:val="clear" w:color="auto" w:fill="auto"/>
          <w:lang w:val="pl-PL" w:eastAsia="pl-PL" w:bidi="pl-PL"/>
        </w:rPr>
        <w:t>re-writer’ów</w:t>
      </w:r>
      <w:r>
        <w:rPr>
          <w:color w:val="000000"/>
          <w:spacing w:val="0"/>
          <w:w w:val="100"/>
          <w:position w:val="0"/>
          <w:shd w:val="clear" w:color="auto" w:fill="auto"/>
          <w:lang w:val="pl-PL" w:eastAsia="pl-PL" w:bidi="pl-PL"/>
        </w:rPr>
        <w:t xml:space="preserve"> i sam </w:t>
      </w:r>
      <w:r>
        <w:rPr>
          <w:i/>
          <w:iCs/>
          <w:color w:val="000000"/>
          <w:spacing w:val="0"/>
          <w:w w:val="100"/>
          <w:position w:val="0"/>
          <w:shd w:val="clear" w:color="auto" w:fill="auto"/>
          <w:lang w:val="pl-PL" w:eastAsia="pl-PL" w:bidi="pl-PL"/>
        </w:rPr>
        <w:t>re-writer.</w:t>
      </w:r>
      <w:r>
        <w:rPr>
          <w:color w:val="000000"/>
          <w:spacing w:val="0"/>
          <w:w w:val="100"/>
          <w:position w:val="0"/>
          <w:shd w:val="clear" w:color="auto" w:fill="auto"/>
          <w:lang w:val="pl-PL" w:eastAsia="pl-PL" w:bidi="pl-PL"/>
        </w:rPr>
        <w:t xml:space="preserve"> Cztery mózgi, czasami przez pół godziny szukają rozpaczliwie rewelacyjnego, sensacyjnego kłamstwa.</w:t>
      </w:r>
    </w:p>
    <w:p>
      <w:pPr>
        <w:pStyle w:val="Style33"/>
        <w:keepNext w:val="0"/>
        <w:keepLines w:val="0"/>
        <w:widowControl w:val="0"/>
        <w:shd w:val="clear" w:color="auto" w:fill="auto"/>
        <w:bidi w:val="0"/>
        <w:spacing w:before="0" w:after="0" w:line="199" w:lineRule="auto"/>
        <w:ind w:left="400" w:right="0" w:firstLine="280"/>
        <w:jc w:val="both"/>
      </w:pPr>
      <w:r>
        <w:rPr>
          <w:color w:val="000000"/>
          <w:spacing w:val="0"/>
          <w:w w:val="100"/>
          <w:position w:val="0"/>
          <w:shd w:val="clear" w:color="auto" w:fill="auto"/>
          <w:lang w:val="pl-PL" w:eastAsia="pl-PL" w:bidi="pl-PL"/>
        </w:rPr>
        <w:t>Moja pierwsza sprawa wydawała się niezmiernie prosta. W ja</w:t>
        <w:softHyphen/>
        <w:t>kimś miasteczku belgijskim młody człowiek, który nazywał się</w:t>
        <w:br w:type="page"/>
      </w:r>
      <w:r>
        <w:rPr>
          <w:color w:val="000000"/>
          <w:spacing w:val="0"/>
          <w:w w:val="100"/>
          <w:position w:val="0"/>
          <w:shd w:val="clear" w:color="auto" w:fill="auto"/>
          <w:lang w:val="pl-PL" w:eastAsia="pl-PL" w:bidi="pl-PL"/>
        </w:rPr>
        <w:t xml:space="preserve">Marcel, zadusił własnymi rękami swą kochankę, </w:t>
      </w:r>
      <w:r>
        <w:rPr>
          <w:color w:val="000000"/>
          <w:spacing w:val="0"/>
          <w:w w:val="100"/>
          <w:position w:val="0"/>
          <w:shd w:val="clear" w:color="auto" w:fill="auto"/>
          <w:lang w:val="fr-FR" w:eastAsia="fr-FR" w:bidi="fr-FR"/>
        </w:rPr>
        <w:t xml:space="preserve">Yvette. </w:t>
      </w:r>
      <w:r>
        <w:rPr>
          <w:color w:val="000000"/>
          <w:spacing w:val="0"/>
          <w:w w:val="100"/>
          <w:position w:val="0"/>
          <w:shd w:val="clear" w:color="auto" w:fill="auto"/>
          <w:lang w:val="pl-PL" w:eastAsia="pl-PL" w:bidi="pl-PL"/>
        </w:rPr>
        <w:t xml:space="preserve">Marcel był skromnym urzędniczyną, zarabiał niewiele, </w:t>
      </w:r>
      <w:r>
        <w:rPr>
          <w:color w:val="000000"/>
          <w:spacing w:val="0"/>
          <w:w w:val="100"/>
          <w:position w:val="0"/>
          <w:shd w:val="clear" w:color="auto" w:fill="auto"/>
          <w:lang w:val="fr-FR" w:eastAsia="fr-FR" w:bidi="fr-FR"/>
        </w:rPr>
        <w:t xml:space="preserve">Yvette </w:t>
      </w:r>
      <w:r>
        <w:rPr>
          <w:color w:val="000000"/>
          <w:spacing w:val="0"/>
          <w:w w:val="100"/>
          <w:position w:val="0"/>
          <w:shd w:val="clear" w:color="auto" w:fill="auto"/>
          <w:lang w:val="pl-PL" w:eastAsia="pl-PL" w:bidi="pl-PL"/>
        </w:rPr>
        <w:t xml:space="preserve">szastała pieniędzmi; gdy znaleźli się w długach, bez forsy, </w:t>
      </w:r>
      <w:r>
        <w:rPr>
          <w:color w:val="000000"/>
          <w:spacing w:val="0"/>
          <w:w w:val="100"/>
          <w:position w:val="0"/>
          <w:shd w:val="clear" w:color="auto" w:fill="auto"/>
          <w:lang w:val="fr-FR" w:eastAsia="fr-FR" w:bidi="fr-FR"/>
        </w:rPr>
        <w:t xml:space="preserve">a Yvette </w:t>
      </w:r>
      <w:r>
        <w:rPr>
          <w:color w:val="000000"/>
          <w:spacing w:val="0"/>
          <w:w w:val="100"/>
          <w:position w:val="0"/>
          <w:shd w:val="clear" w:color="auto" w:fill="auto"/>
          <w:lang w:val="pl-PL" w:eastAsia="pl-PL" w:bidi="pl-PL"/>
        </w:rPr>
        <w:t>za</w:t>
        <w:softHyphen/>
        <w:t>powiedziała, iż ma zamiar rzucić swego kochanka, Marcel ją zamordował. Jasne...</w:t>
      </w:r>
    </w:p>
    <w:p>
      <w:pPr>
        <w:pStyle w:val="Style33"/>
        <w:keepNext w:val="0"/>
        <w:keepLines w:val="0"/>
        <w:widowControl w:val="0"/>
        <w:shd w:val="clear" w:color="auto" w:fill="auto"/>
        <w:bidi w:val="0"/>
        <w:spacing w:before="0" w:after="0" w:line="199" w:lineRule="auto"/>
        <w:ind w:left="400" w:right="0" w:firstLine="280"/>
        <w:jc w:val="both"/>
      </w:pPr>
      <w:r>
        <w:rPr>
          <w:color w:val="000000"/>
          <w:spacing w:val="0"/>
          <w:w w:val="100"/>
          <w:position w:val="0"/>
          <w:shd w:val="clear" w:color="auto" w:fill="auto"/>
          <w:lang w:val="pl-PL" w:eastAsia="pl-PL" w:bidi="pl-PL"/>
        </w:rPr>
        <w:t>Idę na konferencję, opowiadam jak będę przeprowadzał sus</w:t>
        <w:softHyphen/>
        <w:t>pensy, od jakiej sceny zacznę opowiadanie, gdzie umieszczę wzruszające akcenty, w jakim złośliwym świetle przedstawię ofiarę.</w:t>
      </w:r>
    </w:p>
    <w:p>
      <w:pPr>
        <w:pStyle w:val="Style33"/>
        <w:keepNext w:val="0"/>
        <w:keepLines w:val="0"/>
        <w:widowControl w:val="0"/>
        <w:shd w:val="clear" w:color="auto" w:fill="auto"/>
        <w:bidi w:val="0"/>
        <w:spacing w:before="0" w:after="0" w:line="199" w:lineRule="auto"/>
        <w:ind w:left="400" w:right="0" w:firstLine="280"/>
        <w:jc w:val="both"/>
      </w:pPr>
      <w:r>
        <w:rPr>
          <w:color w:val="000000"/>
          <w:spacing w:val="0"/>
          <w:w w:val="100"/>
          <w:position w:val="0"/>
          <w:shd w:val="clear" w:color="auto" w:fill="auto"/>
          <w:lang w:val="pl-PL" w:eastAsia="pl-PL" w:bidi="pl-PL"/>
        </w:rPr>
        <w:t>Redaktor naczelny patrzy na mnie stalowymi oczami. — „Pan nic nie rozumie...” — mówi w pewnej chwili brutalnie.</w:t>
      </w:r>
    </w:p>
    <w:p>
      <w:pPr>
        <w:pStyle w:val="Style33"/>
        <w:keepNext w:val="0"/>
        <w:keepLines w:val="0"/>
        <w:widowControl w:val="0"/>
        <w:shd w:val="clear" w:color="auto" w:fill="auto"/>
        <w:bidi w:val="0"/>
        <w:spacing w:before="0" w:after="0" w:line="199" w:lineRule="auto"/>
        <w:ind w:left="0" w:right="0" w:firstLine="660"/>
        <w:jc w:val="both"/>
      </w:pPr>
      <w:r>
        <w:rPr>
          <w:color w:val="000000"/>
          <w:spacing w:val="0"/>
          <w:w w:val="100"/>
          <w:position w:val="0"/>
          <w:shd w:val="clear" w:color="auto" w:fill="auto"/>
          <w:lang w:val="pl-PL" w:eastAsia="pl-PL" w:bidi="pl-PL"/>
        </w:rPr>
        <w:t>Poruszam się nieswojo na krześle.</w:t>
      </w:r>
    </w:p>
    <w:p>
      <w:pPr>
        <w:pStyle w:val="Style33"/>
        <w:keepNext w:val="0"/>
        <w:keepLines w:val="0"/>
        <w:widowControl w:val="0"/>
        <w:shd w:val="clear" w:color="auto" w:fill="auto"/>
        <w:bidi w:val="0"/>
        <w:spacing w:before="0" w:after="0" w:line="199" w:lineRule="auto"/>
        <w:ind w:left="400" w:right="0" w:firstLine="280"/>
        <w:jc w:val="both"/>
      </w:pPr>
      <w:r>
        <w:rPr>
          <w:color w:val="000000"/>
          <w:spacing w:val="0"/>
          <w:w w:val="100"/>
          <w:position w:val="0"/>
          <w:shd w:val="clear" w:color="auto" w:fill="auto"/>
          <w:lang w:val="pl-PL" w:eastAsia="pl-PL" w:bidi="pl-PL"/>
        </w:rPr>
        <w:t>„Przecież fakt, że ktoś kogoś zamordował dlatego, że znalazł się w długach nikogo nie interesuje" — mówi redaktor naczelny cedząc słowa — „Pan z tej historii zrobi zbrodnię na tle zazdro</w:t>
        <w:softHyphen/>
        <w:t xml:space="preserve">ści, </w:t>
      </w:r>
      <w:r>
        <w:rPr>
          <w:color w:val="000000"/>
          <w:spacing w:val="0"/>
          <w:w w:val="100"/>
          <w:position w:val="0"/>
          <w:shd w:val="clear" w:color="auto" w:fill="auto"/>
          <w:lang w:val="fr-FR" w:eastAsia="fr-FR" w:bidi="fr-FR"/>
        </w:rPr>
        <w:t xml:space="preserve">Yvette </w:t>
      </w:r>
      <w:r>
        <w:rPr>
          <w:color w:val="000000"/>
          <w:spacing w:val="0"/>
          <w:w w:val="100"/>
          <w:position w:val="0"/>
          <w:shd w:val="clear" w:color="auto" w:fill="auto"/>
          <w:lang w:val="pl-PL" w:eastAsia="pl-PL" w:bidi="pl-PL"/>
        </w:rPr>
        <w:t>zdradzała swego kochanka...”</w:t>
      </w:r>
    </w:p>
    <w:p>
      <w:pPr>
        <w:pStyle w:val="Style33"/>
        <w:keepNext w:val="0"/>
        <w:keepLines w:val="0"/>
        <w:widowControl w:val="0"/>
        <w:shd w:val="clear" w:color="auto" w:fill="auto"/>
        <w:bidi w:val="0"/>
        <w:spacing w:before="0" w:after="0" w:line="199" w:lineRule="auto"/>
        <w:ind w:left="400" w:right="0" w:firstLine="280"/>
        <w:jc w:val="both"/>
      </w:pPr>
      <w:r>
        <w:rPr>
          <w:color w:val="000000"/>
          <w:spacing w:val="0"/>
          <w:w w:val="100"/>
          <w:position w:val="0"/>
          <w:shd w:val="clear" w:color="auto" w:fill="auto"/>
          <w:lang w:val="pl-PL" w:eastAsia="pl-PL" w:bidi="pl-PL"/>
        </w:rPr>
        <w:t xml:space="preserve">Otwieram zdumione oczy. Nigdzie, ani w raporcie reportera, ani w wycinkach gazet nie było słowa o tym, że </w:t>
      </w:r>
      <w:r>
        <w:rPr>
          <w:color w:val="000000"/>
          <w:spacing w:val="0"/>
          <w:w w:val="100"/>
          <w:position w:val="0"/>
          <w:shd w:val="clear" w:color="auto" w:fill="auto"/>
          <w:lang w:val="fr-FR" w:eastAsia="fr-FR" w:bidi="fr-FR"/>
        </w:rPr>
        <w:t xml:space="preserve">Yvette </w:t>
      </w:r>
      <w:r>
        <w:rPr>
          <w:color w:val="000000"/>
          <w:spacing w:val="0"/>
          <w:w w:val="100"/>
          <w:position w:val="0"/>
          <w:shd w:val="clear" w:color="auto" w:fill="auto"/>
          <w:lang w:val="pl-PL" w:eastAsia="pl-PL" w:bidi="pl-PL"/>
        </w:rPr>
        <w:t>miała innych kochanków poza Marcelem. Oponuję nieśmiało. Redaktor naczelny macha zniecierpliwiony ręką. „My podaj emy rzeczy, o których inni nie wiedzą, my dajemy naszym czytelnikom rewe</w:t>
        <w:softHyphen/>
        <w:t>lacje...” — stwierdza kategorycznie. Potem przez 20 minut cztery mózgi w intensywnym wysiłku układały i dobierały fakty w ten sposób, by tę zbrodnię przedstawić w innym świetle niż to, które było zgodne z rzeczywistością.</w:t>
      </w:r>
    </w:p>
    <w:p>
      <w:pPr>
        <w:pStyle w:val="Style33"/>
        <w:keepNext w:val="0"/>
        <w:keepLines w:val="0"/>
        <w:widowControl w:val="0"/>
        <w:shd w:val="clear" w:color="auto" w:fill="auto"/>
        <w:bidi w:val="0"/>
        <w:spacing w:before="0" w:after="0" w:line="199" w:lineRule="auto"/>
        <w:ind w:left="400" w:right="0" w:firstLine="280"/>
        <w:jc w:val="both"/>
      </w:pPr>
      <w:r>
        <w:rPr>
          <w:color w:val="000000"/>
          <w:spacing w:val="0"/>
          <w:w w:val="100"/>
          <w:position w:val="0"/>
          <w:shd w:val="clear" w:color="auto" w:fill="auto"/>
          <w:lang w:val="pl-PL" w:eastAsia="pl-PL" w:bidi="pl-PL"/>
        </w:rPr>
        <w:t xml:space="preserve">I tak zaczęło się. Pod moim piórem </w:t>
      </w:r>
      <w:r>
        <w:rPr>
          <w:color w:val="000000"/>
          <w:spacing w:val="0"/>
          <w:w w:val="100"/>
          <w:position w:val="0"/>
          <w:shd w:val="clear" w:color="auto" w:fill="auto"/>
          <w:lang w:val="fr-FR" w:eastAsia="fr-FR" w:bidi="fr-FR"/>
        </w:rPr>
        <w:t xml:space="preserve">Yvette </w:t>
      </w:r>
      <w:r>
        <w:rPr>
          <w:color w:val="000000"/>
          <w:spacing w:val="0"/>
          <w:w w:val="100"/>
          <w:position w:val="0"/>
          <w:shd w:val="clear" w:color="auto" w:fill="auto"/>
          <w:lang w:val="pl-PL" w:eastAsia="pl-PL" w:bidi="pl-PL"/>
        </w:rPr>
        <w:t>stała się ladaczni</w:t>
        <w:softHyphen/>
        <w:t>cą, dziewczyną o rozpasanym temperamencie seksualnym, któ</w:t>
        <w:softHyphen/>
        <w:t>rego ani biedny Marcel ani tabun innych mężczyzn nie byli w stanie zaspokoić. Gdy oddawałem skończone opowiadanie nie wiedziałem właściwie gdzie jest prawda. A może redaktor naczel</w:t>
        <w:softHyphen/>
        <w:t xml:space="preserve">ny miał rację, a może </w:t>
      </w:r>
      <w:r>
        <w:rPr>
          <w:color w:val="000000"/>
          <w:spacing w:val="0"/>
          <w:w w:val="100"/>
          <w:position w:val="0"/>
          <w:shd w:val="clear" w:color="auto" w:fill="auto"/>
          <w:lang w:val="fr-FR" w:eastAsia="fr-FR" w:bidi="fr-FR"/>
        </w:rPr>
        <w:t xml:space="preserve">Yvette </w:t>
      </w:r>
      <w:r>
        <w:rPr>
          <w:color w:val="000000"/>
          <w:spacing w:val="0"/>
          <w:w w:val="100"/>
          <w:position w:val="0"/>
          <w:shd w:val="clear" w:color="auto" w:fill="auto"/>
          <w:lang w:val="pl-PL" w:eastAsia="pl-PL" w:bidi="pl-PL"/>
        </w:rPr>
        <w:t>była w istocie rozszalałym zwierząt</w:t>
        <w:softHyphen/>
        <w:t xml:space="preserve">kiem seksualnym? Jedno było pewne: </w:t>
      </w:r>
      <w:r>
        <w:rPr>
          <w:color w:val="000000"/>
          <w:spacing w:val="0"/>
          <w:w w:val="100"/>
          <w:position w:val="0"/>
          <w:shd w:val="clear" w:color="auto" w:fill="auto"/>
          <w:lang w:val="fr-FR" w:eastAsia="fr-FR" w:bidi="fr-FR"/>
        </w:rPr>
        <w:t xml:space="preserve">Yvette </w:t>
      </w:r>
      <w:r>
        <w:rPr>
          <w:color w:val="000000"/>
          <w:spacing w:val="0"/>
          <w:w w:val="100"/>
          <w:position w:val="0"/>
          <w:shd w:val="clear" w:color="auto" w:fill="auto"/>
          <w:lang w:val="pl-PL" w:eastAsia="pl-PL" w:bidi="pl-PL"/>
        </w:rPr>
        <w:t>w grobie nie mogła już prostować naszej wersji.</w:t>
      </w:r>
    </w:p>
    <w:p>
      <w:pPr>
        <w:pStyle w:val="Style33"/>
        <w:keepNext w:val="0"/>
        <w:keepLines w:val="0"/>
        <w:widowControl w:val="0"/>
        <w:shd w:val="clear" w:color="auto" w:fill="auto"/>
        <w:bidi w:val="0"/>
        <w:spacing w:before="0" w:after="180" w:line="199" w:lineRule="auto"/>
        <w:ind w:left="400" w:right="0" w:firstLine="280"/>
        <w:jc w:val="both"/>
      </w:pPr>
      <w:r>
        <w:rPr>
          <w:color w:val="000000"/>
          <w:spacing w:val="0"/>
          <w:w w:val="100"/>
          <w:position w:val="0"/>
          <w:shd w:val="clear" w:color="auto" w:fill="auto"/>
          <w:lang w:val="pl-PL" w:eastAsia="pl-PL" w:bidi="pl-PL"/>
        </w:rPr>
        <w:t>Odtąd zacząłem funkcjonować prawie bezbłędnie jak praw</w:t>
        <w:softHyphen/>
        <w:t xml:space="preserve">dziwy </w:t>
      </w:r>
      <w:r>
        <w:rPr>
          <w:i/>
          <w:iCs/>
          <w:color w:val="000000"/>
          <w:spacing w:val="0"/>
          <w:w w:val="100"/>
          <w:position w:val="0"/>
          <w:shd w:val="clear" w:color="auto" w:fill="auto"/>
          <w:lang w:val="pl-PL" w:eastAsia="pl-PL" w:bidi="pl-PL"/>
        </w:rPr>
        <w:t>re-writer.</w:t>
      </w:r>
      <w:r>
        <w:rPr>
          <w:color w:val="000000"/>
          <w:spacing w:val="0"/>
          <w:w w:val="100"/>
          <w:position w:val="0"/>
          <w:shd w:val="clear" w:color="auto" w:fill="auto"/>
          <w:lang w:val="pl-PL" w:eastAsia="pl-PL" w:bidi="pl-PL"/>
        </w:rPr>
        <w:t xml:space="preserve"> To znaczy zniekształcałem fakty, naginałem je do góry ustalonej tezy, naświetlałem je zgodnie z życzeniami pis</w:t>
        <w:softHyphen/>
        <w:t>ma, wymyślałem i tworzyłem nowe gdy zaszła tego potrzeba, hasałem wolny i swobodny po życiu nieznanej mi istoty jak ów dziki kozak po stepach ukraińskich. Fantazja i tylko fan</w:t>
        <w:softHyphen/>
        <w:t xml:space="preserve">tazja. Od </w:t>
      </w:r>
      <w:r>
        <w:rPr>
          <w:i/>
          <w:iCs/>
          <w:color w:val="000000"/>
          <w:spacing w:val="0"/>
          <w:w w:val="100"/>
          <w:position w:val="0"/>
          <w:shd w:val="clear" w:color="auto" w:fill="auto"/>
          <w:lang w:val="pl-PL" w:eastAsia="pl-PL" w:bidi="pl-PL"/>
        </w:rPr>
        <w:t>re-writer’a</w:t>
      </w:r>
      <w:r>
        <w:rPr>
          <w:color w:val="000000"/>
          <w:spacing w:val="0"/>
          <w:w w:val="100"/>
          <w:position w:val="0"/>
          <w:shd w:val="clear" w:color="auto" w:fill="auto"/>
          <w:lang w:val="pl-PL" w:eastAsia="pl-PL" w:bidi="pl-PL"/>
        </w:rPr>
        <w:t xml:space="preserve"> wymaga się tylko fantazji.</w:t>
      </w:r>
    </w:p>
    <w:p>
      <w:pPr>
        <w:pStyle w:val="Style43"/>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199" w:lineRule="auto"/>
        <w:ind w:left="400" w:right="0" w:firstLine="280"/>
        <w:jc w:val="both"/>
      </w:pPr>
      <w:r>
        <w:rPr>
          <w:color w:val="000000"/>
          <w:spacing w:val="0"/>
          <w:w w:val="100"/>
          <w:position w:val="0"/>
          <w:shd w:val="clear" w:color="auto" w:fill="auto"/>
          <w:lang w:val="pl-PL" w:eastAsia="pl-PL" w:bidi="pl-PL"/>
        </w:rPr>
        <w:t xml:space="preserve">Wszystko głupstwa, ten Zdziechowski kłamie jak najęty — powiedzą ludzie źle wychowani. Otóż daję słowo </w:t>
      </w:r>
      <w:r>
        <w:rPr>
          <w:i/>
          <w:iCs/>
          <w:color w:val="000000"/>
          <w:spacing w:val="0"/>
          <w:w w:val="100"/>
          <w:position w:val="0"/>
          <w:shd w:val="clear" w:color="auto" w:fill="auto"/>
          <w:lang w:val="pl-PL" w:eastAsia="pl-PL" w:bidi="pl-PL"/>
        </w:rPr>
        <w:t>re-writer’a,</w:t>
      </w:r>
      <w:r>
        <w:rPr>
          <w:color w:val="000000"/>
          <w:spacing w:val="0"/>
          <w:w w:val="100"/>
          <w:position w:val="0"/>
          <w:shd w:val="clear" w:color="auto" w:fill="auto"/>
          <w:lang w:val="pl-PL" w:eastAsia="pl-PL" w:bidi="pl-PL"/>
        </w:rPr>
        <w:t xml:space="preserve"> że mówię prawdę. Toż to ohyda — zakrzykną ci, którym szlachetne uczucia nakazują żyć w iluzjach. Nie wiem, wcale tego nie jestem taki pewien. Oto przykład.</w:t>
      </w:r>
    </w:p>
    <w:p>
      <w:pPr>
        <w:pStyle w:val="Style33"/>
        <w:keepNext w:val="0"/>
        <w:keepLines w:val="0"/>
        <w:widowControl w:val="0"/>
        <w:shd w:val="clear" w:color="auto" w:fill="auto"/>
        <w:bidi w:val="0"/>
        <w:spacing w:before="0" w:after="0" w:line="199" w:lineRule="auto"/>
        <w:ind w:left="400" w:right="0" w:firstLine="280"/>
        <w:jc w:val="both"/>
      </w:pPr>
      <w:r>
        <w:rPr>
          <w:color w:val="000000"/>
          <w:spacing w:val="0"/>
          <w:w w:val="100"/>
          <w:position w:val="0"/>
          <w:shd w:val="clear" w:color="auto" w:fill="auto"/>
          <w:lang w:val="pl-PL" w:eastAsia="pl-PL" w:bidi="pl-PL"/>
        </w:rPr>
        <w:t>Niedawno w zaroślach jednego z lasków podparyskich zna</w:t>
        <w:softHyphen/>
        <w:t>leziono ciało nagiej, młodej i prześlicznej dziewczyny. Autopsja</w:t>
        <w:br w:type="page"/>
      </w:r>
      <w:r>
        <w:rPr>
          <w:color w:val="000000"/>
          <w:spacing w:val="0"/>
          <w:w w:val="100"/>
          <w:position w:val="0"/>
          <w:shd w:val="clear" w:color="auto" w:fill="auto"/>
          <w:lang w:val="pl-PL" w:eastAsia="pl-PL" w:bidi="pl-PL"/>
        </w:rPr>
        <w:t xml:space="preserve">wykazała, że dziewczyna została uduszona, policja wykryła, że nazywała się </w:t>
      </w:r>
      <w:r>
        <w:rPr>
          <w:color w:val="000000"/>
          <w:spacing w:val="0"/>
          <w:w w:val="100"/>
          <w:position w:val="0"/>
          <w:shd w:val="clear" w:color="auto" w:fill="auto"/>
          <w:lang w:val="fr-FR" w:eastAsia="fr-FR" w:bidi="fr-FR"/>
        </w:rPr>
        <w:t xml:space="preserve">Solange, </w:t>
      </w:r>
      <w:r>
        <w:rPr>
          <w:color w:val="000000"/>
          <w:spacing w:val="0"/>
          <w:w w:val="100"/>
          <w:position w:val="0"/>
          <w:shd w:val="clear" w:color="auto" w:fill="auto"/>
          <w:lang w:val="pl-PL" w:eastAsia="pl-PL" w:bidi="pl-PL"/>
        </w:rPr>
        <w:t xml:space="preserve">że była </w:t>
      </w:r>
      <w:r>
        <w:rPr>
          <w:i/>
          <w:iCs/>
          <w:color w:val="000000"/>
          <w:spacing w:val="0"/>
          <w:w w:val="100"/>
          <w:position w:val="0"/>
          <w:shd w:val="clear" w:color="auto" w:fill="auto"/>
          <w:lang w:val="pl-PL" w:eastAsia="pl-PL" w:bidi="pl-PL"/>
        </w:rPr>
        <w:t>cali-girl, że</w:t>
      </w:r>
      <w:r>
        <w:rPr>
          <w:color w:val="000000"/>
          <w:spacing w:val="0"/>
          <w:w w:val="100"/>
          <w:position w:val="0"/>
          <w:shd w:val="clear" w:color="auto" w:fill="auto"/>
          <w:lang w:val="pl-PL" w:eastAsia="pl-PL" w:bidi="pl-PL"/>
        </w:rPr>
        <w:t xml:space="preserve"> jej podręczny notes zawierał 300 nazwisk i adresów mężczyzn, że ostatnio utrzymywał ją bogaty przemysłowiec z północnej Francji, że kochała się w Murzynie, który gra w orkiestrze na bębnie w jednym z lokali nocnych. Mnie przypadło w udziale opisanie jej życia i przed</w:t>
        <w:softHyphen/>
        <w:t>wczesnego końca w sposób wzruszający, jedyny, niezapomniany, sensacyjny. Zadanie wykonałem.</w:t>
      </w:r>
    </w:p>
    <w:p>
      <w:pPr>
        <w:pStyle w:val="Style33"/>
        <w:keepNext w:val="0"/>
        <w:keepLines w:val="0"/>
        <w:widowControl w:val="0"/>
        <w:shd w:val="clear" w:color="auto" w:fill="auto"/>
        <w:bidi w:val="0"/>
        <w:spacing w:before="0" w:after="0" w:line="199" w:lineRule="auto"/>
        <w:ind w:left="380" w:right="0" w:firstLine="300"/>
        <w:jc w:val="both"/>
      </w:pPr>
      <w:r>
        <w:rPr>
          <w:color w:val="000000"/>
          <w:spacing w:val="0"/>
          <w:w w:val="100"/>
          <w:position w:val="0"/>
          <w:shd w:val="clear" w:color="auto" w:fill="auto"/>
          <w:lang w:val="pl-PL" w:eastAsia="pl-PL" w:bidi="pl-PL"/>
        </w:rPr>
        <w:t>W jakiś czas potem spotkałem na ulicy młodego Francuza, którego nie widziałem od dłuższego czasu. Nie wiadomo dlaczego ucieszył się na mój widok, zaciągnął do kawiarni, posadził przy stoliku i postawił piwo.</w:t>
      </w:r>
    </w:p>
    <w:p>
      <w:pPr>
        <w:pStyle w:val="Style33"/>
        <w:keepNext w:val="0"/>
        <w:keepLines w:val="0"/>
        <w:widowControl w:val="0"/>
        <w:shd w:val="clear" w:color="auto" w:fill="auto"/>
        <w:bidi w:val="0"/>
        <w:spacing w:before="0" w:after="0" w:line="199" w:lineRule="auto"/>
        <w:ind w:left="0" w:right="0" w:firstLine="660"/>
        <w:jc w:val="both"/>
      </w:pPr>
      <w:r>
        <w:rPr>
          <w:color w:val="000000"/>
          <w:spacing w:val="0"/>
          <w:w w:val="100"/>
          <w:position w:val="0"/>
          <w:shd w:val="clear" w:color="auto" w:fill="auto"/>
          <w:lang w:val="pl-PL" w:eastAsia="pl-PL" w:bidi="pl-PL"/>
        </w:rPr>
        <w:t>— Co pan robi? — pyta się.</w:t>
      </w:r>
    </w:p>
    <w:p>
      <w:pPr>
        <w:pStyle w:val="Style33"/>
        <w:keepNext w:val="0"/>
        <w:keepLines w:val="0"/>
        <w:widowControl w:val="0"/>
        <w:shd w:val="clear" w:color="auto" w:fill="auto"/>
        <w:bidi w:val="0"/>
        <w:spacing w:before="0" w:after="0" w:line="199" w:lineRule="auto"/>
        <w:ind w:left="660" w:right="0" w:firstLine="20"/>
        <w:jc w:val="both"/>
      </w:pPr>
      <w:r>
        <w:rPr>
          <w:color w:val="000000"/>
          <w:spacing w:val="0"/>
          <w:w w:val="100"/>
          <w:position w:val="0"/>
          <w:shd w:val="clear" w:color="auto" w:fill="auto"/>
          <w:lang w:val="pl-PL" w:eastAsia="pl-PL" w:bidi="pl-PL"/>
        </w:rPr>
        <w:t>— Pracuję w tygodniku, który nazywa się tak a tak... Zainteresował się.</w:t>
      </w:r>
    </w:p>
    <w:p>
      <w:pPr>
        <w:pStyle w:val="Style33"/>
        <w:keepNext w:val="0"/>
        <w:keepLines w:val="0"/>
        <w:widowControl w:val="0"/>
        <w:shd w:val="clear" w:color="auto" w:fill="auto"/>
        <w:bidi w:val="0"/>
        <w:spacing w:before="0" w:after="0" w:line="199" w:lineRule="auto"/>
        <w:ind w:left="380" w:right="0" w:firstLine="300"/>
        <w:jc w:val="both"/>
      </w:pPr>
      <w:r>
        <w:rPr>
          <w:color w:val="000000"/>
          <w:spacing w:val="0"/>
          <w:w w:val="100"/>
          <w:position w:val="0"/>
          <w:shd w:val="clear" w:color="auto" w:fill="auto"/>
          <w:lang w:val="pl-PL" w:eastAsia="pl-PL" w:bidi="pl-PL"/>
        </w:rPr>
        <w:t xml:space="preserve">— Czytam to pismo od czasu do czasu i niedawno widziałem długą historię o tej dziewczynie, </w:t>
      </w:r>
      <w:r>
        <w:rPr>
          <w:color w:val="000000"/>
          <w:spacing w:val="0"/>
          <w:w w:val="100"/>
          <w:position w:val="0"/>
          <w:shd w:val="clear" w:color="auto" w:fill="auto"/>
          <w:lang w:val="fr-FR" w:eastAsia="fr-FR" w:bidi="fr-FR"/>
        </w:rPr>
        <w:t xml:space="preserve">Solange. </w:t>
      </w:r>
      <w:r>
        <w:rPr>
          <w:color w:val="000000"/>
          <w:spacing w:val="0"/>
          <w:w w:val="100"/>
          <w:position w:val="0"/>
          <w:shd w:val="clear" w:color="auto" w:fill="auto"/>
          <w:lang w:val="pl-PL" w:eastAsia="pl-PL" w:bidi="pl-PL"/>
        </w:rPr>
        <w:t>Czy to pan pisał?</w:t>
      </w:r>
    </w:p>
    <w:p>
      <w:pPr>
        <w:pStyle w:val="Style33"/>
        <w:keepNext w:val="0"/>
        <w:keepLines w:val="0"/>
        <w:widowControl w:val="0"/>
        <w:shd w:val="clear" w:color="auto" w:fill="auto"/>
        <w:bidi w:val="0"/>
        <w:spacing w:before="0" w:after="0" w:line="199" w:lineRule="auto"/>
        <w:ind w:left="0" w:right="0" w:firstLine="660"/>
        <w:jc w:val="both"/>
      </w:pPr>
      <w:r>
        <w:rPr>
          <w:color w:val="000000"/>
          <w:spacing w:val="0"/>
          <w:w w:val="100"/>
          <w:position w:val="0"/>
          <w:shd w:val="clear" w:color="auto" w:fill="auto"/>
          <w:lang w:val="pl-PL" w:eastAsia="pl-PL" w:bidi="pl-PL"/>
        </w:rPr>
        <w:t>Kiwam potakująco głową.</w:t>
      </w:r>
    </w:p>
    <w:p>
      <w:pPr>
        <w:pStyle w:val="Style33"/>
        <w:keepNext w:val="0"/>
        <w:keepLines w:val="0"/>
        <w:widowControl w:val="0"/>
        <w:shd w:val="clear" w:color="auto" w:fill="auto"/>
        <w:bidi w:val="0"/>
        <w:spacing w:before="0" w:after="0" w:line="199" w:lineRule="auto"/>
        <w:ind w:left="0" w:right="0" w:firstLine="660"/>
        <w:jc w:val="both"/>
      </w:pPr>
      <w:r>
        <w:rPr>
          <w:color w:val="000000"/>
          <w:spacing w:val="0"/>
          <w:w w:val="100"/>
          <w:position w:val="0"/>
          <w:shd w:val="clear" w:color="auto" w:fill="auto"/>
          <w:lang w:val="pl-PL" w:eastAsia="pl-PL" w:bidi="pl-PL"/>
        </w:rPr>
        <w:t>— A ja ją znałem — mówi cicho mój znajomy.</w:t>
      </w:r>
    </w:p>
    <w:p>
      <w:pPr>
        <w:pStyle w:val="Style33"/>
        <w:keepNext w:val="0"/>
        <w:keepLines w:val="0"/>
        <w:widowControl w:val="0"/>
        <w:shd w:val="clear" w:color="auto" w:fill="auto"/>
        <w:bidi w:val="0"/>
        <w:spacing w:before="0" w:after="0" w:line="199" w:lineRule="auto"/>
        <w:ind w:left="0" w:right="0" w:firstLine="660"/>
        <w:jc w:val="both"/>
      </w:pPr>
      <w:r>
        <w:rPr>
          <w:color w:val="000000"/>
          <w:spacing w:val="0"/>
          <w:w w:val="100"/>
          <w:position w:val="0"/>
          <w:shd w:val="clear" w:color="auto" w:fill="auto"/>
          <w:lang w:val="pl-PL" w:eastAsia="pl-PL" w:bidi="pl-PL"/>
        </w:rPr>
        <w:t>— Pan z nią spał? — pytam zimno i cynicznie.</w:t>
      </w:r>
    </w:p>
    <w:p>
      <w:pPr>
        <w:pStyle w:val="Style33"/>
        <w:keepNext w:val="0"/>
        <w:keepLines w:val="0"/>
        <w:widowControl w:val="0"/>
        <w:shd w:val="clear" w:color="auto" w:fill="auto"/>
        <w:bidi w:val="0"/>
        <w:spacing w:before="0" w:after="0" w:line="199" w:lineRule="auto"/>
        <w:ind w:left="380" w:right="0" w:firstLine="300"/>
        <w:jc w:val="both"/>
      </w:pPr>
      <w:r>
        <w:rPr>
          <w:color w:val="000000"/>
          <w:spacing w:val="0"/>
          <w:w w:val="100"/>
          <w:position w:val="0"/>
          <w:shd w:val="clear" w:color="auto" w:fill="auto"/>
          <w:lang w:val="pl-PL" w:eastAsia="pl-PL" w:bidi="pl-PL"/>
        </w:rPr>
        <w:t>— Nie, ale kilku moich przyjaciół, tak. Byli w niesamowitym strachu, że policja będzie ich przepytywać, bo znaleziono w miesz</w:t>
        <w:softHyphen/>
        <w:t xml:space="preserve">kaniu </w:t>
      </w:r>
      <w:r>
        <w:rPr>
          <w:color w:val="000000"/>
          <w:spacing w:val="0"/>
          <w:w w:val="100"/>
          <w:position w:val="0"/>
          <w:shd w:val="clear" w:color="auto" w:fill="auto"/>
          <w:lang w:val="fr-FR" w:eastAsia="fr-FR" w:bidi="fr-FR"/>
        </w:rPr>
        <w:t xml:space="preserve">Solange </w:t>
      </w:r>
      <w:r>
        <w:rPr>
          <w:color w:val="000000"/>
          <w:spacing w:val="0"/>
          <w:w w:val="100"/>
          <w:position w:val="0"/>
          <w:shd w:val="clear" w:color="auto" w:fill="auto"/>
          <w:lang w:val="pl-PL" w:eastAsia="pl-PL" w:bidi="pl-PL"/>
        </w:rPr>
        <w:t>jej notes z adresami... — Zamyślił się. — Ale wie pan co, ja po przeczytaniu historii jej życia w pańskim piśmie, zmieniłem o niej zdanie. Spotykałem ją często w drug-storze na placu Opery i zawsze uważałem, że ta dziewczyna jest zupełnie nieinteresująca, a teraz widzę, że to było dobre, nieszczęśliwe stworzenie, prześladowane przez życie...</w:t>
      </w:r>
    </w:p>
    <w:p>
      <w:pPr>
        <w:pStyle w:val="Style33"/>
        <w:keepNext w:val="0"/>
        <w:keepLines w:val="0"/>
        <w:widowControl w:val="0"/>
        <w:shd w:val="clear" w:color="auto" w:fill="auto"/>
        <w:bidi w:val="0"/>
        <w:spacing w:before="0" w:after="200" w:line="199" w:lineRule="auto"/>
        <w:ind w:left="380" w:right="0" w:firstLine="300"/>
        <w:jc w:val="both"/>
      </w:pPr>
      <w:r>
        <w:rPr>
          <w:color w:val="000000"/>
          <w:spacing w:val="0"/>
          <w:w w:val="100"/>
          <w:position w:val="0"/>
          <w:shd w:val="clear" w:color="auto" w:fill="auto"/>
          <w:lang w:val="pl-PL" w:eastAsia="pl-PL" w:bidi="pl-PL"/>
        </w:rPr>
        <w:t>Milczę. Mogę mu powiedzieć, że tę wzruszającą stronę jej życia wymyśliłem ja, ot tak, z palca, z niczego. Że to ja zrobi</w:t>
        <w:softHyphen/>
        <w:t xml:space="preserve">łem z tej głupiutkiej istoty, latającej obłędnie za forsą, pół- anioła, którego deptali źli, wredni mężczyźni. Ale milczę. Niech ta pseudo-prostytutka ma swój pomnik nakreślony niezdarną ręką </w:t>
      </w:r>
      <w:r>
        <w:rPr>
          <w:i/>
          <w:iCs/>
          <w:color w:val="000000"/>
          <w:spacing w:val="0"/>
          <w:w w:val="100"/>
          <w:position w:val="0"/>
          <w:shd w:val="clear" w:color="auto" w:fill="auto"/>
          <w:lang w:val="pl-PL" w:eastAsia="pl-PL" w:bidi="pl-PL"/>
        </w:rPr>
        <w:t>re-writer’a,</w:t>
      </w:r>
      <w:r>
        <w:rPr>
          <w:color w:val="000000"/>
          <w:spacing w:val="0"/>
          <w:w w:val="100"/>
          <w:position w:val="0"/>
          <w:shd w:val="clear" w:color="auto" w:fill="auto"/>
          <w:lang w:val="pl-PL" w:eastAsia="pl-PL" w:bidi="pl-PL"/>
        </w:rPr>
        <w:t xml:space="preserve"> w klekocie dziesięciu, piszących naraz maszyn, w brzęku dzwoniących telefonów, w gwarze rozmów, w zaduchu dymu z papierosów.</w:t>
      </w:r>
    </w:p>
    <w:p>
      <w:pPr>
        <w:pStyle w:val="Style43"/>
        <w:keepNext w:val="0"/>
        <w:keepLines w:val="0"/>
        <w:widowControl w:val="0"/>
        <w:shd w:val="clear" w:color="auto" w:fill="auto"/>
        <w:bidi w:val="0"/>
        <w:spacing w:before="0" w:after="200" w:line="199" w:lineRule="auto"/>
        <w:ind w:left="0" w:right="0" w:firstLine="0"/>
        <w:jc w:val="center"/>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200" w:line="199" w:lineRule="auto"/>
        <w:ind w:left="380" w:right="0" w:firstLine="300"/>
        <w:jc w:val="both"/>
      </w:pPr>
      <w:r>
        <w:rPr>
          <w:color w:val="000000"/>
          <w:spacing w:val="0"/>
          <w:w w:val="100"/>
          <w:position w:val="0"/>
          <w:shd w:val="clear" w:color="auto" w:fill="auto"/>
          <w:lang w:val="pl-PL" w:eastAsia="pl-PL" w:bidi="pl-PL"/>
        </w:rPr>
        <w:t xml:space="preserve">Nadszedł czas by uronić kilka łez nad pożałowania godnym losem </w:t>
      </w:r>
      <w:r>
        <w:rPr>
          <w:i/>
          <w:iCs/>
          <w:color w:val="000000"/>
          <w:spacing w:val="0"/>
          <w:w w:val="100"/>
          <w:position w:val="0"/>
          <w:shd w:val="clear" w:color="auto" w:fill="auto"/>
          <w:lang w:val="pl-PL" w:eastAsia="pl-PL" w:bidi="pl-PL"/>
        </w:rPr>
        <w:t>re-writer’a.</w:t>
      </w:r>
      <w:r>
        <w:rPr>
          <w:color w:val="000000"/>
          <w:spacing w:val="0"/>
          <w:w w:val="100"/>
          <w:position w:val="0"/>
          <w:shd w:val="clear" w:color="auto" w:fill="auto"/>
          <w:lang w:val="pl-PL" w:eastAsia="pl-PL" w:bidi="pl-PL"/>
        </w:rPr>
        <w:t xml:space="preserve"> Jest on nieszczęśliwy z dwóch powodów. Po pierwsze dlatego, że wymaga się od niego, jak od nikogo innego na świecie, nieustannego wysiłku wyobraźni, umiejętności two</w:t>
        <w:softHyphen/>
        <w:t>rzenia faktów z niczego, na poczekaniu, układania ich w jakąś logiczną całość i to wbrew istniejącej rzeczywistości. Praca zastę</w:t>
        <w:softHyphen/>
        <w:t>powania konkretnych faktów faktami zmyślonymi jest nieludz</w:t>
        <w:softHyphen/>
        <w:t>kim zadaniem. Po drugie, puszczając wodzę swej fantazji, musi on jednak działać w myśl ustalonych i bardzo precyzyjnych za</w:t>
        <w:softHyphen/>
        <w:t>sad. W wypadku mojego pisma obowiązywały następujące za</w:t>
        <w:softHyphen/>
        <w:t>sady:</w:t>
      </w:r>
      <w:r>
        <w:br w:type="page"/>
      </w:r>
    </w:p>
    <w:p>
      <w:pPr>
        <w:pStyle w:val="Style33"/>
        <w:keepNext w:val="0"/>
        <w:keepLines w:val="0"/>
        <w:widowControl w:val="0"/>
        <w:numPr>
          <w:ilvl w:val="0"/>
          <w:numId w:val="15"/>
        </w:numPr>
        <w:shd w:val="clear" w:color="auto" w:fill="auto"/>
        <w:tabs>
          <w:tab w:pos="968" w:val="left"/>
        </w:tabs>
        <w:bidi w:val="0"/>
        <w:spacing w:before="0" w:after="40" w:line="199" w:lineRule="auto"/>
        <w:ind w:left="400" w:right="0" w:firstLine="280"/>
        <w:jc w:val="both"/>
      </w:pPr>
      <w:r>
        <w:rPr>
          <w:color w:val="000000"/>
          <w:spacing w:val="0"/>
          <w:w w:val="100"/>
          <w:position w:val="0"/>
          <w:shd w:val="clear" w:color="auto" w:fill="auto"/>
          <w:lang w:val="pl-PL" w:eastAsia="pl-PL" w:bidi="pl-PL"/>
        </w:rPr>
        <w:t>prawda nie interesuje nikogo. Czytelnicy chcą rzeczy wzru</w:t>
        <w:softHyphen/>
        <w:t>szających, sentymentalnych, wstrząsających lub brutalnych, mro</w:t>
        <w:softHyphen/>
        <w:t>żących krew w żyłach. Szał seksualny i morze krwi. Oto dwa sztandary. Dlatego zbrodnie popełniane dla zysku stawały się zbrodniami nikczemnych sadystów, zbrodnie nieszczęsnej, zawie</w:t>
        <w:softHyphen/>
        <w:t>dzionej miłości, zbrodniami rozgrzanych do wybuchu instynktów seksualnych;</w:t>
      </w:r>
    </w:p>
    <w:p>
      <w:pPr>
        <w:pStyle w:val="Style33"/>
        <w:keepNext w:val="0"/>
        <w:keepLines w:val="0"/>
        <w:widowControl w:val="0"/>
        <w:numPr>
          <w:ilvl w:val="0"/>
          <w:numId w:val="15"/>
        </w:numPr>
        <w:shd w:val="clear" w:color="auto" w:fill="auto"/>
        <w:tabs>
          <w:tab w:pos="979" w:val="left"/>
        </w:tabs>
        <w:bidi w:val="0"/>
        <w:spacing w:before="0" w:after="40" w:line="199" w:lineRule="auto"/>
        <w:ind w:left="400" w:right="0" w:firstLine="280"/>
        <w:jc w:val="both"/>
      </w:pPr>
      <w:r>
        <w:rPr>
          <w:color w:val="000000"/>
          <w:spacing w:val="0"/>
          <w:w w:val="100"/>
          <w:position w:val="0"/>
          <w:shd w:val="clear" w:color="auto" w:fill="auto"/>
          <w:lang w:val="pl-PL" w:eastAsia="pl-PL" w:bidi="pl-PL"/>
        </w:rPr>
        <w:t>w opisie wydarzenia nie ma miejsca na pół-cienie, niuanse, wątpliwości, współ-udział w winie mordercy i ofiary. Z jednej strony jest bestia apokaliptyczna, z drugiej anioł. Kto zostaje zaliczony do istot niewinnych, a kto do szatanów, zależy wy</w:t>
        <w:softHyphen/>
        <w:t>łącznie od tego jak historia się układa. Jeżeli względy na suspens i sensację nakazują zrobienie z ofiary belzebuba, a z mordercy człowieka o nieskazitelnych uczuciach, nie ma co suszyć sobie głowy skrupułami;</w:t>
      </w:r>
    </w:p>
    <w:p>
      <w:pPr>
        <w:pStyle w:val="Style33"/>
        <w:keepNext w:val="0"/>
        <w:keepLines w:val="0"/>
        <w:widowControl w:val="0"/>
        <w:numPr>
          <w:ilvl w:val="0"/>
          <w:numId w:val="15"/>
        </w:numPr>
        <w:shd w:val="clear" w:color="auto" w:fill="auto"/>
        <w:tabs>
          <w:tab w:pos="979" w:val="left"/>
        </w:tabs>
        <w:bidi w:val="0"/>
        <w:spacing w:before="0" w:after="40" w:line="199" w:lineRule="auto"/>
        <w:ind w:left="400" w:right="0" w:firstLine="280"/>
        <w:jc w:val="both"/>
      </w:pPr>
      <w:r>
        <w:rPr>
          <w:color w:val="000000"/>
          <w:spacing w:val="0"/>
          <w:w w:val="100"/>
          <w:position w:val="0"/>
          <w:shd w:val="clear" w:color="auto" w:fill="auto"/>
          <w:lang w:val="pl-PL" w:eastAsia="pl-PL" w:bidi="pl-PL"/>
        </w:rPr>
        <w:t xml:space="preserve">mordercy i ofiary w aferach popełnianych na tle miłości, zazdrości, czy rozwydrzenia seksualnego muszą być cudownie piękni. Przeżycia sentymentalne brzydoty nikogo nie wzruszają. Doszedłem też do genialnej wprawy w opisywaniu monstrualnych, starych bab w okularach, które pod moim piórem zamieniały się w powabne istoty, chodzące w ciasno przylegających swetrach i sukniach podkreślających foremne kształty ciała nabrzmiałego chucią. Fotografia obok przeczyła mym słowom. Ale morderstwo jest wyłącznym przywilejem ludzi pięknych. I tak my </w:t>
      </w:r>
      <w:r>
        <w:rPr>
          <w:b/>
          <w:bCs/>
          <w:i/>
          <w:iCs/>
          <w:color w:val="000000"/>
          <w:spacing w:val="0"/>
          <w:w w:val="100"/>
          <w:position w:val="0"/>
          <w:shd w:val="clear" w:color="auto" w:fill="auto"/>
          <w:lang w:val="pl-PL" w:eastAsia="pl-PL" w:bidi="pl-PL"/>
        </w:rPr>
        <w:t xml:space="preserve">re-wri- </w:t>
      </w:r>
      <w:r>
        <w:rPr>
          <w:b/>
          <w:bCs/>
          <w:i/>
          <w:iCs/>
          <w:color w:val="000000"/>
          <w:spacing w:val="0"/>
          <w:w w:val="100"/>
          <w:position w:val="0"/>
          <w:shd w:val="clear" w:color="auto" w:fill="auto"/>
          <w:lang w:val="fr-FR" w:eastAsia="fr-FR" w:bidi="fr-FR"/>
        </w:rPr>
        <w:t>ter’zy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tworzyliśmy olimp apollonów i wenus, który tarza się we krwi;</w:t>
      </w:r>
    </w:p>
    <w:p>
      <w:pPr>
        <w:pStyle w:val="Style33"/>
        <w:keepNext w:val="0"/>
        <w:keepLines w:val="0"/>
        <w:widowControl w:val="0"/>
        <w:numPr>
          <w:ilvl w:val="0"/>
          <w:numId w:val="15"/>
        </w:numPr>
        <w:shd w:val="clear" w:color="auto" w:fill="auto"/>
        <w:tabs>
          <w:tab w:pos="976" w:val="left"/>
        </w:tabs>
        <w:bidi w:val="0"/>
        <w:spacing w:before="0" w:after="40" w:line="199" w:lineRule="auto"/>
        <w:ind w:left="400" w:right="0" w:firstLine="280"/>
        <w:jc w:val="both"/>
      </w:pPr>
      <w:r>
        <w:rPr>
          <w:color w:val="000000"/>
          <w:spacing w:val="0"/>
          <w:w w:val="100"/>
          <w:position w:val="0"/>
          <w:shd w:val="clear" w:color="auto" w:fill="auto"/>
          <w:lang w:val="pl-PL" w:eastAsia="pl-PL" w:bidi="pl-PL"/>
        </w:rPr>
        <w:t>realizm i skrupulatna precyzja obowiązywały tylko w: datach i miejscach urodzenia opisywanych osób, ich nazwiskach i zawodach, ich koligacjach, datach ślubu, urodzin dzieci i ich imion, miejscu zamieszkania, opisie miejsca zbrodni (do tego służyła fotografia lub szkic reportera), zeznaniach świadków. To ostatnie sprawiało najwięcej trudności. Jeżeli zeznanie nie paso</w:t>
        <w:softHyphen/>
        <w:t>wało do ustalonej koncepcji pomijało się je milczeniem, gdyż deformacja zeznania jest rzeczą niebezpieczną. Poza tymi ele</w:t>
        <w:softHyphen/>
        <w:t>mentami, które wymagają dokładności, szaleje dowolność ujęta w karby ustalonej interpretacji morderstwa;</w:t>
      </w:r>
    </w:p>
    <w:p>
      <w:pPr>
        <w:pStyle w:val="Style33"/>
        <w:keepNext w:val="0"/>
        <w:keepLines w:val="0"/>
        <w:widowControl w:val="0"/>
        <w:numPr>
          <w:ilvl w:val="0"/>
          <w:numId w:val="15"/>
        </w:numPr>
        <w:shd w:val="clear" w:color="auto" w:fill="auto"/>
        <w:tabs>
          <w:tab w:pos="976" w:val="left"/>
        </w:tabs>
        <w:bidi w:val="0"/>
        <w:spacing w:before="0" w:after="0" w:line="199" w:lineRule="auto"/>
        <w:ind w:left="400" w:right="0" w:firstLine="280"/>
        <w:jc w:val="both"/>
      </w:pPr>
      <w:r>
        <w:rPr>
          <w:b/>
          <w:bCs/>
          <w:i/>
          <w:iCs/>
          <w:color w:val="000000"/>
          <w:spacing w:val="0"/>
          <w:w w:val="100"/>
          <w:position w:val="0"/>
          <w:shd w:val="clear" w:color="auto" w:fill="auto"/>
          <w:lang w:val="pl-PL" w:eastAsia="pl-PL" w:bidi="pl-PL"/>
        </w:rPr>
        <w:t>re-writer</w:t>
      </w:r>
      <w:r>
        <w:rPr>
          <w:color w:val="000000"/>
          <w:spacing w:val="0"/>
          <w:w w:val="100"/>
          <w:position w:val="0"/>
          <w:shd w:val="clear" w:color="auto" w:fill="auto"/>
          <w:lang w:val="pl-PL" w:eastAsia="pl-PL" w:bidi="pl-PL"/>
        </w:rPr>
        <w:t xml:space="preserve"> musi tak pisać, jakby był naocznym świadkiem wydarzenia. Stanowi to dodatkowy wysiłek wyobraźni. Jego fan</w:t>
        <w:softHyphen/>
        <w:t>tazja tchnąć musi zaciekłym, jaskrawym, bijącym w oczy realiz</w:t>
        <w:softHyphen/>
        <w:t>mem. Musi on akumulować szczegóły, opisywać je z największą dokładnością. Jest to przede wszystkim ważne w opisie sceny mordu. Ileż to razy podnosiłem rękę uzbrojoną w nóż, mrużyłem oczy mierząc z rewolweru, zaciskałem palce na drgającej szyi. Potem, razem z kolegami i smutną dziewczyną szliśmy na piwo do pobliskiej kawiarni.</w:t>
      </w:r>
    </w:p>
    <w:p>
      <w:pPr>
        <w:pStyle w:val="Style33"/>
        <w:keepNext w:val="0"/>
        <w:keepLines w:val="0"/>
        <w:widowControl w:val="0"/>
        <w:shd w:val="clear" w:color="auto" w:fill="auto"/>
        <w:bidi w:val="0"/>
        <w:spacing w:before="0" w:after="0" w:line="199" w:lineRule="auto"/>
        <w:ind w:left="400" w:right="0" w:firstLine="280"/>
        <w:jc w:val="both"/>
      </w:pPr>
      <w:r>
        <w:rPr>
          <w:color w:val="000000"/>
          <w:spacing w:val="0"/>
          <w:w w:val="100"/>
          <w:position w:val="0"/>
          <w:shd w:val="clear" w:color="auto" w:fill="auto"/>
          <w:lang w:val="pl-PL" w:eastAsia="pl-PL" w:bidi="pl-PL"/>
        </w:rPr>
        <w:t>Jest jeszcze jedna sprawa. Czy można wypisywać bezkarnie świństwa o konkretnych osobach, podając ich nazwiska i daty urodzeń? Przecież wydawałoby się, każda tego rodzaju historia powinna zakończyć się procesem o oszczerstwo. W tej dziedzinie</w:t>
        <w:br w:type="page"/>
      </w:r>
      <w:r>
        <w:rPr>
          <w:color w:val="000000"/>
          <w:spacing w:val="0"/>
          <w:w w:val="100"/>
          <w:position w:val="0"/>
          <w:shd w:val="clear" w:color="auto" w:fill="auto"/>
          <w:lang w:val="pl-PL" w:eastAsia="pl-PL" w:bidi="pl-PL"/>
        </w:rPr>
        <w:t>jednak istnieje także kilka żelaznych zasad. O zbrodniarzu można powiedzieć wszystko, bo ktoś kto siedzi w więzieniu jest dosta</w:t>
        <w:softHyphen/>
        <w:t>tecznie zaszargany, o ofierze — prawie wszystko, bo z grobu nikt się nie odzywa, a rodzina, przeważnie biedna, nie ma odpowied</w:t>
        <w:softHyphen/>
        <w:t>nich funduszów, by wszczynać proces; gdy w sprawę zamieszany jest ktoś potężny, trzeba uważać, operuje się wówczas insynua</w:t>
        <w:softHyphen/>
        <w:t>cjami.</w:t>
      </w:r>
    </w:p>
    <w:p>
      <w:pPr>
        <w:pStyle w:val="Style33"/>
        <w:keepNext w:val="0"/>
        <w:keepLines w:val="0"/>
        <w:widowControl w:val="0"/>
        <w:shd w:val="clear" w:color="auto" w:fill="auto"/>
        <w:bidi w:val="0"/>
        <w:spacing w:before="0" w:after="0" w:line="199" w:lineRule="auto"/>
        <w:ind w:left="380" w:right="0" w:firstLine="320"/>
        <w:jc w:val="both"/>
      </w:pPr>
      <w:r>
        <w:rPr>
          <w:i/>
          <w:iCs/>
          <w:color w:val="000000"/>
          <w:spacing w:val="0"/>
          <w:w w:val="100"/>
          <w:position w:val="0"/>
          <w:shd w:val="clear" w:color="auto" w:fill="auto"/>
          <w:lang w:val="pl-PL" w:eastAsia="pl-PL" w:bidi="pl-PL"/>
        </w:rPr>
        <w:t>Re-writer</w:t>
      </w:r>
      <w:r>
        <w:rPr>
          <w:color w:val="000000"/>
          <w:spacing w:val="0"/>
          <w:w w:val="100"/>
          <w:position w:val="0"/>
          <w:shd w:val="clear" w:color="auto" w:fill="auto"/>
          <w:lang w:val="pl-PL" w:eastAsia="pl-PL" w:bidi="pl-PL"/>
        </w:rPr>
        <w:t xml:space="preserve"> wymyśla, kłamie, improwizuje, lecz robi to w imię bezwzględnie obowiązujących zasad. Nie ma on żadnej wolności. Jest biednym pionkiem na usługach potężnych instynktów mas. Zamiast zwalczać, podsyca </w:t>
      </w:r>
      <w:r>
        <w:rPr>
          <w:color w:val="000000"/>
          <w:spacing w:val="0"/>
          <w:w w:val="100"/>
          <w:position w:val="0"/>
          <w:shd w:val="clear" w:color="auto" w:fill="auto"/>
          <w:lang w:val="fr-FR" w:eastAsia="fr-FR" w:bidi="fr-FR"/>
        </w:rPr>
        <w:t xml:space="preserve">je. </w:t>
      </w:r>
      <w:r>
        <w:rPr>
          <w:color w:val="000000"/>
          <w:spacing w:val="0"/>
          <w:w w:val="100"/>
          <w:position w:val="0"/>
          <w:shd w:val="clear" w:color="auto" w:fill="auto"/>
          <w:lang w:val="pl-PL" w:eastAsia="pl-PL" w:bidi="pl-PL"/>
        </w:rPr>
        <w:t>I na tym polega żałosny los re-wrz7er’a.</w:t>
      </w:r>
    </w:p>
    <w:p>
      <w:pPr>
        <w:pStyle w:val="Style43"/>
        <w:keepNext w:val="0"/>
        <w:keepLines w:val="0"/>
        <w:widowControl w:val="0"/>
        <w:shd w:val="clear" w:color="auto" w:fill="auto"/>
        <w:bidi w:val="0"/>
        <w:spacing w:before="0" w:after="240" w:line="199" w:lineRule="auto"/>
        <w:ind w:left="0" w:right="0" w:firstLine="0"/>
        <w:jc w:val="center"/>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199" w:lineRule="auto"/>
        <w:ind w:left="380" w:right="0" w:firstLine="320"/>
        <w:jc w:val="both"/>
      </w:pPr>
      <w:r>
        <w:rPr>
          <w:color w:val="000000"/>
          <w:spacing w:val="0"/>
          <w:w w:val="100"/>
          <w:position w:val="0"/>
          <w:shd w:val="clear" w:color="auto" w:fill="auto"/>
          <w:lang w:val="pl-PL" w:eastAsia="pl-PL" w:bidi="pl-PL"/>
        </w:rPr>
        <w:t xml:space="preserve">Tak po krotce wygląda praca </w:t>
      </w:r>
      <w:r>
        <w:rPr>
          <w:i/>
          <w:iCs/>
          <w:color w:val="000000"/>
          <w:spacing w:val="0"/>
          <w:w w:val="100"/>
          <w:position w:val="0"/>
          <w:shd w:val="clear" w:color="auto" w:fill="auto"/>
          <w:lang w:val="pl-PL" w:eastAsia="pl-PL" w:bidi="pl-PL"/>
        </w:rPr>
        <w:t>re-writer’a</w:t>
      </w:r>
      <w:r>
        <w:rPr>
          <w:color w:val="000000"/>
          <w:spacing w:val="0"/>
          <w:w w:val="100"/>
          <w:position w:val="0"/>
          <w:shd w:val="clear" w:color="auto" w:fill="auto"/>
          <w:lang w:val="pl-PL" w:eastAsia="pl-PL" w:bidi="pl-PL"/>
        </w:rPr>
        <w:t xml:space="preserve"> w szmacie. Chciał- bym dodać, że moje pismo operuje </w:t>
      </w:r>
      <w:r>
        <w:rPr>
          <w:i/>
          <w:iCs/>
          <w:color w:val="000000"/>
          <w:spacing w:val="0"/>
          <w:w w:val="100"/>
          <w:position w:val="0"/>
          <w:shd w:val="clear" w:color="auto" w:fill="auto"/>
          <w:lang w:val="pl-PL" w:eastAsia="pl-PL" w:bidi="pl-PL"/>
        </w:rPr>
        <w:t>re-writer’ami</w:t>
      </w:r>
      <w:r>
        <w:rPr>
          <w:color w:val="000000"/>
          <w:spacing w:val="0"/>
          <w:w w:val="100"/>
          <w:position w:val="0"/>
          <w:shd w:val="clear" w:color="auto" w:fill="auto"/>
          <w:lang w:val="pl-PL" w:eastAsia="pl-PL" w:bidi="pl-PL"/>
        </w:rPr>
        <w:t xml:space="preserve"> od niedawna. Przedtem posługiwało się wyłącznie reporterami, którzy, opisu</w:t>
        <w:softHyphen/>
        <w:t>jąc zbrodnie, starali się podawać fakty jak najbardziej zbliżone do rzeczywistości. Gdy jednak pismo zaczęło podupadać wpro</w:t>
        <w:softHyphen/>
        <w:t xml:space="preserve">wadzono instytucję </w:t>
      </w:r>
      <w:r>
        <w:rPr>
          <w:i/>
          <w:iCs/>
          <w:color w:val="000000"/>
          <w:spacing w:val="0"/>
          <w:w w:val="100"/>
          <w:position w:val="0"/>
          <w:shd w:val="clear" w:color="auto" w:fill="auto"/>
          <w:lang w:val="pl-PL" w:eastAsia="pl-PL" w:bidi="pl-PL"/>
        </w:rPr>
        <w:t>re-writer’ów.</w:t>
      </w:r>
    </w:p>
    <w:p>
      <w:pPr>
        <w:pStyle w:val="Style33"/>
        <w:keepNext w:val="0"/>
        <w:keepLines w:val="0"/>
        <w:widowControl w:val="0"/>
        <w:shd w:val="clear" w:color="auto" w:fill="auto"/>
        <w:bidi w:val="0"/>
        <w:spacing w:before="0" w:after="0" w:line="199" w:lineRule="auto"/>
        <w:ind w:left="380" w:right="0" w:firstLine="320"/>
        <w:jc w:val="both"/>
      </w:pPr>
      <w:r>
        <w:rPr>
          <w:color w:val="000000"/>
          <w:spacing w:val="0"/>
          <w:w w:val="100"/>
          <w:position w:val="0"/>
          <w:shd w:val="clear" w:color="auto" w:fill="auto"/>
          <w:lang w:val="pl-PL" w:eastAsia="pl-PL" w:bidi="pl-PL"/>
        </w:rPr>
        <w:t>Nie wiem czy moja spowiedź przekonała czytelnika o do</w:t>
        <w:softHyphen/>
        <w:t xml:space="preserve">głębnej roli </w:t>
      </w:r>
      <w:r>
        <w:rPr>
          <w:i/>
          <w:iCs/>
          <w:color w:val="000000"/>
          <w:spacing w:val="0"/>
          <w:w w:val="100"/>
          <w:position w:val="0"/>
          <w:shd w:val="clear" w:color="auto" w:fill="auto"/>
          <w:lang w:val="pl-PL" w:eastAsia="pl-PL" w:bidi="pl-PL"/>
        </w:rPr>
        <w:t>re-writer’a.</w:t>
      </w:r>
      <w:r>
        <w:rPr>
          <w:color w:val="000000"/>
          <w:spacing w:val="0"/>
          <w:w w:val="100"/>
          <w:position w:val="0"/>
          <w:shd w:val="clear" w:color="auto" w:fill="auto"/>
          <w:lang w:val="pl-PL" w:eastAsia="pl-PL" w:bidi="pl-PL"/>
        </w:rPr>
        <w:t xml:space="preserve"> Powiem mu więc jeszcze to. Obecnie we Francji nie ma większego tygodnika czy miesięcznika (wśród dzienników jest to mniej rozpowszechnione) który nie miałby sztabu </w:t>
      </w:r>
      <w:r>
        <w:rPr>
          <w:i/>
          <w:iCs/>
          <w:color w:val="000000"/>
          <w:spacing w:val="0"/>
          <w:w w:val="100"/>
          <w:position w:val="0"/>
          <w:shd w:val="clear" w:color="auto" w:fill="auto"/>
          <w:lang w:val="pl-PL" w:eastAsia="pl-PL" w:bidi="pl-PL"/>
        </w:rPr>
        <w:t>re-writer'ów.</w:t>
      </w:r>
      <w:r>
        <w:rPr>
          <w:color w:val="000000"/>
          <w:spacing w:val="0"/>
          <w:w w:val="100"/>
          <w:position w:val="0"/>
          <w:shd w:val="clear" w:color="auto" w:fill="auto"/>
          <w:lang w:val="pl-PL" w:eastAsia="pl-PL" w:bidi="pl-PL"/>
        </w:rPr>
        <w:t xml:space="preserve"> Zniekształcają oni rzeczywistość w sposób mniej drastyczny niż w brukowym piśmidle, działają w innych dziedzinach: politycznej, ekonomicznej, społecznej. Ale z nudne</w:t>
        <w:softHyphen/>
        <w:t>go profesorskiego rozważania wyciągają na wierzch sensacje, przykuwają uwagę publiczności, deformują prawdę. Jakie to ma konsekwencje?</w:t>
      </w:r>
    </w:p>
    <w:p>
      <w:pPr>
        <w:pStyle w:val="Style33"/>
        <w:keepNext w:val="0"/>
        <w:keepLines w:val="0"/>
        <w:widowControl w:val="0"/>
        <w:shd w:val="clear" w:color="auto" w:fill="auto"/>
        <w:bidi w:val="0"/>
        <w:spacing w:before="0" w:after="0" w:line="199" w:lineRule="auto"/>
        <w:ind w:left="380" w:right="0" w:firstLine="320"/>
        <w:jc w:val="both"/>
      </w:pPr>
      <w:r>
        <w:rPr>
          <w:color w:val="000000"/>
          <w:spacing w:val="0"/>
          <w:w w:val="100"/>
          <w:position w:val="0"/>
          <w:shd w:val="clear" w:color="auto" w:fill="auto"/>
          <w:lang w:val="pl-PL" w:eastAsia="pl-PL" w:bidi="pl-PL"/>
        </w:rPr>
        <w:t>Dla samych dziennikarzy fatalne. Powstaje anonimowa kasta wyrobników, sprzedających swą umiejętność pisania i swe okru</w:t>
        <w:softHyphen/>
        <w:t>chy fantazji byle komu. Kasta ludzi bez własnych poglądów, najemników dwudziestego wieku. Z równą nonszalancją i łat</w:t>
        <w:softHyphen/>
        <w:t xml:space="preserve">wością pracować oni będą dzisiaj w piśmie lewicowym, a jutro w gazecie skrajnej prawicy. Wśród </w:t>
      </w:r>
      <w:r>
        <w:rPr>
          <w:i/>
          <w:iCs/>
          <w:color w:val="000000"/>
          <w:spacing w:val="0"/>
          <w:w w:val="100"/>
          <w:position w:val="0"/>
          <w:shd w:val="clear" w:color="auto" w:fill="auto"/>
          <w:lang w:val="pl-PL" w:eastAsia="pl-PL" w:bidi="pl-PL"/>
        </w:rPr>
        <w:t>re-writer’ów</w:t>
      </w:r>
      <w:r>
        <w:rPr>
          <w:color w:val="000000"/>
          <w:spacing w:val="0"/>
          <w:w w:val="100"/>
          <w:position w:val="0"/>
          <w:shd w:val="clear" w:color="auto" w:fill="auto"/>
          <w:lang w:val="pl-PL" w:eastAsia="pl-PL" w:bidi="pl-PL"/>
        </w:rPr>
        <w:t xml:space="preserve"> jest oczywiście hierarchia. Na samym szczycie znajduje się kilku, którzy mają własne poglądy, którzy podpisują swe artykuły. Takim genial</w:t>
        <w:softHyphen/>
        <w:t xml:space="preserve">nym </w:t>
      </w:r>
      <w:r>
        <w:rPr>
          <w:i/>
          <w:iCs/>
          <w:color w:val="000000"/>
          <w:spacing w:val="0"/>
          <w:w w:val="100"/>
          <w:position w:val="0"/>
          <w:shd w:val="clear" w:color="auto" w:fill="auto"/>
          <w:lang w:val="pl-PL" w:eastAsia="pl-PL" w:bidi="pl-PL"/>
        </w:rPr>
        <w:t>re-writer’em</w:t>
      </w:r>
      <w:r>
        <w:rPr>
          <w:color w:val="000000"/>
          <w:spacing w:val="0"/>
          <w:w w:val="100"/>
          <w:position w:val="0"/>
          <w:shd w:val="clear" w:color="auto" w:fill="auto"/>
          <w:lang w:val="pl-PL" w:eastAsia="pl-PL" w:bidi="pl-PL"/>
        </w:rPr>
        <w:t xml:space="preserve"> Francji, znajdującym się na najwyższym szcze</w:t>
        <w:softHyphen/>
        <w:t xml:space="preserve">blu, człowiekiem, który się nie sprzedaje, lecz mówi to co myśli, jest Raymond </w:t>
      </w:r>
      <w:r>
        <w:rPr>
          <w:color w:val="000000"/>
          <w:spacing w:val="0"/>
          <w:w w:val="100"/>
          <w:position w:val="0"/>
          <w:shd w:val="clear" w:color="auto" w:fill="auto"/>
          <w:lang w:val="fr-FR" w:eastAsia="fr-FR" w:bidi="fr-FR"/>
        </w:rPr>
        <w:t xml:space="preserve">Cartier. </w:t>
      </w:r>
      <w:r>
        <w:rPr>
          <w:color w:val="000000"/>
          <w:spacing w:val="0"/>
          <w:w w:val="100"/>
          <w:position w:val="0"/>
          <w:shd w:val="clear" w:color="auto" w:fill="auto"/>
          <w:lang w:val="pl-PL" w:eastAsia="pl-PL" w:bidi="pl-PL"/>
        </w:rPr>
        <w:t>Ma on sztab reporterów, którzy biegają po świecie, zbierają mu elementy, a on na podstawie tych da</w:t>
        <w:softHyphen/>
        <w:t xml:space="preserve">nych pisze artykuł. Cóż to jest jeżeli nie </w:t>
      </w:r>
      <w:r>
        <w:rPr>
          <w:i/>
          <w:iCs/>
          <w:color w:val="000000"/>
          <w:spacing w:val="0"/>
          <w:w w:val="100"/>
          <w:position w:val="0"/>
          <w:shd w:val="clear" w:color="auto" w:fill="auto"/>
          <w:lang w:val="pl-PL" w:eastAsia="pl-PL" w:bidi="pl-PL"/>
        </w:rPr>
        <w:t>re-writing?</w:t>
      </w:r>
      <w:r>
        <w:rPr>
          <w:color w:val="000000"/>
          <w:spacing w:val="0"/>
          <w:w w:val="100"/>
          <w:position w:val="0"/>
          <w:shd w:val="clear" w:color="auto" w:fill="auto"/>
          <w:lang w:val="pl-PL" w:eastAsia="pl-PL" w:bidi="pl-PL"/>
        </w:rPr>
        <w:t xml:space="preserve"> Ale Raymond </w:t>
      </w:r>
      <w:r>
        <w:rPr>
          <w:color w:val="000000"/>
          <w:spacing w:val="0"/>
          <w:w w:val="100"/>
          <w:position w:val="0"/>
          <w:shd w:val="clear" w:color="auto" w:fill="auto"/>
          <w:lang w:val="fr-FR" w:eastAsia="fr-FR" w:bidi="fr-FR"/>
        </w:rPr>
        <w:t xml:space="preserve">Cartier, </w:t>
      </w:r>
      <w:r>
        <w:rPr>
          <w:color w:val="000000"/>
          <w:spacing w:val="0"/>
          <w:w w:val="100"/>
          <w:position w:val="0"/>
          <w:shd w:val="clear" w:color="auto" w:fill="auto"/>
          <w:lang w:val="pl-PL" w:eastAsia="pl-PL" w:bidi="pl-PL"/>
        </w:rPr>
        <w:t xml:space="preserve">to bóg, wyjątek. Takich </w:t>
      </w:r>
      <w:r>
        <w:rPr>
          <w:i/>
          <w:iCs/>
          <w:color w:val="000000"/>
          <w:spacing w:val="0"/>
          <w:w w:val="100"/>
          <w:position w:val="0"/>
          <w:shd w:val="clear" w:color="auto" w:fill="auto"/>
          <w:lang w:val="pl-PL" w:eastAsia="pl-PL" w:bidi="pl-PL"/>
        </w:rPr>
        <w:t>re-writer’ów</w:t>
      </w:r>
      <w:r>
        <w:rPr>
          <w:color w:val="000000"/>
          <w:spacing w:val="0"/>
          <w:w w:val="100"/>
          <w:position w:val="0"/>
          <w:shd w:val="clear" w:color="auto" w:fill="auto"/>
          <w:lang w:val="pl-PL" w:eastAsia="pl-PL" w:bidi="pl-PL"/>
        </w:rPr>
        <w:t xml:space="preserve"> liczy się na palcach. Reszta to ciemna, anonimowa masa ludzi bez twarzy (ja w moim piśmie miałem aż osiem pseudonimów, które przydzielał mi z urzędu redaktor naczelny). Dziennikarstwo na skutek </w:t>
      </w:r>
      <w:r>
        <w:rPr>
          <w:i/>
          <w:iCs/>
          <w:color w:val="000000"/>
          <w:spacing w:val="0"/>
          <w:w w:val="100"/>
          <w:position w:val="0"/>
          <w:shd w:val="clear" w:color="auto" w:fill="auto"/>
          <w:lang w:val="pl-PL" w:eastAsia="pl-PL" w:bidi="pl-PL"/>
        </w:rPr>
        <w:t xml:space="preserve">re-wri- </w:t>
      </w:r>
      <w:r>
        <w:rPr>
          <w:i/>
          <w:iCs/>
          <w:color w:val="000000"/>
          <w:spacing w:val="0"/>
          <w:w w:val="100"/>
          <w:position w:val="0"/>
          <w:shd w:val="clear" w:color="auto" w:fill="auto"/>
          <w:lang w:val="fr-FR" w:eastAsia="fr-FR" w:bidi="fr-FR"/>
        </w:rPr>
        <w:t>ting’u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zamienia się powoli w pracę wykonywaną przez techników. Nie jesteśmy jeszcze w epoce, w której Jean Corre zacząłby pi</w:t>
        <w:softHyphen/>
        <w:br w:type="page"/>
      </w:r>
      <w:r>
        <w:rPr>
          <w:color w:val="000000"/>
          <w:spacing w:val="0"/>
          <w:w w:val="100"/>
          <w:position w:val="0"/>
          <w:shd w:val="clear" w:color="auto" w:fill="auto"/>
          <w:lang w:val="pl-PL" w:eastAsia="pl-PL" w:bidi="pl-PL"/>
        </w:rPr>
        <w:t xml:space="preserve">sać w </w:t>
      </w:r>
      <w:r>
        <w:rPr>
          <w:color w:val="000000"/>
          <w:spacing w:val="0"/>
          <w:w w:val="100"/>
          <w:position w:val="0"/>
          <w:shd w:val="clear" w:color="auto" w:fill="auto"/>
          <w:lang w:val="fr-FR" w:eastAsia="fr-FR" w:bidi="fr-FR"/>
        </w:rPr>
        <w:t xml:space="preserve">„Humanité”, a Viansson-Ponté </w:t>
      </w:r>
      <w:r>
        <w:rPr>
          <w:color w:val="000000"/>
          <w:spacing w:val="0"/>
          <w:w w:val="100"/>
          <w:position w:val="0"/>
          <w:shd w:val="clear" w:color="auto" w:fill="auto"/>
          <w:lang w:val="pl-PL" w:eastAsia="pl-PL" w:bidi="pl-PL"/>
        </w:rPr>
        <w:t>w „Figaro”, ale idziemy ku niej.</w:t>
      </w:r>
    </w:p>
    <w:p>
      <w:pPr>
        <w:pStyle w:val="Style33"/>
        <w:keepNext w:val="0"/>
        <w:keepLines w:val="0"/>
        <w:widowControl w:val="0"/>
        <w:shd w:val="clear" w:color="auto" w:fill="auto"/>
        <w:bidi w:val="0"/>
        <w:spacing w:before="0" w:after="0" w:line="199" w:lineRule="auto"/>
        <w:ind w:left="420" w:right="0" w:firstLine="300"/>
        <w:jc w:val="both"/>
      </w:pPr>
      <w:r>
        <w:rPr>
          <w:color w:val="000000"/>
          <w:spacing w:val="0"/>
          <w:w w:val="100"/>
          <w:position w:val="0"/>
          <w:shd w:val="clear" w:color="auto" w:fill="auto"/>
          <w:lang w:val="pl-PL" w:eastAsia="pl-PL" w:bidi="pl-PL"/>
        </w:rPr>
        <w:t xml:space="preserve">A konsekwencje </w:t>
      </w:r>
      <w:r>
        <w:rPr>
          <w:i/>
          <w:iCs/>
          <w:color w:val="000000"/>
          <w:spacing w:val="0"/>
          <w:w w:val="100"/>
          <w:position w:val="0"/>
          <w:shd w:val="clear" w:color="auto" w:fill="auto"/>
          <w:lang w:val="pl-PL" w:eastAsia="pl-PL" w:bidi="pl-PL"/>
        </w:rPr>
        <w:t>re-writing’u</w:t>
      </w:r>
      <w:r>
        <w:rPr>
          <w:color w:val="000000"/>
          <w:spacing w:val="0"/>
          <w:w w:val="100"/>
          <w:position w:val="0"/>
          <w:shd w:val="clear" w:color="auto" w:fill="auto"/>
          <w:lang w:val="pl-PL" w:eastAsia="pl-PL" w:bidi="pl-PL"/>
        </w:rPr>
        <w:t xml:space="preserve"> jeżeli chodzi o samych czytelni</w:t>
        <w:softHyphen/>
        <w:t xml:space="preserve">ków i poziom prasy? </w:t>
      </w:r>
      <w:r>
        <w:rPr>
          <w:i/>
          <w:iCs/>
          <w:color w:val="000000"/>
          <w:spacing w:val="0"/>
          <w:w w:val="100"/>
          <w:position w:val="0"/>
          <w:shd w:val="clear" w:color="auto" w:fill="auto"/>
          <w:lang w:val="pl-PL" w:eastAsia="pl-PL" w:bidi="pl-PL"/>
        </w:rPr>
        <w:t>Re-writing</w:t>
      </w:r>
      <w:r>
        <w:rPr>
          <w:color w:val="000000"/>
          <w:spacing w:val="0"/>
          <w:w w:val="100"/>
          <w:position w:val="0"/>
          <w:shd w:val="clear" w:color="auto" w:fill="auto"/>
          <w:lang w:val="pl-PL" w:eastAsia="pl-PL" w:bidi="pl-PL"/>
        </w:rPr>
        <w:t xml:space="preserve"> służy jednemu bogowi: Herme</w:t>
        <w:softHyphen/>
        <w:t xml:space="preserve">sowi. Obowiązują go tylko zasady komercjalizacji. Wszystko inne jest nieważne. Nic dziwnego też, że </w:t>
      </w:r>
      <w:r>
        <w:rPr>
          <w:i/>
          <w:iCs/>
          <w:color w:val="000000"/>
          <w:spacing w:val="0"/>
          <w:w w:val="100"/>
          <w:position w:val="0"/>
          <w:shd w:val="clear" w:color="auto" w:fill="auto"/>
          <w:lang w:val="pl-PL" w:eastAsia="pl-PL" w:bidi="pl-PL"/>
        </w:rPr>
        <w:t>re-writing,</w:t>
      </w:r>
      <w:r>
        <w:rPr>
          <w:color w:val="000000"/>
          <w:spacing w:val="0"/>
          <w:w w:val="100"/>
          <w:position w:val="0"/>
          <w:shd w:val="clear" w:color="auto" w:fill="auto"/>
          <w:lang w:val="pl-PL" w:eastAsia="pl-PL" w:bidi="pl-PL"/>
        </w:rPr>
        <w:t xml:space="preserve"> ten produkt ame</w:t>
        <w:softHyphen/>
        <w:t>rykański, opracowany z matematyczną dokładnością na pod</w:t>
        <w:softHyphen/>
        <w:t>stawie znajomości potrzeb i zainteresowań mas, panoszy się coraz bardziej w prasie europejskiej.</w:t>
      </w:r>
    </w:p>
    <w:p>
      <w:pPr>
        <w:pStyle w:val="Style33"/>
        <w:keepNext w:val="0"/>
        <w:keepLines w:val="0"/>
        <w:widowControl w:val="0"/>
        <w:shd w:val="clear" w:color="auto" w:fill="auto"/>
        <w:bidi w:val="0"/>
        <w:spacing w:before="0" w:after="0" w:line="199" w:lineRule="auto"/>
        <w:ind w:left="420" w:right="0" w:firstLine="300"/>
        <w:jc w:val="both"/>
      </w:pPr>
      <w:r>
        <w:rPr>
          <w:color w:val="000000"/>
          <w:spacing w:val="0"/>
          <w:w w:val="100"/>
          <w:position w:val="0"/>
          <w:shd w:val="clear" w:color="auto" w:fill="auto"/>
          <w:lang w:val="pl-PL" w:eastAsia="pl-PL" w:bidi="pl-PL"/>
        </w:rPr>
        <w:t xml:space="preserve">Czy </w:t>
      </w:r>
      <w:r>
        <w:rPr>
          <w:i/>
          <w:iCs/>
          <w:color w:val="000000"/>
          <w:spacing w:val="0"/>
          <w:w w:val="100"/>
          <w:position w:val="0"/>
          <w:shd w:val="clear" w:color="auto" w:fill="auto"/>
          <w:lang w:val="pl-PL" w:eastAsia="pl-PL" w:bidi="pl-PL"/>
        </w:rPr>
        <w:t>re-writing</w:t>
      </w:r>
      <w:r>
        <w:rPr>
          <w:color w:val="000000"/>
          <w:spacing w:val="0"/>
          <w:w w:val="100"/>
          <w:position w:val="0"/>
          <w:shd w:val="clear" w:color="auto" w:fill="auto"/>
          <w:lang w:val="pl-PL" w:eastAsia="pl-PL" w:bidi="pl-PL"/>
        </w:rPr>
        <w:t xml:space="preserve"> istnieje w krajach komunistycznych? Myślę, że nie. Tam jest co innego. Tam panuje „zniewolony umysł”, który nie dostrzega lub nie chce dostrzegać prawdy. W każdym razie tak było za czasów Stalina. Jeżeli w krajach komunistycz</w:t>
        <w:softHyphen/>
        <w:t xml:space="preserve">nych zacznie rozwijać się pewna wolność słowa, powstanie tam prawdopodobnie konieczność powołania do życia </w:t>
      </w:r>
      <w:r>
        <w:rPr>
          <w:i/>
          <w:iCs/>
          <w:color w:val="000000"/>
          <w:spacing w:val="0"/>
          <w:w w:val="100"/>
          <w:position w:val="0"/>
          <w:shd w:val="clear" w:color="auto" w:fill="auto"/>
          <w:lang w:val="pl-PL" w:eastAsia="pl-PL" w:bidi="pl-PL"/>
        </w:rPr>
        <w:t>re-writer’ów.</w:t>
      </w:r>
    </w:p>
    <w:p>
      <w:pPr>
        <w:pStyle w:val="Style33"/>
        <w:keepNext w:val="0"/>
        <w:keepLines w:val="0"/>
        <w:widowControl w:val="0"/>
        <w:shd w:val="clear" w:color="auto" w:fill="auto"/>
        <w:bidi w:val="0"/>
        <w:spacing w:before="0" w:after="180" w:line="199" w:lineRule="auto"/>
        <w:ind w:left="420" w:right="0" w:firstLine="300"/>
        <w:jc w:val="both"/>
      </w:pPr>
      <w:r>
        <w:rPr>
          <w:color w:val="000000"/>
          <w:spacing w:val="0"/>
          <w:w w:val="100"/>
          <w:position w:val="0"/>
          <w:shd w:val="clear" w:color="auto" w:fill="auto"/>
          <w:lang w:val="pl-PL" w:eastAsia="pl-PL" w:bidi="pl-PL"/>
        </w:rPr>
        <w:t xml:space="preserve">Co jest gorsze, </w:t>
      </w:r>
      <w:r>
        <w:rPr>
          <w:i/>
          <w:iCs/>
          <w:color w:val="000000"/>
          <w:spacing w:val="0"/>
          <w:w w:val="100"/>
          <w:position w:val="0"/>
          <w:shd w:val="clear" w:color="auto" w:fill="auto"/>
          <w:lang w:val="pl-PL" w:eastAsia="pl-PL" w:bidi="pl-PL"/>
        </w:rPr>
        <w:t>re-writing</w:t>
      </w:r>
      <w:r>
        <w:rPr>
          <w:color w:val="000000"/>
          <w:spacing w:val="0"/>
          <w:w w:val="100"/>
          <w:position w:val="0"/>
          <w:shd w:val="clear" w:color="auto" w:fill="auto"/>
          <w:lang w:val="pl-PL" w:eastAsia="pl-PL" w:bidi="pl-PL"/>
        </w:rPr>
        <w:t xml:space="preserve"> czy zniewolony umysł? Nie potrafię na to odpowiedzieć. Tak samo nie potrafię odpowiedzieć na inne pytanie: komu jest potrzebna prawda? I po co w ogóle prawda?</w:t>
      </w:r>
    </w:p>
    <w:p>
      <w:pPr>
        <w:pStyle w:val="Style43"/>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180" w:line="199" w:lineRule="auto"/>
        <w:ind w:left="420" w:right="0" w:firstLine="300"/>
        <w:jc w:val="both"/>
      </w:pPr>
      <w:r>
        <w:rPr>
          <w:color w:val="000000"/>
          <w:spacing w:val="0"/>
          <w:w w:val="100"/>
          <w:position w:val="0"/>
          <w:shd w:val="clear" w:color="auto" w:fill="auto"/>
          <w:lang w:val="pl-PL" w:eastAsia="pl-PL" w:bidi="pl-PL"/>
        </w:rPr>
        <w:t xml:space="preserve">Niedawno miałem w nocy widzenie, śniło mi się, że czytam ogromne ogłoszenie: redakcja miesięcznika „Kultura” w </w:t>
      </w:r>
      <w:r>
        <w:rPr>
          <w:color w:val="000000"/>
          <w:spacing w:val="0"/>
          <w:w w:val="100"/>
          <w:position w:val="0"/>
          <w:shd w:val="clear" w:color="auto" w:fill="auto"/>
          <w:lang w:val="fr-FR" w:eastAsia="fr-FR" w:bidi="fr-FR"/>
        </w:rPr>
        <w:t xml:space="preserve">Maisons- Laffitte </w:t>
      </w:r>
      <w:r>
        <w:rPr>
          <w:color w:val="000000"/>
          <w:spacing w:val="0"/>
          <w:w w:val="100"/>
          <w:position w:val="0"/>
          <w:shd w:val="clear" w:color="auto" w:fill="auto"/>
          <w:lang w:val="pl-PL" w:eastAsia="pl-PL" w:bidi="pl-PL"/>
        </w:rPr>
        <w:t xml:space="preserve">poszukuje </w:t>
      </w:r>
      <w:r>
        <w:rPr>
          <w:i/>
          <w:iCs/>
          <w:color w:val="000000"/>
          <w:spacing w:val="0"/>
          <w:w w:val="100"/>
          <w:position w:val="0"/>
          <w:shd w:val="clear" w:color="auto" w:fill="auto"/>
          <w:lang w:val="fr-FR" w:eastAsia="fr-FR" w:bidi="fr-FR"/>
        </w:rPr>
        <w:t>re-writer’a.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Rano, po obudzeniu, pod wra</w:t>
        <w:softHyphen/>
        <w:t xml:space="preserve">żeniem tego widziadła, chwyciłem za telefon. Okazuje się jednak, że to nieprawda. Okazuje się że to był sen </w:t>
      </w:r>
      <w:r>
        <w:rPr>
          <w:i/>
          <w:iCs/>
          <w:color w:val="000000"/>
          <w:spacing w:val="0"/>
          <w:w w:val="100"/>
          <w:position w:val="0"/>
          <w:shd w:val="clear" w:color="auto" w:fill="auto"/>
          <w:lang w:val="pl-PL" w:eastAsia="pl-PL" w:bidi="pl-PL"/>
        </w:rPr>
        <w:t>re-writer'a.</w:t>
      </w:r>
    </w:p>
    <w:p>
      <w:pPr>
        <w:pStyle w:val="Style33"/>
        <w:keepNext w:val="0"/>
        <w:keepLines w:val="0"/>
        <w:widowControl w:val="0"/>
        <w:shd w:val="clear" w:color="auto" w:fill="auto"/>
        <w:bidi w:val="0"/>
        <w:spacing w:before="0" w:after="180" w:line="199" w:lineRule="auto"/>
        <w:ind w:left="3760" w:right="0" w:firstLine="0"/>
        <w:jc w:val="left"/>
      </w:pPr>
      <w:r>
        <w:rPr>
          <w:i/>
          <w:iCs/>
          <w:color w:val="000000"/>
          <w:spacing w:val="0"/>
          <w:w w:val="100"/>
          <w:position w:val="0"/>
          <w:shd w:val="clear" w:color="auto" w:fill="auto"/>
          <w:lang w:val="pl-PL" w:eastAsia="pl-PL" w:bidi="pl-PL"/>
        </w:rPr>
        <w:t>Paweł ZDZIECHOWSKI</w:t>
      </w:r>
    </w:p>
    <w:p>
      <w:pPr>
        <w:pStyle w:val="Style33"/>
        <w:keepNext w:val="0"/>
        <w:keepLines w:val="0"/>
        <w:widowControl w:val="0"/>
        <w:shd w:val="clear" w:color="auto" w:fill="auto"/>
        <w:bidi w:val="0"/>
        <w:spacing w:before="0" w:after="1060" w:line="199" w:lineRule="auto"/>
        <w:ind w:left="420" w:right="0" w:firstLine="40"/>
        <w:jc w:val="both"/>
      </w:pPr>
      <w:r>
        <w:rPr>
          <w:color w:val="000000"/>
          <w:spacing w:val="0"/>
          <w:w w:val="100"/>
          <w:position w:val="0"/>
          <w:shd w:val="clear" w:color="auto" w:fill="auto"/>
          <w:lang w:val="pl-PL" w:eastAsia="pl-PL" w:bidi="pl-PL"/>
        </w:rPr>
        <w:t>P.S. Tym, którzy się oburzają na rodzaj pracy, który wykony</w:t>
        <w:softHyphen/>
        <w:t xml:space="preserve">wałem, śpieszę donieść, że z pisma poświęconego zbrodniom, wystąpiłem. Jestem teraz </w:t>
      </w:r>
      <w:r>
        <w:rPr>
          <w:i/>
          <w:iCs/>
          <w:color w:val="000000"/>
          <w:spacing w:val="0"/>
          <w:w w:val="100"/>
          <w:position w:val="0"/>
          <w:shd w:val="clear" w:color="auto" w:fill="auto"/>
          <w:lang w:val="pl-PL" w:eastAsia="pl-PL" w:bidi="pl-PL"/>
        </w:rPr>
        <w:t>re-writer’em</w:t>
      </w:r>
      <w:r>
        <w:rPr>
          <w:color w:val="000000"/>
          <w:spacing w:val="0"/>
          <w:w w:val="100"/>
          <w:position w:val="0"/>
          <w:shd w:val="clear" w:color="auto" w:fill="auto"/>
          <w:lang w:val="pl-PL" w:eastAsia="pl-PL" w:bidi="pl-PL"/>
        </w:rPr>
        <w:t xml:space="preserve"> w miesięczniku, gdzie prze</w:t>
        <w:softHyphen/>
        <w:t>rabiam i przekształcam przemówienia wyborcze, artykuły gospo</w:t>
        <w:softHyphen/>
        <w:t>darcze, wywiady z gwiazdami filmu i teatru.</w:t>
      </w:r>
    </w:p>
    <w:p>
      <w:pPr>
        <w:pStyle w:val="Style13"/>
        <w:keepNext/>
        <w:keepLines/>
        <w:widowControl w:val="0"/>
        <w:shd w:val="clear" w:color="auto" w:fill="auto"/>
        <w:bidi w:val="0"/>
        <w:spacing w:before="0" w:after="640" w:line="240" w:lineRule="auto"/>
        <w:ind w:left="0" w:right="0" w:firstLine="380"/>
        <w:jc w:val="left"/>
      </w:pPr>
      <w:bookmarkStart w:id="40" w:name="bookmark40"/>
      <w:bookmarkStart w:id="41" w:name="bookmark41"/>
      <w:r>
        <w:rPr>
          <w:color w:val="000000"/>
          <w:spacing w:val="0"/>
          <w:w w:val="100"/>
          <w:position w:val="0"/>
          <w:shd w:val="clear" w:color="auto" w:fill="auto"/>
          <w:lang w:val="pl-PL" w:eastAsia="pl-PL" w:bidi="pl-PL"/>
        </w:rPr>
        <w:t>Wystawa E. Koniuszego</w:t>
      </w:r>
      <w:bookmarkEnd w:id="40"/>
      <w:bookmarkEnd w:id="41"/>
    </w:p>
    <w:p>
      <w:pPr>
        <w:pStyle w:val="Style30"/>
        <w:keepNext w:val="0"/>
        <w:keepLines w:val="0"/>
        <w:widowControl w:val="0"/>
        <w:shd w:val="clear" w:color="auto" w:fill="auto"/>
        <w:bidi w:val="0"/>
        <w:spacing w:before="0" w:after="0" w:line="221" w:lineRule="auto"/>
        <w:ind w:left="380" w:right="0" w:firstLine="260"/>
        <w:jc w:val="both"/>
      </w:pPr>
      <w:r>
        <w:rPr>
          <w:i w:val="0"/>
          <w:iCs w:val="0"/>
          <w:color w:val="000000"/>
          <w:spacing w:val="0"/>
          <w:w w:val="100"/>
          <w:position w:val="0"/>
          <w:shd w:val="clear" w:color="auto" w:fill="auto"/>
          <w:lang w:val="pl-PL" w:eastAsia="pl-PL" w:bidi="pl-PL"/>
        </w:rPr>
        <w:t>Indywidualna wystawa rzeźbiarska to w warunkach obecnych wyczyn nie byle jaki. A cóż dopiero gdy mamy do czynienia z artystą, który znaj</w:t>
        <w:softHyphen/>
        <w:t>duje się dopiero od 9 lat w tym kraju !</w:t>
      </w:r>
    </w:p>
    <w:p>
      <w:pPr>
        <w:pStyle w:val="Style30"/>
        <w:keepNext w:val="0"/>
        <w:keepLines w:val="0"/>
        <w:widowControl w:val="0"/>
        <w:shd w:val="clear" w:color="auto" w:fill="auto"/>
        <w:bidi w:val="0"/>
        <w:spacing w:before="0" w:after="60" w:line="221" w:lineRule="auto"/>
        <w:ind w:left="380" w:right="0" w:firstLine="260"/>
        <w:jc w:val="both"/>
        <w:sectPr>
          <w:headerReference w:type="default" r:id="rId117"/>
          <w:footerReference w:type="default" r:id="rId118"/>
          <w:headerReference w:type="even" r:id="rId119"/>
          <w:footerReference w:type="even" r:id="rId120"/>
          <w:footnotePr>
            <w:pos w:val="pageBottom"/>
            <w:numFmt w:val="decimal"/>
            <w:numRestart w:val="continuous"/>
            <w15:footnoteColumns w:val="1"/>
          </w:footnotePr>
          <w:pgSz w:w="7096" w:h="11290"/>
          <w:pgMar w:top="886" w:left="266" w:right="274" w:bottom="742" w:header="0" w:footer="3" w:gutter="0"/>
          <w:pgNumType w:start="151"/>
          <w:cols w:space="720"/>
          <w:noEndnote/>
          <w:rtlGutter w:val="0"/>
          <w:docGrid w:linePitch="360"/>
        </w:sectPr>
      </w:pPr>
      <w:r>
        <w:rPr>
          <w:i w:val="0"/>
          <w:iCs w:val="0"/>
          <w:color w:val="000000"/>
          <w:spacing w:val="0"/>
          <w:w w:val="100"/>
          <w:position w:val="0"/>
          <w:shd w:val="clear" w:color="auto" w:fill="auto"/>
          <w:lang w:val="pl-PL" w:eastAsia="pl-PL" w:bidi="pl-PL"/>
        </w:rPr>
        <w:t xml:space="preserve">Edward Koniuszy jest uczniem </w:t>
      </w:r>
      <w:r>
        <w:rPr>
          <w:i w:val="0"/>
          <w:iCs w:val="0"/>
          <w:color w:val="000000"/>
          <w:spacing w:val="0"/>
          <w:w w:val="100"/>
          <w:position w:val="0"/>
          <w:shd w:val="clear" w:color="auto" w:fill="auto"/>
          <w:lang w:val="fr-FR" w:eastAsia="fr-FR" w:bidi="fr-FR"/>
        </w:rPr>
        <w:t xml:space="preserve">Xawerego </w:t>
      </w:r>
      <w:r>
        <w:rPr>
          <w:i w:val="0"/>
          <w:iCs w:val="0"/>
          <w:color w:val="000000"/>
          <w:spacing w:val="0"/>
          <w:w w:val="100"/>
          <w:position w:val="0"/>
          <w:shd w:val="clear" w:color="auto" w:fill="auto"/>
          <w:lang w:val="pl-PL" w:eastAsia="pl-PL" w:bidi="pl-PL"/>
        </w:rPr>
        <w:t xml:space="preserve">Dunikowskiego. Jest jednym z tych, którzy z nim współpracowali po ukończeniu studiów, co oczywiście </w:t>
      </w:r>
    </w:p>
    <w:p>
      <w:pPr>
        <w:pStyle w:val="Style30"/>
        <w:keepNext w:val="0"/>
        <w:keepLines w:val="0"/>
        <w:widowControl w:val="0"/>
        <w:shd w:val="clear" w:color="auto" w:fill="auto"/>
        <w:bidi w:val="0"/>
        <w:spacing w:before="0" w:after="60" w:line="221" w:lineRule="auto"/>
        <w:ind w:left="380" w:right="0" w:firstLine="0"/>
        <w:jc w:val="both"/>
      </w:pPr>
      <w:r>
        <w:rPr>
          <w:i w:val="0"/>
          <w:iCs w:val="0"/>
          <w:color w:val="000000"/>
          <w:spacing w:val="0"/>
          <w:w w:val="100"/>
          <w:position w:val="0"/>
          <w:shd w:val="clear" w:color="auto" w:fill="auto"/>
          <w:lang w:val="pl-PL" w:eastAsia="pl-PL" w:bidi="pl-PL"/>
        </w:rPr>
        <w:t>wskazuje na pewne zbieżności w formie. Może dla tego znamienny jest dalszy rozwój artysty, oznaczający wyzwalanie się z realizmu.</w:t>
      </w:r>
    </w:p>
    <w:p>
      <w:pPr>
        <w:pStyle w:val="Style30"/>
        <w:keepNext w:val="0"/>
        <w:keepLines w:val="0"/>
        <w:widowControl w:val="0"/>
        <w:shd w:val="clear" w:color="auto" w:fill="auto"/>
        <w:bidi w:val="0"/>
        <w:spacing w:before="0" w:after="60" w:line="218" w:lineRule="auto"/>
        <w:ind w:left="400" w:right="0" w:firstLine="300"/>
        <w:jc w:val="both"/>
      </w:pPr>
      <w:r>
        <w:rPr>
          <w:i w:val="0"/>
          <w:iCs w:val="0"/>
          <w:color w:val="000000"/>
          <w:spacing w:val="0"/>
          <w:w w:val="100"/>
          <w:position w:val="0"/>
          <w:shd w:val="clear" w:color="auto" w:fill="auto"/>
          <w:lang w:val="pl-PL" w:eastAsia="pl-PL" w:bidi="pl-PL"/>
        </w:rPr>
        <w:t>Obecna wystawa pozwala zorientować się w twórczości tego niespokoj</w:t>
        <w:softHyphen/>
        <w:t>nego artysty. Niespokojnego, bo ciągle poszukującego form dla wypowie</w:t>
        <w:softHyphen/>
        <w:t>dzenia się.</w:t>
      </w:r>
    </w:p>
    <w:p>
      <w:pPr>
        <w:pStyle w:val="Style30"/>
        <w:keepNext w:val="0"/>
        <w:keepLines w:val="0"/>
        <w:widowControl w:val="0"/>
        <w:shd w:val="clear" w:color="auto" w:fill="auto"/>
        <w:bidi w:val="0"/>
        <w:spacing w:before="0" w:after="60" w:line="221" w:lineRule="auto"/>
        <w:ind w:left="400" w:right="0" w:firstLine="300"/>
        <w:jc w:val="both"/>
      </w:pPr>
      <w:r>
        <w:rPr>
          <w:i w:val="0"/>
          <w:iCs w:val="0"/>
          <w:color w:val="000000"/>
          <w:spacing w:val="0"/>
          <w:w w:val="100"/>
          <w:position w:val="0"/>
          <w:shd w:val="clear" w:color="auto" w:fill="auto"/>
          <w:lang w:val="pl-PL" w:eastAsia="pl-PL" w:bidi="pl-PL"/>
        </w:rPr>
        <w:t>Z najdawniejszych prac, które stanowią niejako ilustrację do minionych dziejów, wybija się kilka główek dziecięcych w jasnym drzewie. Są to nie</w:t>
        <w:softHyphen/>
        <w:t>mal delikatne — chciałoby się powiedzieć pastelowe — portrety. To po prostu pokaz dobrej roboty. Ale tuż obok — na następnym etapie — jest nieduża rzeźba — też w jasnym drzewie — w której Koniuszy po raz pierwszy operuje skrótami i uproszczeniami. W pełni dopiero wystąpi to w pracach ostatniego roku. Koniuszy pokazał po raz pierwszy w Toronto prace w ka</w:t>
        <w:softHyphen/>
        <w:t>mieniu i brązie; wiadomo, że miał kilka prac w metalu, ale te są już w posiadaniu prywatnych kolekcjonerów; nie porzucił drzewa, jedynie posłu</w:t>
        <w:softHyphen/>
        <w:t>guje się znacznie mniej tym materiałem, jakkolwiek potrafi zeń wydobyć bardzo wiele. I tak np. duża figura „Krzyk”w ciemnoszarym kolorze domi</w:t>
        <w:softHyphen/>
        <w:t>nuje nie z powodu rozmiarów, ale formy i wyrazu. Bije z niej już nie strach ale przerażenie. To jakiś krzyk rozpaczy wydobywa się z szeroko rozwartych ust z zarysowanymi kilkoma zębami. Cała twarz to te rozwarte usta, schy</w:t>
        <w:softHyphen/>
        <w:t>lona w tył głowa. Sylwetka człowieka jest ledwie wyżłobiona natomiast mówią ręce !</w:t>
      </w:r>
    </w:p>
    <w:p>
      <w:pPr>
        <w:pStyle w:val="Style30"/>
        <w:keepNext w:val="0"/>
        <w:keepLines w:val="0"/>
        <w:widowControl w:val="0"/>
        <w:shd w:val="clear" w:color="auto" w:fill="auto"/>
        <w:bidi w:val="0"/>
        <w:spacing w:before="0" w:after="60" w:line="221" w:lineRule="auto"/>
        <w:ind w:left="400" w:right="0" w:firstLine="300"/>
        <w:jc w:val="both"/>
      </w:pPr>
      <w:r>
        <w:rPr>
          <w:i w:val="0"/>
          <w:iCs w:val="0"/>
          <w:color w:val="000000"/>
          <w:spacing w:val="0"/>
          <w:w w:val="100"/>
          <w:position w:val="0"/>
          <w:shd w:val="clear" w:color="auto" w:fill="auto"/>
          <w:lang w:val="pl-PL" w:eastAsia="pl-PL" w:bidi="pl-PL"/>
        </w:rPr>
        <w:t>Koniuszy potrafi fascynować ogromnymi wręcz uproszczeniami. W grubo ociosanym marmurze wystrzelił „Dumą”. Oczywiście to abstrakt, ale gdy dobrze mu się przyjrzeć to wyłoni się kształt ptaka. W kamieniu artysta po</w:t>
        <w:softHyphen/>
        <w:t>sunął uproszczenia najdalej. Oszczędnymi środkami wydobywa wiele efektów. Pokazuje idealnie wyszlifowane zarysy ptaków, figury geometryczne, choć może w koncepcji artysty są one czymś innym. W drzewie stosuje często obok uproszczeń deformację. A wreszcie brąz. Odlewy wykonują specjalne firmy. Jest to bardzo kosztowny proceder, który nakłada ramy na artystów. Ramy podwójne bo zarówno jeśli idzie o rozmiary jak i ilość prac. Koniuszy nie jest rzeźbiarzem małych form. Najlepiej wypowiada się w dużych. Po</w:t>
        <w:softHyphen/>
        <w:t>szedł jednak na kompromis. Wystawił pięć prac w brązie, jedną dużą, trzy średnie i jedną mniejszą. Każda jest odmienna. Największa z nich to byk na arenie. Zapewne refleksja z niedawnego pobytu w Meksyku. Silny profil głowy — całkowicie płaska — na rozstawionych nogach daje wrażenie byka w natarciu. Ustawiony na wielkim kole z czerwonego kamienia nie pozwala oderwać oczu. Tylko „Modląca” się — wykończona w lekko złotawej patynie — przypomina w swej deformacji prace artysty w drzewie.</w:t>
      </w:r>
    </w:p>
    <w:p>
      <w:pPr>
        <w:pStyle w:val="Style30"/>
        <w:keepNext w:val="0"/>
        <w:keepLines w:val="0"/>
        <w:widowControl w:val="0"/>
        <w:shd w:val="clear" w:color="auto" w:fill="auto"/>
        <w:bidi w:val="0"/>
        <w:spacing w:before="0" w:after="60" w:line="221" w:lineRule="auto"/>
        <w:ind w:left="380" w:right="0" w:firstLine="280"/>
        <w:jc w:val="both"/>
      </w:pPr>
      <w:r>
        <w:rPr>
          <w:i w:val="0"/>
          <w:iCs w:val="0"/>
          <w:color w:val="000000"/>
          <w:spacing w:val="0"/>
          <w:w w:val="100"/>
          <w:position w:val="0"/>
          <w:shd w:val="clear" w:color="auto" w:fill="auto"/>
          <w:lang w:val="pl-PL" w:eastAsia="pl-PL" w:bidi="pl-PL"/>
        </w:rPr>
        <w:t>Czy to dobrze czy źle, że artysta operuje różnymi formami i to zapewne nie tylko w zależności od materiału? Chyba dobrze, bo są to dowody po</w:t>
        <w:softHyphen/>
        <w:t>szukiwań. Twórczy niepokój jest czynnikiem bardzo ważnym.</w:t>
      </w:r>
    </w:p>
    <w:p>
      <w:pPr>
        <w:pStyle w:val="Style30"/>
        <w:keepNext w:val="0"/>
        <w:keepLines w:val="0"/>
        <w:widowControl w:val="0"/>
        <w:shd w:val="clear" w:color="auto" w:fill="auto"/>
        <w:bidi w:val="0"/>
        <w:spacing w:before="0" w:after="60" w:line="221" w:lineRule="auto"/>
        <w:ind w:left="380" w:right="0" w:firstLine="280"/>
        <w:jc w:val="both"/>
      </w:pPr>
      <w:r>
        <w:rPr>
          <w:i w:val="0"/>
          <w:iCs w:val="0"/>
          <w:color w:val="000000"/>
          <w:spacing w:val="0"/>
          <w:w w:val="100"/>
          <w:position w:val="0"/>
          <w:shd w:val="clear" w:color="auto" w:fill="auto"/>
          <w:lang w:val="pl-PL" w:eastAsia="pl-PL" w:bidi="pl-PL"/>
        </w:rPr>
        <w:t>Wystawa odbywała się w Gallery Younge w Toronto, jednej z dwóch galerii znanych pod nazwą „W &amp; W Galleries”, prowadzonych przez mał</w:t>
        <w:softHyphen/>
        <w:t>żonków Kolankiwskich. Oboje mówią doskonale po polsku i postawili sobie za cel rozpowszechnianie dzieł sztuki artystów różnych narodowości. Artyści kanadyjscy, Anglosasi i Francuzi, nie mają żadnych trudności, natomiast inni — niestety — wiele. Kolankiwscy już kilkakrotnie wystawiali dzieła polskich artystów z Kanady a obecnie sięgają po zamieszkałych w innych krajach i oczywiście również w Polsce.</w:t>
      </w:r>
    </w:p>
    <w:p>
      <w:pPr>
        <w:pStyle w:val="Style30"/>
        <w:keepNext w:val="0"/>
        <w:keepLines w:val="0"/>
        <w:widowControl w:val="0"/>
        <w:shd w:val="clear" w:color="auto" w:fill="auto"/>
        <w:bidi w:val="0"/>
        <w:spacing w:before="0" w:after="60" w:line="221" w:lineRule="auto"/>
        <w:ind w:left="380" w:right="0" w:firstLine="280"/>
        <w:jc w:val="both"/>
      </w:pPr>
      <w:r>
        <mc:AlternateContent>
          <mc:Choice Requires="wps">
            <w:drawing>
              <wp:anchor distT="0" distB="0" distL="114300" distR="114300" simplePos="0" relativeHeight="125829385" behindDoc="0" locked="0" layoutInCell="1" allowOverlap="1">
                <wp:simplePos x="0" y="0"/>
                <wp:positionH relativeFrom="page">
                  <wp:posOffset>3000375</wp:posOffset>
                </wp:positionH>
                <wp:positionV relativeFrom="paragraph">
                  <wp:posOffset>304800</wp:posOffset>
                </wp:positionV>
                <wp:extent cx="953135" cy="151130"/>
                <wp:wrapSquare wrapText="left"/>
                <wp:docPr id="148" name="Shape 148"/>
                <a:graphic xmlns:a="http://schemas.openxmlformats.org/drawingml/2006/main">
                  <a:graphicData uri="http://schemas.microsoft.com/office/word/2010/wordprocessingShape">
                    <wps:wsp>
                      <wps:cNvSpPr txBox="1"/>
                      <wps:spPr>
                        <a:xfrm>
                          <a:ext cx="953135" cy="15113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B. HEYDENKORN</w:t>
                            </w:r>
                          </w:p>
                        </w:txbxContent>
                      </wps:txbx>
                      <wps:bodyPr wrap="none" lIns="0" tIns="0" rIns="0" bIns="0">
                        <a:noAutoFit/>
                      </wps:bodyPr>
                    </wps:wsp>
                  </a:graphicData>
                </a:graphic>
              </wp:anchor>
            </w:drawing>
          </mc:Choice>
          <mc:Fallback>
            <w:pict>
              <v:shape id="_x0000_s1174" type="#_x0000_t202" style="position:absolute;margin-left:236.25pt;margin-top:24.pt;width:75.049999999999997pt;height:11.9pt;z-index:-125829368;mso-wrap-distance-left:9.pt;mso-wrap-distance-right:9.pt;mso-position-horizontal-relative:page" filled="f" stroked="f">
                <v:textbox inset="0,0,0,0">
                  <w:txbxContent>
                    <w:p>
                      <w:pPr>
                        <w:pStyle w:val="Style30"/>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B. HEYDENKORN</w:t>
                      </w:r>
                    </w:p>
                  </w:txbxContent>
                </v:textbox>
                <w10:wrap type="square" side="left" anchorx="page"/>
              </v:shape>
            </w:pict>
          </mc:Fallback>
        </mc:AlternateContent>
      </w:r>
      <w:r>
        <w:rPr>
          <w:i w:val="0"/>
          <w:iCs w:val="0"/>
          <w:color w:val="000000"/>
          <w:spacing w:val="0"/>
          <w:w w:val="100"/>
          <w:position w:val="0"/>
          <w:shd w:val="clear" w:color="auto" w:fill="auto"/>
          <w:lang w:val="pl-PL" w:eastAsia="pl-PL" w:bidi="pl-PL"/>
        </w:rPr>
        <w:t>W niedalekiej przyszłości odbędą się tu dwie wystawy malarzy z War</w:t>
        <w:softHyphen/>
        <w:t>szawy. Artyści polscy, gdziekolwiek się znajdują, winni pamiętać o „W &amp; W Galleries” w Toronto.</w:t>
      </w:r>
      <w:r>
        <w:br w:type="page"/>
      </w:r>
    </w:p>
    <w:p>
      <w:pPr>
        <w:pStyle w:val="Style33"/>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SINIAWSKI I DANIEL W IZRAELU</w:t>
      </w:r>
    </w:p>
    <w:p>
      <w:pPr>
        <w:pStyle w:val="Style30"/>
        <w:keepNext w:val="0"/>
        <w:keepLines w:val="0"/>
        <w:widowControl w:val="0"/>
        <w:shd w:val="clear" w:color="auto" w:fill="auto"/>
        <w:bidi w:val="0"/>
        <w:spacing w:before="0" w:after="0" w:line="209" w:lineRule="auto"/>
        <w:ind w:left="400" w:right="0" w:firstLine="280"/>
        <w:jc w:val="both"/>
        <w:rPr>
          <w:sz w:val="17"/>
          <w:szCs w:val="17"/>
        </w:rPr>
      </w:pPr>
      <w:r>
        <w:rPr>
          <w:i w:val="0"/>
          <w:iCs w:val="0"/>
          <w:color w:val="000000"/>
          <w:spacing w:val="0"/>
          <w:w w:val="100"/>
          <w:position w:val="0"/>
          <w:sz w:val="17"/>
          <w:szCs w:val="17"/>
          <w:shd w:val="clear" w:color="auto" w:fill="auto"/>
          <w:lang w:val="pl-PL" w:eastAsia="pl-PL" w:bidi="pl-PL"/>
        </w:rPr>
        <w:t>Na początku marca rb. grupa studentów Uniwersytetu w Jerozolimie wystawiła w auli uniwersyteckiej montaż sceniczny z procesu A. Siniaw</w:t>
        <w:softHyphen/>
        <w:t>skiego i J. Daniela opracowany przez Haima Finkelsteina. Sala była prze</w:t>
        <w:softHyphen/>
        <w:t xml:space="preserve">pełniona. Na widowni znajdowali się profesorowie uniwersytetu i cała elita społeczeństwa jerozolimskiego. Przedstawienie, w języku hebrajskim, wypadło znakomicie. Dzięki fachowej reżyserii </w:t>
      </w:r>
      <w:r>
        <w:rPr>
          <w:i w:val="0"/>
          <w:iCs w:val="0"/>
          <w:color w:val="000000"/>
          <w:spacing w:val="0"/>
          <w:w w:val="100"/>
          <w:position w:val="0"/>
          <w:sz w:val="17"/>
          <w:szCs w:val="17"/>
          <w:shd w:val="clear" w:color="auto" w:fill="auto"/>
          <w:lang w:val="fr-FR" w:eastAsia="fr-FR" w:bidi="fr-FR"/>
        </w:rPr>
        <w:t xml:space="preserve">Etienne Debel’a, </w:t>
      </w:r>
      <w:r>
        <w:rPr>
          <w:i w:val="0"/>
          <w:iCs w:val="0"/>
          <w:color w:val="000000"/>
          <w:spacing w:val="0"/>
          <w:w w:val="100"/>
          <w:position w:val="0"/>
          <w:sz w:val="17"/>
          <w:szCs w:val="17"/>
          <w:shd w:val="clear" w:color="auto" w:fill="auto"/>
          <w:lang w:val="pl-PL" w:eastAsia="pl-PL" w:bidi="pl-PL"/>
        </w:rPr>
        <w:t>utrzymana była w dużym napięciu dramatycznym, a zręcznie wplecione do akcji fragmenty utworów obu pisarzy (zwłaszcza początek opowiadania J. Daniela „Mówi Moskwa”, poprzedzony sygnałem radia moskiewskiego) wywołały olbrzymie wrażenie.</w:t>
      </w:r>
    </w:p>
    <w:p>
      <w:pPr>
        <w:pStyle w:val="Style30"/>
        <w:keepNext w:val="0"/>
        <w:keepLines w:val="0"/>
        <w:widowControl w:val="0"/>
        <w:shd w:val="clear" w:color="auto" w:fill="auto"/>
        <w:bidi w:val="0"/>
        <w:spacing w:before="0" w:after="400" w:line="209" w:lineRule="auto"/>
        <w:ind w:left="0" w:right="0" w:firstLine="660"/>
        <w:jc w:val="both"/>
        <w:rPr>
          <w:sz w:val="17"/>
          <w:szCs w:val="17"/>
        </w:rPr>
      </w:pPr>
      <w:r>
        <w:rPr>
          <w:i w:val="0"/>
          <w:iCs w:val="0"/>
          <w:color w:val="000000"/>
          <w:spacing w:val="0"/>
          <w:w w:val="100"/>
          <w:position w:val="0"/>
          <w:sz w:val="17"/>
          <w:szCs w:val="17"/>
          <w:shd w:val="clear" w:color="auto" w:fill="auto"/>
          <w:lang w:val="pl-PL" w:eastAsia="pl-PL" w:bidi="pl-PL"/>
        </w:rPr>
        <w:t>Prasa izraelska szeroko komentowała to przedstawienie.</w:t>
      </w:r>
    </w:p>
    <w:p>
      <w:pPr>
        <w:pStyle w:val="Style33"/>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KOMUNIKAT</w:t>
      </w:r>
    </w:p>
    <w:p>
      <w:pPr>
        <w:pStyle w:val="Style30"/>
        <w:keepNext w:val="0"/>
        <w:keepLines w:val="0"/>
        <w:widowControl w:val="0"/>
        <w:shd w:val="clear" w:color="auto" w:fill="auto"/>
        <w:bidi w:val="0"/>
        <w:spacing w:before="0" w:after="0" w:line="209" w:lineRule="auto"/>
        <w:ind w:left="400" w:right="0" w:firstLine="280"/>
        <w:jc w:val="both"/>
        <w:rPr>
          <w:sz w:val="17"/>
          <w:szCs w:val="17"/>
        </w:rPr>
      </w:pPr>
      <w:r>
        <w:rPr>
          <w:i w:val="0"/>
          <w:iCs w:val="0"/>
          <w:color w:val="000000"/>
          <w:spacing w:val="0"/>
          <w:w w:val="100"/>
          <w:position w:val="0"/>
          <w:sz w:val="17"/>
          <w:szCs w:val="17"/>
          <w:shd w:val="clear" w:color="auto" w:fill="auto"/>
          <w:lang w:val="pl-PL" w:eastAsia="pl-PL" w:bidi="pl-PL"/>
        </w:rPr>
        <w:t>Uniwersytet Jagielloński w Krakowie zwraca się do Rodaków z gorącą prośbą o ofiarowanie Uniwersytetowi (lub udzielenie mu do wglądu) wszel</w:t>
        <w:softHyphen/>
        <w:t>kiej korespondencji, ewentualnie kopii, fotokopii, odpisów i tp. Ignacego Jana Paderewskiego, wielkiego pianisty, kompozytora i męża stanu, także tej, która by dotyczyła bezpośrednio lub choćby tylko pośrednio jego sto</w:t>
        <w:softHyphen/>
        <w:t>sunków i rozliczeń z firmami wydawniczymi.</w:t>
      </w:r>
    </w:p>
    <w:p>
      <w:pPr>
        <w:pStyle w:val="Style30"/>
        <w:keepNext w:val="0"/>
        <w:keepLines w:val="0"/>
        <w:widowControl w:val="0"/>
        <w:shd w:val="clear" w:color="auto" w:fill="auto"/>
        <w:bidi w:val="0"/>
        <w:spacing w:before="0" w:after="0" w:line="209" w:lineRule="auto"/>
        <w:ind w:left="400" w:right="0" w:firstLine="280"/>
        <w:jc w:val="both"/>
        <w:rPr>
          <w:sz w:val="17"/>
          <w:szCs w:val="17"/>
        </w:rPr>
      </w:pPr>
      <w:r>
        <w:rPr>
          <w:i w:val="0"/>
          <w:iCs w:val="0"/>
          <w:color w:val="000000"/>
          <w:spacing w:val="0"/>
          <w:w w:val="100"/>
          <w:position w:val="0"/>
          <w:sz w:val="17"/>
          <w:szCs w:val="17"/>
          <w:shd w:val="clear" w:color="auto" w:fill="auto"/>
          <w:lang w:val="pl-PL" w:eastAsia="pl-PL" w:bidi="pl-PL"/>
        </w:rPr>
        <w:t>Korespondencja Paderewskiego — lub odpisy z tej korespondencji — z powyższymi firmami potrzebna jest Uniwersytetowi jako zapisobiercy praw autorskich Mistrza, korespondencja zaś z innymi osobami, lub odpisy z tej korespondencji będzie stanowić cenny nabytek dla muzeum pamiątek po Paderewskim, jakie Uniwersytet zamierza założyć w Krakowie.</w:t>
      </w:r>
    </w:p>
    <w:p>
      <w:pPr>
        <w:pStyle w:val="Style30"/>
        <w:keepNext w:val="0"/>
        <w:keepLines w:val="0"/>
        <w:widowControl w:val="0"/>
        <w:shd w:val="clear" w:color="auto" w:fill="auto"/>
        <w:bidi w:val="0"/>
        <w:spacing w:before="0" w:after="0" w:line="206" w:lineRule="auto"/>
        <w:ind w:left="400" w:right="0" w:firstLine="280"/>
        <w:jc w:val="both"/>
        <w:rPr>
          <w:sz w:val="17"/>
          <w:szCs w:val="17"/>
        </w:rPr>
      </w:pPr>
      <w:r>
        <w:rPr>
          <w:i w:val="0"/>
          <w:iCs w:val="0"/>
          <w:color w:val="000000"/>
          <w:spacing w:val="0"/>
          <w:w w:val="100"/>
          <w:position w:val="0"/>
          <w:sz w:val="17"/>
          <w:szCs w:val="17"/>
          <w:shd w:val="clear" w:color="auto" w:fill="auto"/>
          <w:lang w:val="pl-PL" w:eastAsia="pl-PL" w:bidi="pl-PL"/>
        </w:rPr>
        <w:t>Na życzenie i stosownie do okoliczności Uniwersytet gotów byłby kupić niektóre listy Paderewskiego lub do Paderewskiego, po zaznajomieniu się z ich treścią.</w:t>
      </w:r>
    </w:p>
    <w:p>
      <w:pPr>
        <w:pStyle w:val="Style30"/>
        <w:keepNext w:val="0"/>
        <w:keepLines w:val="0"/>
        <w:widowControl w:val="0"/>
        <w:shd w:val="clear" w:color="auto" w:fill="auto"/>
        <w:bidi w:val="0"/>
        <w:spacing w:before="0" w:after="140" w:line="209" w:lineRule="auto"/>
        <w:ind w:left="400" w:right="0" w:firstLine="280"/>
        <w:jc w:val="both"/>
        <w:rPr>
          <w:sz w:val="17"/>
          <w:szCs w:val="17"/>
        </w:rPr>
      </w:pPr>
      <w:r>
        <w:rPr>
          <w:i w:val="0"/>
          <w:iCs w:val="0"/>
          <w:color w:val="000000"/>
          <w:spacing w:val="0"/>
          <w:w w:val="100"/>
          <w:position w:val="0"/>
          <w:sz w:val="17"/>
          <w:szCs w:val="17"/>
          <w:shd w:val="clear" w:color="auto" w:fill="auto"/>
          <w:lang w:val="pl-PL" w:eastAsia="pl-PL" w:bidi="pl-PL"/>
        </w:rPr>
        <w:t xml:space="preserve">Pisma w powyższych sprawach prosimy kierować na adres p. Aleksandra Janty, 88-28 Forty Third </w:t>
      </w:r>
      <w:r>
        <w:rPr>
          <w:i w:val="0"/>
          <w:iCs w:val="0"/>
          <w:color w:val="000000"/>
          <w:spacing w:val="0"/>
          <w:w w:val="100"/>
          <w:position w:val="0"/>
          <w:sz w:val="17"/>
          <w:szCs w:val="17"/>
          <w:shd w:val="clear" w:color="auto" w:fill="auto"/>
          <w:lang w:val="fr-FR" w:eastAsia="fr-FR" w:bidi="fr-FR"/>
        </w:rPr>
        <w:t xml:space="preserve">Avenue, </w:t>
      </w:r>
      <w:r>
        <w:rPr>
          <w:i w:val="0"/>
          <w:iCs w:val="0"/>
          <w:color w:val="000000"/>
          <w:spacing w:val="0"/>
          <w:w w:val="100"/>
          <w:position w:val="0"/>
          <w:sz w:val="17"/>
          <w:szCs w:val="17"/>
          <w:shd w:val="clear" w:color="auto" w:fill="auto"/>
          <w:lang w:val="pl-PL" w:eastAsia="pl-PL" w:bidi="pl-PL"/>
        </w:rPr>
        <w:t>Elmhurst, N.Y. 11373 lub wprost do Uniwersytetu (Kraków, Gołębia 24).</w:t>
      </w:r>
    </w:p>
    <w:p>
      <w:pPr>
        <w:pStyle w:val="Style30"/>
        <w:keepNext w:val="0"/>
        <w:keepLines w:val="0"/>
        <w:widowControl w:val="0"/>
        <w:shd w:val="clear" w:color="auto" w:fill="auto"/>
        <w:bidi w:val="0"/>
        <w:spacing w:before="0" w:after="80" w:line="209" w:lineRule="auto"/>
        <w:ind w:left="3160" w:right="400" w:firstLine="0"/>
        <w:jc w:val="right"/>
        <w:sectPr>
          <w:headerReference w:type="default" r:id="rId121"/>
          <w:footerReference w:type="default" r:id="rId122"/>
          <w:headerReference w:type="even" r:id="rId123"/>
          <w:footerReference w:type="even" r:id="rId124"/>
          <w:headerReference w:type="first" r:id="rId125"/>
          <w:footerReference w:type="first" r:id="rId126"/>
          <w:footnotePr>
            <w:pos w:val="pageBottom"/>
            <w:numFmt w:val="decimal"/>
            <w:numRestart w:val="continuous"/>
            <w15:footnoteColumns w:val="1"/>
          </w:footnotePr>
          <w:pgSz w:w="7096" w:h="11290"/>
          <w:pgMar w:top="886" w:left="266" w:right="274" w:bottom="742" w:header="0" w:footer="3" w:gutter="0"/>
          <w:cols w:space="720"/>
          <w:noEndnote/>
          <w:titlePg/>
          <w:rtlGutter w:val="0"/>
          <w:docGrid w:linePitch="360"/>
        </w:sectPr>
      </w:pPr>
      <w:r>
        <w:rPr>
          <w:i w:val="0"/>
          <w:iCs w:val="0"/>
          <w:color w:val="000000"/>
          <w:spacing w:val="0"/>
          <w:w w:val="100"/>
          <w:position w:val="0"/>
          <w:sz w:val="17"/>
          <w:szCs w:val="17"/>
          <w:shd w:val="clear" w:color="auto" w:fill="auto"/>
          <w:lang w:val="pl-PL" w:eastAsia="pl-PL" w:bidi="pl-PL"/>
        </w:rPr>
        <w:t xml:space="preserve">Rektor Uniwersytetu Jagiellońskiego </w:t>
      </w:r>
      <w:r>
        <w:rPr>
          <w:color w:val="000000"/>
          <w:spacing w:val="0"/>
          <w:w w:val="100"/>
          <w:position w:val="0"/>
          <w:shd w:val="clear" w:color="auto" w:fill="auto"/>
          <w:lang w:val="pl-PL" w:eastAsia="pl-PL" w:bidi="pl-PL"/>
        </w:rPr>
        <w:t>Prof dr Mieczysław KLIMASZEWSKI</w:t>
      </w:r>
    </w:p>
    <w:p>
      <w:pPr>
        <w:pStyle w:val="Style68"/>
        <w:keepNext/>
        <w:keepLines/>
        <w:widowControl w:val="0"/>
        <w:shd w:val="clear" w:color="auto" w:fill="auto"/>
        <w:bidi w:val="0"/>
        <w:spacing w:before="960" w:after="900" w:line="240" w:lineRule="auto"/>
        <w:ind w:left="0" w:right="340" w:firstLine="0"/>
        <w:jc w:val="right"/>
      </w:pPr>
      <w:bookmarkStart w:id="42" w:name="bookmark42"/>
      <w:bookmarkStart w:id="43" w:name="bookmark43"/>
      <w:r>
        <w:rPr>
          <w:color w:val="000000"/>
          <w:spacing w:val="0"/>
          <w:w w:val="100"/>
          <w:position w:val="0"/>
          <w:shd w:val="clear" w:color="auto" w:fill="auto"/>
          <w:lang w:val="pl-PL" w:eastAsia="pl-PL" w:bidi="pl-PL"/>
        </w:rPr>
        <w:t>Książki</w:t>
      </w:r>
      <w:bookmarkEnd w:id="42"/>
      <w:bookmarkEnd w:id="43"/>
    </w:p>
    <w:p>
      <w:pPr>
        <w:pStyle w:val="Style13"/>
        <w:keepNext/>
        <w:keepLines/>
        <w:widowControl w:val="0"/>
        <w:shd w:val="clear" w:color="auto" w:fill="auto"/>
        <w:bidi w:val="0"/>
        <w:spacing w:before="0" w:after="740" w:line="240" w:lineRule="auto"/>
        <w:ind w:left="0" w:right="0" w:firstLine="380"/>
        <w:jc w:val="left"/>
      </w:pPr>
      <w:bookmarkStart w:id="44" w:name="bookmark44"/>
      <w:bookmarkStart w:id="45" w:name="bookmark45"/>
      <w:r>
        <w:rPr>
          <w:color w:val="000000"/>
          <w:spacing w:val="0"/>
          <w:w w:val="100"/>
          <w:position w:val="0"/>
          <w:shd w:val="clear" w:color="auto" w:fill="auto"/>
          <w:lang w:val="pl-PL" w:eastAsia="pl-PL" w:bidi="pl-PL"/>
        </w:rPr>
        <w:t>Uwagi o pasjonującej książce</w:t>
      </w:r>
      <w:bookmarkEnd w:id="44"/>
      <w:bookmarkEnd w:id="45"/>
    </w:p>
    <w:p>
      <w:pPr>
        <w:pStyle w:val="Style33"/>
        <w:keepNext w:val="0"/>
        <w:keepLines w:val="0"/>
        <w:widowControl w:val="0"/>
        <w:shd w:val="clear" w:color="auto" w:fill="auto"/>
        <w:bidi w:val="0"/>
        <w:spacing w:before="0" w:after="0" w:line="199" w:lineRule="auto"/>
        <w:ind w:left="380" w:right="0" w:firstLine="280"/>
        <w:jc w:val="both"/>
      </w:pPr>
      <w:r>
        <w:rPr>
          <w:color w:val="000000"/>
          <w:spacing w:val="0"/>
          <w:w w:val="100"/>
          <w:position w:val="0"/>
          <w:shd w:val="clear" w:color="auto" w:fill="auto"/>
          <w:lang w:val="pl-PL" w:eastAsia="pl-PL" w:bidi="pl-PL"/>
        </w:rPr>
        <w:t>Wyznacznikami postawy romantycznej jest przeciwstawianie się rzeczywistości zastanej, uczucie obcości w stosunku do oto</w:t>
        <w:softHyphen/>
        <w:t>czenia i walka z samym sobą. Współczesności przeciwstawia się światy urojone (np. wyidealizowane średniowiecze) — w dowol</w:t>
        <w:softHyphen/>
        <w:t>nych warunkach egzystencji dominuje poczucie przymusu i świa</w:t>
        <w:softHyphen/>
        <w:t>domość niezasłużonego skrępowania — każda romantyczna „go</w:t>
        <w:softHyphen/>
        <w:t>dzina myśli” jest gorzkim rozrachunkiem i dialogiem ze Stwór</w:t>
        <w:softHyphen/>
        <w:t>cą, Naturą, Losem i td. Jeśli zastosujemy potoczną terminologię dzisiejszą i we właściwe konteksty wstawimy „alienację”, „mo</w:t>
        <w:softHyphen/>
        <w:t>nolog wewnętrzny”, „strumień świadomości” — zaktualizuje się przedziwnie i „Faust" i „Improwizacja Konrada” i „Nieboska”. Podobny efekt da zaaplikowanie nomenklatury romantycznej do dowolnej antypowieści.</w:t>
      </w:r>
    </w:p>
    <w:p>
      <w:pPr>
        <w:pStyle w:val="Style33"/>
        <w:keepNext w:val="0"/>
        <w:keepLines w:val="0"/>
        <w:widowControl w:val="0"/>
        <w:shd w:val="clear" w:color="auto" w:fill="auto"/>
        <w:bidi w:val="0"/>
        <w:spacing w:before="0" w:after="160" w:line="199" w:lineRule="auto"/>
        <w:ind w:left="380" w:right="0" w:firstLine="280"/>
        <w:jc w:val="both"/>
      </w:pPr>
      <w:r>
        <w:rPr>
          <w:color w:val="000000"/>
          <w:spacing w:val="0"/>
          <w:w w:val="100"/>
          <w:position w:val="0"/>
          <w:shd w:val="clear" w:color="auto" w:fill="auto"/>
          <w:lang w:val="pl-PL" w:eastAsia="pl-PL" w:bidi="pl-PL"/>
        </w:rPr>
        <w:t>Więcej. Od literatury współczesnej oczekujemy takich właśnie, czysto romantycznych, manifestacji postawy życiowej. Jesteśmy jak Rousseau czy Herder (lub Czechowicz, Wierzyński, Czer</w:t>
        <w:softHyphen/>
        <w:t>niawski) rozczarowani tzw. postępem i skłonni do katastrofiz</w:t>
        <w:softHyphen/>
        <w:t>mu. Z drugiej strony, jak Wordsworth czy Coleridge nie ufamy rewolucjom. I — jak słusznie zauważył autor książki, o której będzie mowa — podpiszemy się pod diagnozą, iż źródłem roman</w:t>
        <w:softHyphen/>
        <w:t>tycznych rozczarowań było to, że Wolność i Braterstwo z na</w:t>
        <w:softHyphen/>
        <w:t>główków urzędowych blankietów nie spełniły pokładanych w nich nadziei. Hasła mówiły o Równości — ale już romantycy wczes</w:t>
        <w:softHyphen/>
        <w:t>nego okresu (a nawet preromantycy) obawiali się niebezpie</w:t>
        <w:softHyphen/>
        <w:t>czeństw równania w dół i krzywdy jednostki. Egocentryzm, w najbezwzględniejszym kształcie, stanie się cechą dominującą po</w:t>
        <w:softHyphen/>
        <w:t>stawy życiowej szanującego się romantyka. Dr Schenk, w roz</w:t>
        <w:softHyphen/>
        <w:t>dziale poświęconym analizie tego zjawiska, powołuje się na Ma</w:t>
        <w:softHyphen/>
        <w:t>riana Zdziechowskiego („Byron i jego wiek”), podpisując się</w:t>
      </w:r>
    </w:p>
    <w:p>
      <w:pPr>
        <w:pStyle w:val="Style30"/>
        <w:keepNext w:val="0"/>
        <w:keepLines w:val="0"/>
        <w:widowControl w:val="0"/>
        <w:shd w:val="clear" w:color="auto" w:fill="auto"/>
        <w:bidi w:val="0"/>
        <w:spacing w:before="0" w:after="0" w:line="211" w:lineRule="auto"/>
        <w:ind w:left="380" w:right="0" w:firstLine="280"/>
        <w:jc w:val="both"/>
        <w:rPr>
          <w:sz w:val="17"/>
          <w:szCs w:val="17"/>
        </w:rPr>
        <w:sectPr>
          <w:headerReference w:type="default" r:id="rId127"/>
          <w:footerReference w:type="default" r:id="rId128"/>
          <w:headerReference w:type="even" r:id="rId129"/>
          <w:footerReference w:type="even" r:id="rId130"/>
          <w:footnotePr>
            <w:pos w:val="pageBottom"/>
            <w:numFmt w:val="decimal"/>
            <w:numRestart w:val="continuous"/>
            <w15:footnoteColumns w:val="1"/>
          </w:footnotePr>
          <w:pgSz w:w="7096" w:h="11290"/>
          <w:pgMar w:top="917" w:left="279" w:right="284" w:bottom="697" w:header="489" w:footer="269" w:gutter="0"/>
          <w:pgNumType w:start="738"/>
          <w:cols w:space="720"/>
          <w:noEndnote/>
          <w:rtlGutter w:val="0"/>
          <w:docGrid w:linePitch="360"/>
        </w:sectPr>
      </w:pPr>
      <w:r>
        <w:rPr>
          <w:i w:val="0"/>
          <w:iCs w:val="0"/>
          <w:color w:val="000000"/>
          <w:spacing w:val="0"/>
          <w:w w:val="100"/>
          <w:position w:val="0"/>
          <w:sz w:val="17"/>
          <w:szCs w:val="17"/>
          <w:shd w:val="clear" w:color="auto" w:fill="auto"/>
          <w:lang w:val="fr-FR" w:eastAsia="fr-FR" w:bidi="fr-FR"/>
        </w:rPr>
        <w:t xml:space="preserve">H. </w:t>
      </w:r>
      <w:r>
        <w:rPr>
          <w:i w:val="0"/>
          <w:iCs w:val="0"/>
          <w:color w:val="000000"/>
          <w:spacing w:val="0"/>
          <w:w w:val="100"/>
          <w:position w:val="0"/>
          <w:sz w:val="17"/>
          <w:szCs w:val="17"/>
          <w:shd w:val="clear" w:color="auto" w:fill="auto"/>
          <w:lang w:val="pl-PL" w:eastAsia="pl-PL" w:bidi="pl-PL"/>
        </w:rPr>
        <w:t xml:space="preserve">G. Schenk: </w:t>
      </w:r>
      <w:r>
        <w:rPr>
          <w:color w:val="000000"/>
          <w:spacing w:val="0"/>
          <w:w w:val="100"/>
          <w:position w:val="0"/>
          <w:sz w:val="16"/>
          <w:szCs w:val="16"/>
          <w:shd w:val="clear" w:color="auto" w:fill="auto"/>
          <w:lang w:val="pl-PL" w:eastAsia="pl-PL" w:bidi="pl-PL"/>
        </w:rPr>
        <w:t>The rnind of the European romantics.</w:t>
      </w:r>
      <w:r>
        <w:rPr>
          <w:i w:val="0"/>
          <w:iCs w:val="0"/>
          <w:color w:val="000000"/>
          <w:spacing w:val="0"/>
          <w:w w:val="100"/>
          <w:position w:val="0"/>
          <w:sz w:val="17"/>
          <w:szCs w:val="17"/>
          <w:shd w:val="clear" w:color="auto" w:fill="auto"/>
          <w:lang w:val="pl-PL" w:eastAsia="pl-PL" w:bidi="pl-PL"/>
        </w:rPr>
        <w:t xml:space="preserve"> </w:t>
      </w:r>
      <w:r>
        <w:rPr>
          <w:i w:val="0"/>
          <w:iCs w:val="0"/>
          <w:color w:val="000000"/>
          <w:spacing w:val="0"/>
          <w:w w:val="100"/>
          <w:position w:val="0"/>
          <w:sz w:val="17"/>
          <w:szCs w:val="17"/>
          <w:shd w:val="clear" w:color="auto" w:fill="auto"/>
          <w:lang w:val="fr-FR" w:eastAsia="fr-FR" w:bidi="fr-FR"/>
        </w:rPr>
        <w:t xml:space="preserve">An </w:t>
      </w:r>
      <w:r>
        <w:rPr>
          <w:i w:val="0"/>
          <w:iCs w:val="0"/>
          <w:color w:val="000000"/>
          <w:spacing w:val="0"/>
          <w:w w:val="100"/>
          <w:position w:val="0"/>
          <w:sz w:val="17"/>
          <w:szCs w:val="17"/>
          <w:shd w:val="clear" w:color="auto" w:fill="auto"/>
          <w:lang w:val="pl-PL" w:eastAsia="pl-PL" w:bidi="pl-PL"/>
        </w:rPr>
        <w:t xml:space="preserve">essay in </w:t>
      </w:r>
      <w:r>
        <w:rPr>
          <w:i w:val="0"/>
          <w:iCs w:val="0"/>
          <w:color w:val="000000"/>
          <w:spacing w:val="0"/>
          <w:w w:val="100"/>
          <w:position w:val="0"/>
          <w:sz w:val="17"/>
          <w:szCs w:val="17"/>
          <w:shd w:val="clear" w:color="auto" w:fill="auto"/>
          <w:lang w:val="fr-FR" w:eastAsia="fr-FR" w:bidi="fr-FR"/>
        </w:rPr>
        <w:t>cultu</w:t>
        <w:softHyphen/>
        <w:t xml:space="preserve">ral </w:t>
      </w:r>
      <w:r>
        <w:rPr>
          <w:i w:val="0"/>
          <w:iCs w:val="0"/>
          <w:color w:val="000000"/>
          <w:spacing w:val="0"/>
          <w:w w:val="100"/>
          <w:position w:val="0"/>
          <w:sz w:val="17"/>
          <w:szCs w:val="17"/>
          <w:shd w:val="clear" w:color="auto" w:fill="auto"/>
          <w:lang w:val="pl-PL" w:eastAsia="pl-PL" w:bidi="pl-PL"/>
        </w:rPr>
        <w:t xml:space="preserve">history. By </w:t>
      </w:r>
      <w:r>
        <w:rPr>
          <w:i w:val="0"/>
          <w:iCs w:val="0"/>
          <w:color w:val="000000"/>
          <w:spacing w:val="0"/>
          <w:w w:val="100"/>
          <w:position w:val="0"/>
          <w:sz w:val="17"/>
          <w:szCs w:val="17"/>
          <w:shd w:val="clear" w:color="auto" w:fill="auto"/>
          <w:lang w:val="fr-FR" w:eastAsia="fr-FR" w:bidi="fr-FR"/>
        </w:rPr>
        <w:t xml:space="preserve">H. </w:t>
      </w:r>
      <w:r>
        <w:rPr>
          <w:i w:val="0"/>
          <w:iCs w:val="0"/>
          <w:color w:val="000000"/>
          <w:spacing w:val="0"/>
          <w:w w:val="100"/>
          <w:position w:val="0"/>
          <w:sz w:val="17"/>
          <w:szCs w:val="17"/>
          <w:shd w:val="clear" w:color="auto" w:fill="auto"/>
          <w:lang w:val="pl-PL" w:eastAsia="pl-PL" w:bidi="pl-PL"/>
        </w:rPr>
        <w:t xml:space="preserve">G. Schenk. With </w:t>
      </w:r>
      <w:r>
        <w:rPr>
          <w:i w:val="0"/>
          <w:iCs w:val="0"/>
          <w:color w:val="000000"/>
          <w:spacing w:val="0"/>
          <w:w w:val="100"/>
          <w:position w:val="0"/>
          <w:sz w:val="17"/>
          <w:szCs w:val="17"/>
          <w:shd w:val="clear" w:color="auto" w:fill="auto"/>
          <w:lang w:val="fr-FR" w:eastAsia="fr-FR" w:bidi="fr-FR"/>
        </w:rPr>
        <w:t xml:space="preserve">a préfacé </w:t>
      </w:r>
      <w:r>
        <w:rPr>
          <w:i w:val="0"/>
          <w:iCs w:val="0"/>
          <w:color w:val="000000"/>
          <w:spacing w:val="0"/>
          <w:w w:val="100"/>
          <w:position w:val="0"/>
          <w:sz w:val="17"/>
          <w:szCs w:val="17"/>
          <w:shd w:val="clear" w:color="auto" w:fill="auto"/>
          <w:lang w:val="pl-PL" w:eastAsia="pl-PL" w:bidi="pl-PL"/>
        </w:rPr>
        <w:t xml:space="preserve">by Isajah Berlin. London, 1966, </w:t>
      </w:r>
      <w:r>
        <w:rPr>
          <w:i w:val="0"/>
          <w:iCs w:val="0"/>
          <w:color w:val="000000"/>
          <w:spacing w:val="0"/>
          <w:w w:val="100"/>
          <w:position w:val="0"/>
          <w:sz w:val="17"/>
          <w:szCs w:val="17"/>
          <w:shd w:val="clear" w:color="auto" w:fill="auto"/>
          <w:lang w:val="fr-FR" w:eastAsia="fr-FR" w:bidi="fr-FR"/>
        </w:rPr>
        <w:t xml:space="preserve">Constable, s. </w:t>
      </w:r>
      <w:r>
        <w:rPr>
          <w:i w:val="0"/>
          <w:iCs w:val="0"/>
          <w:color w:val="000000"/>
          <w:spacing w:val="0"/>
          <w:w w:val="100"/>
          <w:position w:val="0"/>
          <w:sz w:val="17"/>
          <w:szCs w:val="17"/>
          <w:shd w:val="clear" w:color="auto" w:fill="auto"/>
          <w:lang w:val="pl-PL" w:eastAsia="pl-PL" w:bidi="pl-PL"/>
        </w:rPr>
        <w:t>XXIV, 303(1), front., 16 pl.</w:t>
      </w:r>
    </w:p>
    <w:p>
      <w:pPr>
        <w:pStyle w:val="Style33"/>
        <w:keepNext w:val="0"/>
        <w:keepLines w:val="0"/>
        <w:widowControl w:val="0"/>
        <w:shd w:val="clear" w:color="auto" w:fill="auto"/>
        <w:bidi w:val="0"/>
        <w:spacing w:before="0" w:after="0" w:line="194" w:lineRule="auto"/>
        <w:ind w:left="400" w:right="0" w:firstLine="40"/>
        <w:jc w:val="both"/>
      </w:pPr>
      <w:r>
        <w:rPr>
          <w:color w:val="000000"/>
          <w:spacing w:val="0"/>
          <w:w w:val="100"/>
          <w:position w:val="0"/>
          <w:shd w:val="clear" w:color="auto" w:fill="auto"/>
          <w:lang w:val="pl-PL" w:eastAsia="pl-PL" w:bidi="pl-PL"/>
        </w:rPr>
        <w:t>pod aktualną dotąd oceną arcy-romantyzmu autora „Manfreda” i jego obsesji, z których najznamienniejszą była preokupacja sa</w:t>
        <w:softHyphen/>
        <w:t>mym sobą i związany z nią ekshibicjonizm.</w:t>
      </w:r>
    </w:p>
    <w:p>
      <w:pPr>
        <w:pStyle w:val="Style33"/>
        <w:keepNext w:val="0"/>
        <w:keepLines w:val="0"/>
        <w:widowControl w:val="0"/>
        <w:shd w:val="clear" w:color="auto" w:fill="auto"/>
        <w:bidi w:val="0"/>
        <w:spacing w:before="0" w:after="0" w:line="197" w:lineRule="auto"/>
        <w:ind w:left="400" w:right="0" w:firstLine="280"/>
        <w:jc w:val="both"/>
      </w:pPr>
      <w:r>
        <w:rPr>
          <w:color w:val="000000"/>
          <w:spacing w:val="0"/>
          <w:w w:val="100"/>
          <w:position w:val="0"/>
          <w:shd w:val="clear" w:color="auto" w:fill="auto"/>
          <w:lang w:val="pl-PL" w:eastAsia="pl-PL" w:bidi="pl-PL"/>
        </w:rPr>
        <w:t xml:space="preserve">Książka Dra Hansa </w:t>
      </w:r>
      <w:r>
        <w:rPr>
          <w:color w:val="000000"/>
          <w:spacing w:val="0"/>
          <w:w w:val="100"/>
          <w:position w:val="0"/>
          <w:shd w:val="clear" w:color="auto" w:fill="auto"/>
          <w:lang w:val="fr-FR" w:eastAsia="fr-FR" w:bidi="fr-FR"/>
        </w:rPr>
        <w:t xml:space="preserve">G. Schenk'a,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 xml:space="preserve">Wolfson </w:t>
      </w:r>
      <w:r>
        <w:rPr>
          <w:color w:val="000000"/>
          <w:spacing w:val="0"/>
          <w:w w:val="100"/>
          <w:position w:val="0"/>
          <w:shd w:val="clear" w:color="auto" w:fill="auto"/>
          <w:lang w:val="pl-PL" w:eastAsia="pl-PL" w:bidi="pl-PL"/>
        </w:rPr>
        <w:t xml:space="preserve">College w </w:t>
      </w:r>
      <w:r>
        <w:rPr>
          <w:color w:val="000000"/>
          <w:spacing w:val="0"/>
          <w:w w:val="100"/>
          <w:position w:val="0"/>
          <w:shd w:val="clear" w:color="auto" w:fill="auto"/>
          <w:lang w:val="fr-FR" w:eastAsia="fr-FR" w:bidi="fr-FR"/>
        </w:rPr>
        <w:t xml:space="preserve">Oxfor- </w:t>
      </w:r>
      <w:r>
        <w:rPr>
          <w:color w:val="000000"/>
          <w:spacing w:val="0"/>
          <w:w w:val="100"/>
          <w:position w:val="0"/>
          <w:shd w:val="clear" w:color="auto" w:fill="auto"/>
          <w:lang w:val="pl-PL" w:eastAsia="pl-PL" w:bidi="pl-PL"/>
        </w:rPr>
        <w:t>dzie, spotkała się w kołach historyków literatury i kultury z nie</w:t>
        <w:softHyphen/>
        <w:t xml:space="preserve">zmiernie żywym przyjęciem — jest punktem wyjścia dyskusji metodycznych, służy jako wzór pokrewnych opracowań z innych epok. Otwiera ją bardzo zasadnicza w ujęciach przedmowa prof. </w:t>
      </w:r>
      <w:r>
        <w:rPr>
          <w:color w:val="000000"/>
          <w:spacing w:val="0"/>
          <w:w w:val="100"/>
          <w:position w:val="0"/>
          <w:shd w:val="clear" w:color="auto" w:fill="auto"/>
          <w:lang w:val="fr-FR" w:eastAsia="fr-FR" w:bidi="fr-FR"/>
        </w:rPr>
        <w:t xml:space="preserve">Isajah'a Berlin’a, </w:t>
      </w:r>
      <w:r>
        <w:rPr>
          <w:color w:val="000000"/>
          <w:spacing w:val="0"/>
          <w:w w:val="100"/>
          <w:position w:val="0"/>
          <w:shd w:val="clear" w:color="auto" w:fill="auto"/>
          <w:lang w:val="pl-PL" w:eastAsia="pl-PL" w:bidi="pl-PL"/>
        </w:rPr>
        <w:t>„anty-namierysty”, deklarującego swe stano</w:t>
        <w:softHyphen/>
        <w:t>wisko w sprawie potrzeby systematycznych badań z zakresu his</w:t>
        <w:softHyphen/>
        <w:t>torii „intelektualnej”, zajmującej się stosunkami poglądów i czy</w:t>
        <w:softHyphen/>
        <w:t>nów, oraz wielorakich ich oddźwięków w zakresie układu sto</w:t>
        <w:softHyphen/>
        <w:t>sunków społecznych, ekonomicznych i politycznych. Dr Schenk rozszerzy w swej książce wpływy ideologii romantycznej na medycynę a nawet — na styl gry w szachy. Pojęcia wieszcza, duchowego wodza, wizjonera przyszłości tak bliskie romantykom</w:t>
      </w:r>
    </w:p>
    <w:p>
      <w:pPr>
        <w:pStyle w:val="Style33"/>
        <w:keepNext w:val="0"/>
        <w:keepLines w:val="0"/>
        <w:widowControl w:val="0"/>
        <w:numPr>
          <w:ilvl w:val="0"/>
          <w:numId w:val="17"/>
        </w:numPr>
        <w:shd w:val="clear" w:color="auto" w:fill="auto"/>
        <w:tabs>
          <w:tab w:pos="720" w:val="left"/>
        </w:tabs>
        <w:bidi w:val="0"/>
        <w:spacing w:before="0" w:after="0" w:line="197" w:lineRule="auto"/>
        <w:ind w:left="400" w:right="0" w:firstLine="40"/>
        <w:jc w:val="both"/>
      </w:pPr>
      <w:r>
        <w:rPr>
          <w:color w:val="000000"/>
          <w:spacing w:val="0"/>
          <w:w w:val="100"/>
          <w:position w:val="0"/>
          <w:shd w:val="clear" w:color="auto" w:fill="auto"/>
          <w:lang w:val="pl-PL" w:eastAsia="pl-PL" w:bidi="pl-PL"/>
        </w:rPr>
        <w:t>nie nowe i wtedy, ale głęboko rozpracowane i narzucane mi</w:t>
        <w:softHyphen/>
        <w:t>lionom — odzywać się będą po kilkudziesięciu latach w powieś</w:t>
        <w:softHyphen/>
        <w:t xml:space="preserve">ciach </w:t>
      </w:r>
      <w:r>
        <w:rPr>
          <w:color w:val="000000"/>
          <w:spacing w:val="0"/>
          <w:w w:val="100"/>
          <w:position w:val="0"/>
          <w:shd w:val="clear" w:color="auto" w:fill="auto"/>
          <w:lang w:val="fr-FR" w:eastAsia="fr-FR" w:bidi="fr-FR"/>
        </w:rPr>
        <w:t xml:space="preserve">J. Verne'a, </w:t>
      </w:r>
      <w:r>
        <w:rPr>
          <w:color w:val="000000"/>
          <w:spacing w:val="0"/>
          <w:w w:val="100"/>
          <w:position w:val="0"/>
          <w:shd w:val="clear" w:color="auto" w:fill="auto"/>
          <w:lang w:val="pl-PL" w:eastAsia="pl-PL" w:bidi="pl-PL"/>
        </w:rPr>
        <w:t xml:space="preserve">„nadczłowieku” </w:t>
      </w:r>
      <w:r>
        <w:rPr>
          <w:color w:val="000000"/>
          <w:spacing w:val="0"/>
          <w:w w:val="100"/>
          <w:position w:val="0"/>
          <w:shd w:val="clear" w:color="auto" w:fill="auto"/>
          <w:lang w:val="fr-FR" w:eastAsia="fr-FR" w:bidi="fr-FR"/>
        </w:rPr>
        <w:t xml:space="preserve">Nietzsche’go </w:t>
      </w:r>
      <w:r>
        <w:rPr>
          <w:color w:val="000000"/>
          <w:spacing w:val="0"/>
          <w:w w:val="100"/>
          <w:position w:val="0"/>
          <w:shd w:val="clear" w:color="auto" w:fill="auto"/>
          <w:lang w:val="pl-PL" w:eastAsia="pl-PL" w:bidi="pl-PL"/>
        </w:rPr>
        <w:t>— aż wreszcie, w formie spłyconej i skrzywionej, staną u kolebki XX-wiecznego totalitaryzmu, w doświadczonych przez nas boleśnie układach stosunków i kontekstach dalekich od marzeń. Nie zmniejsza to potrzeby bliższego ich analizowania. Romantyzm jest chroniczną i nieuleczalną chorobą ludzkości.</w:t>
      </w:r>
    </w:p>
    <w:p>
      <w:pPr>
        <w:pStyle w:val="Style33"/>
        <w:keepNext w:val="0"/>
        <w:keepLines w:val="0"/>
        <w:widowControl w:val="0"/>
        <w:shd w:val="clear" w:color="auto" w:fill="auto"/>
        <w:bidi w:val="0"/>
        <w:spacing w:before="0" w:after="0" w:line="197" w:lineRule="auto"/>
        <w:ind w:left="400" w:right="0" w:firstLine="280"/>
        <w:jc w:val="both"/>
      </w:pPr>
      <w:r>
        <w:rPr>
          <w:color w:val="000000"/>
          <w:spacing w:val="0"/>
          <w:w w:val="100"/>
          <w:position w:val="0"/>
          <w:shd w:val="clear" w:color="auto" w:fill="auto"/>
          <w:lang w:val="pl-PL" w:eastAsia="pl-PL" w:bidi="pl-PL"/>
        </w:rPr>
        <w:t>Romantyczna wiara w możliwość i doniosłość odkryć zmienia</w:t>
        <w:softHyphen/>
        <w:t>jących oblicze świata a dokonanych przez czystych duchem i w dobrych intencjach — ma swe wymowne odpowiedniki w odkryciu radu i historii narodzin bomby atomowej. Równie romantyczne ślepe zaufanie do „nadludzkich" przywódców, wzno</w:t>
        <w:softHyphen/>
        <w:t>szących nowy ład na gruzach starego porządku — choćby za cenę cierpień i ruin — ucieleśnione w XIX w. w kulcie Napoleona</w:t>
      </w:r>
    </w:p>
    <w:p>
      <w:pPr>
        <w:pStyle w:val="Style33"/>
        <w:keepNext w:val="0"/>
        <w:keepLines w:val="0"/>
        <w:widowControl w:val="0"/>
        <w:numPr>
          <w:ilvl w:val="0"/>
          <w:numId w:val="17"/>
        </w:numPr>
        <w:shd w:val="clear" w:color="auto" w:fill="auto"/>
        <w:tabs>
          <w:tab w:pos="713" w:val="left"/>
        </w:tabs>
        <w:bidi w:val="0"/>
        <w:spacing w:before="0" w:after="0" w:line="197" w:lineRule="auto"/>
        <w:ind w:left="400" w:right="0" w:firstLine="40"/>
        <w:jc w:val="both"/>
      </w:pPr>
      <w:r>
        <w:rPr>
          <w:color w:val="000000"/>
          <w:spacing w:val="0"/>
          <w:w w:val="100"/>
          <w:position w:val="0"/>
          <w:shd w:val="clear" w:color="auto" w:fill="auto"/>
          <w:lang w:val="pl-PL" w:eastAsia="pl-PL" w:bidi="pl-PL"/>
        </w:rPr>
        <w:t>nasuwa nieprzyjemne analogie z terenu nie tylko Europy ale i Chin.</w:t>
      </w:r>
    </w:p>
    <w:p>
      <w:pPr>
        <w:pStyle w:val="Style33"/>
        <w:keepNext w:val="0"/>
        <w:keepLines w:val="0"/>
        <w:widowControl w:val="0"/>
        <w:shd w:val="clear" w:color="auto" w:fill="auto"/>
        <w:bidi w:val="0"/>
        <w:spacing w:before="0" w:after="0" w:line="199" w:lineRule="auto"/>
        <w:ind w:left="400" w:right="0" w:firstLine="280"/>
        <w:jc w:val="both"/>
      </w:pPr>
      <w:r>
        <w:rPr>
          <w:color w:val="000000"/>
          <w:spacing w:val="0"/>
          <w:w w:val="100"/>
          <w:position w:val="0"/>
          <w:shd w:val="clear" w:color="auto" w:fill="auto"/>
          <w:lang w:val="pl-PL" w:eastAsia="pl-PL" w:bidi="pl-PL"/>
        </w:rPr>
        <w:t>Analizowanie czynników składających się na ideologię roman</w:t>
        <w:softHyphen/>
        <w:t>tyczną — a to zadanie postawił sobie Dr Schenk — jest przeto zabiegiem pouczającym i pożytecznym. Książka jego rozpada się na cztery części. Pierwsza z nich pt. „Bunt przeciw XVIII w.” omawia krytyki empiryzmu, zjawisko rozczarowania postępem, przywiązywanie ogromnego znaczenia do oryginalności myśli i czynów, tęsknotę za utraconym rajem i tp. Szkoda, że nie uwzględnił idącego chyba najdalej w krytyce empiryzmu Hoene- Wrońskiego, który twierdził (w „Liście do papieży”); iż „Metoda eksperymentalna może nas prowadzić tylko do poznania rzeczy</w:t>
        <w:softHyphen/>
        <w:t>wistości stworzonych, które jako takie należą po prostu do nauk (praktycznych); podczas gdy rzeczywistość najwyższa, któ</w:t>
        <w:softHyphen/>
        <w:t>ra jest przedmiotem filozofii, winna być tworem człowieka, nie może być absolutnie poznaną przez nic innego, jak przez praw</w:t>
        <w:softHyphen/>
        <w:t>dziwy akt stworzenia, sprawdzony przez nasz rozum”.</w:t>
      </w:r>
    </w:p>
    <w:p>
      <w:pPr>
        <w:pStyle w:val="Style33"/>
        <w:keepNext w:val="0"/>
        <w:keepLines w:val="0"/>
        <w:widowControl w:val="0"/>
        <w:shd w:val="clear" w:color="auto" w:fill="auto"/>
        <w:bidi w:val="0"/>
        <w:spacing w:before="0" w:after="0" w:line="199" w:lineRule="auto"/>
        <w:ind w:left="400" w:right="0" w:firstLine="280"/>
        <w:jc w:val="both"/>
      </w:pPr>
      <w:r>
        <w:rPr>
          <w:color w:val="000000"/>
          <w:spacing w:val="0"/>
          <w:w w:val="100"/>
          <w:position w:val="0"/>
          <w:shd w:val="clear" w:color="auto" w:fill="auto"/>
          <w:lang w:val="pl-PL" w:eastAsia="pl-PL" w:bidi="pl-PL"/>
        </w:rPr>
        <w:t>Część druga analizuje bardzo wnikliwie nihilizm i romantycz</w:t>
        <w:softHyphen/>
        <w:t>ne choroby duszy, głód unicestwienia, wyzwania rzucane Bogu</w:t>
        <w:br w:type="page"/>
      </w:r>
      <w:r>
        <w:rPr>
          <w:color w:val="000000"/>
          <w:spacing w:val="0"/>
          <w:w w:val="100"/>
          <w:position w:val="0"/>
          <w:shd w:val="clear" w:color="auto" w:fill="auto"/>
          <w:lang w:val="pl-PL" w:eastAsia="pl-PL" w:bidi="pl-PL"/>
        </w:rPr>
        <w:t>i Kościołowi. Na podłożu tych ostatnich wyrosła, równie typowa dla postawy romantycznej, skłonność do rozważań religijnych i związane z nią ożywienie uczuć chrześcijańskich. Kult średnio</w:t>
        <w:softHyphen/>
        <w:t>wiecza prowadził do katolicyzmu, rozbudowując przy okazji sze</w:t>
        <w:softHyphen/>
        <w:t>roko literaturę dewocyjną, emocjonalną, w formie medytacji tak typowych np. dla Krasińskiego.</w:t>
      </w:r>
    </w:p>
    <w:p>
      <w:pPr>
        <w:pStyle w:val="Style33"/>
        <w:keepNext w:val="0"/>
        <w:keepLines w:val="0"/>
        <w:widowControl w:val="0"/>
        <w:shd w:val="clear" w:color="auto" w:fill="auto"/>
        <w:bidi w:val="0"/>
        <w:spacing w:before="0" w:after="0" w:line="199" w:lineRule="auto"/>
        <w:ind w:left="440" w:right="0" w:firstLine="300"/>
        <w:jc w:val="both"/>
      </w:pPr>
      <w:r>
        <w:rPr>
          <w:color w:val="000000"/>
          <w:spacing w:val="0"/>
          <w:w w:val="100"/>
          <w:position w:val="0"/>
          <w:shd w:val="clear" w:color="auto" w:fill="auto"/>
          <w:lang w:val="pl-PL" w:eastAsia="pl-PL" w:bidi="pl-PL"/>
        </w:rPr>
        <w:t xml:space="preserve">Czwarta część książki Dra </w:t>
      </w:r>
      <w:r>
        <w:rPr>
          <w:color w:val="000000"/>
          <w:spacing w:val="0"/>
          <w:w w:val="100"/>
          <w:position w:val="0"/>
          <w:shd w:val="clear" w:color="auto" w:fill="auto"/>
          <w:lang w:val="fr-FR" w:eastAsia="fr-FR" w:bidi="fr-FR"/>
        </w:rPr>
        <w:t xml:space="preserve">Schenk'a </w:t>
      </w:r>
      <w:r>
        <w:rPr>
          <w:color w:val="000000"/>
          <w:spacing w:val="0"/>
          <w:w w:val="100"/>
          <w:position w:val="0"/>
          <w:shd w:val="clear" w:color="auto" w:fill="auto"/>
          <w:lang w:val="pl-PL" w:eastAsia="pl-PL" w:bidi="pl-PL"/>
        </w:rPr>
        <w:t>zajmuje się analizą naj</w:t>
        <w:softHyphen/>
        <w:t>bardziej znanych i typowych cech postawy romantycznej: a więc romantyczną „przesadą”, kultem jednostki, wyolbrzymianiem uczuć miłości i przyjaźni, wierności i zdrady, podziwem dla zja</w:t>
        <w:softHyphen/>
        <w:t>wisk przyrody — a wreszcie na najwyższym szczeblu „zaczadze</w:t>
        <w:softHyphen/>
        <w:t>niem metafizycznym”, apoteozą cech narodowych (a to sprawia, że tyle jest odmian romantyzmu, co narodów), i — na zakończe</w:t>
        <w:softHyphen/>
        <w:t>nie — szeroko dziś analizowanym zjawiskiem korelacji literatu</w:t>
        <w:softHyphen/>
        <w:t xml:space="preserve">ry, muzyki, malarstwa (cf. niedawna książka Jul. Starzyńskiego „O romantycznej syntezie sztuk: </w:t>
      </w:r>
      <w:r>
        <w:rPr>
          <w:color w:val="000000"/>
          <w:spacing w:val="0"/>
          <w:w w:val="100"/>
          <w:position w:val="0"/>
          <w:shd w:val="clear" w:color="auto" w:fill="auto"/>
          <w:lang w:val="fr-FR" w:eastAsia="fr-FR" w:bidi="fr-FR"/>
        </w:rPr>
        <w:t xml:space="preserve">Delacroix-Chopin-Baudelaire”, </w:t>
      </w:r>
      <w:r>
        <w:rPr>
          <w:color w:val="000000"/>
          <w:spacing w:val="0"/>
          <w:w w:val="100"/>
          <w:position w:val="0"/>
          <w:shd w:val="clear" w:color="auto" w:fill="auto"/>
          <w:lang w:val="pl-PL" w:eastAsia="pl-PL" w:bidi="pl-PL"/>
        </w:rPr>
        <w:t>PIW, 1965).</w:t>
      </w:r>
    </w:p>
    <w:p>
      <w:pPr>
        <w:pStyle w:val="Style33"/>
        <w:keepNext w:val="0"/>
        <w:keepLines w:val="0"/>
        <w:widowControl w:val="0"/>
        <w:shd w:val="clear" w:color="auto" w:fill="auto"/>
        <w:bidi w:val="0"/>
        <w:spacing w:before="0" w:after="0" w:line="199" w:lineRule="auto"/>
        <w:ind w:left="440" w:right="0" w:firstLine="300"/>
        <w:jc w:val="both"/>
      </w:pPr>
      <w:r>
        <w:rPr>
          <w:color w:val="000000"/>
          <w:spacing w:val="0"/>
          <w:w w:val="100"/>
          <w:position w:val="0"/>
          <w:shd w:val="clear" w:color="auto" w:fill="auto"/>
          <w:lang w:val="pl-PL" w:eastAsia="pl-PL" w:bidi="pl-PL"/>
        </w:rPr>
        <w:t xml:space="preserve">Książka Dra </w:t>
      </w:r>
      <w:r>
        <w:rPr>
          <w:color w:val="000000"/>
          <w:spacing w:val="0"/>
          <w:w w:val="100"/>
          <w:position w:val="0"/>
          <w:shd w:val="clear" w:color="auto" w:fill="auto"/>
          <w:lang w:val="fr-FR" w:eastAsia="fr-FR" w:bidi="fr-FR"/>
        </w:rPr>
        <w:t xml:space="preserve">Schenk'a </w:t>
      </w:r>
      <w:r>
        <w:rPr>
          <w:color w:val="000000"/>
          <w:spacing w:val="0"/>
          <w:w w:val="100"/>
          <w:position w:val="0"/>
          <w:shd w:val="clear" w:color="auto" w:fill="auto"/>
          <w:lang w:val="pl-PL" w:eastAsia="pl-PL" w:bidi="pl-PL"/>
        </w:rPr>
        <w:t>zachęca do wgłębienia się w mecha</w:t>
        <w:softHyphen/>
        <w:t>nizm rozumowania czołowych romantyków europejskich na pod</w:t>
        <w:softHyphen/>
        <w:t>stawie zebranych przez niego świadectw. Znajdziemy wśród nich liczne polonica: autor obeznany jest dobrze z twórczością Mic</w:t>
        <w:softHyphen/>
        <w:t>kiewicza i problematyką mickiewiczowską, otarł się o pisma Krasińskiego i Słowackiego (ten ostatni figuruje parokrotnie jako Stowacki, z winy zapewne zecera).</w:t>
      </w:r>
    </w:p>
    <w:p>
      <w:pPr>
        <w:pStyle w:val="Style33"/>
        <w:keepNext w:val="0"/>
        <w:keepLines w:val="0"/>
        <w:widowControl w:val="0"/>
        <w:shd w:val="clear" w:color="auto" w:fill="auto"/>
        <w:bidi w:val="0"/>
        <w:spacing w:before="0" w:after="0" w:line="199" w:lineRule="auto"/>
        <w:ind w:left="440" w:right="0" w:firstLine="300"/>
        <w:jc w:val="both"/>
      </w:pPr>
      <w:r>
        <w:rPr>
          <w:color w:val="000000"/>
          <w:spacing w:val="0"/>
          <w:w w:val="100"/>
          <w:position w:val="0"/>
          <w:shd w:val="clear" w:color="auto" w:fill="auto"/>
          <w:lang w:val="pl-PL" w:eastAsia="pl-PL" w:bidi="pl-PL"/>
        </w:rPr>
        <w:t>Najdłużej zatrzymuje się Dr Schenk przy polskich koncep</w:t>
        <w:softHyphen/>
        <w:t>cjach narodowego mesjanizmu, ilustrując je na przykładzie Mic</w:t>
        <w:softHyphen/>
        <w:t>kiewicza (str. 187-193). Wcześniej określa niesłusznie Mickiewicza (wespół z [hrabią] Krasińskim), jako przedstawiciela „European nobility”, w kontekście dużego procentowego udziału arystokra</w:t>
        <w:softHyphen/>
        <w:t xml:space="preserve">cji w ruchu romantycznym. Nasz wieszcz jest dla Dra </w:t>
      </w:r>
      <w:r>
        <w:rPr>
          <w:color w:val="000000"/>
          <w:spacing w:val="0"/>
          <w:w w:val="100"/>
          <w:position w:val="0"/>
          <w:shd w:val="clear" w:color="auto" w:fill="auto"/>
          <w:lang w:val="fr-FR" w:eastAsia="fr-FR" w:bidi="fr-FR"/>
        </w:rPr>
        <w:t xml:space="preserve">Schenk'a </w:t>
      </w:r>
      <w:r>
        <w:rPr>
          <w:color w:val="000000"/>
          <w:spacing w:val="0"/>
          <w:w w:val="100"/>
          <w:position w:val="0"/>
          <w:shd w:val="clear" w:color="auto" w:fill="auto"/>
          <w:lang w:val="pl-PL" w:eastAsia="pl-PL" w:bidi="pl-PL"/>
        </w:rPr>
        <w:t xml:space="preserve">postacią raczej ważną i oryginalną, niż wielką. Cechujący go — jak </w:t>
      </w:r>
      <w:r>
        <w:rPr>
          <w:color w:val="000000"/>
          <w:spacing w:val="0"/>
          <w:w w:val="100"/>
          <w:position w:val="0"/>
          <w:shd w:val="clear" w:color="auto" w:fill="auto"/>
          <w:lang w:val="fr-FR" w:eastAsia="fr-FR" w:bidi="fr-FR"/>
        </w:rPr>
        <w:t xml:space="preserve">Carlyle’a </w:t>
      </w:r>
      <w:r>
        <w:rPr>
          <w:color w:val="000000"/>
          <w:spacing w:val="0"/>
          <w:w w:val="100"/>
          <w:position w:val="0"/>
          <w:shd w:val="clear" w:color="auto" w:fill="auto"/>
          <w:lang w:val="pl-PL" w:eastAsia="pl-PL" w:bidi="pl-PL"/>
        </w:rPr>
        <w:t>— kult Napoleona i gwałtowność uczuć patrio</w:t>
        <w:softHyphen/>
        <w:t>tycznych — nasuwają analogie z ultranacjonalizmem końca XIX i pierwszej połowy XX w. Ratuje jednak Mickiewicza skłonność do łącznego traktowania sprawy Polski i ludzkości, a także wspaniałomyślność w stosunku do dawnych prześladowców Rosjan: ex-więzień miał przyjaciół Moskali.</w:t>
      </w:r>
    </w:p>
    <w:p>
      <w:pPr>
        <w:pStyle w:val="Style33"/>
        <w:keepNext w:val="0"/>
        <w:keepLines w:val="0"/>
        <w:widowControl w:val="0"/>
        <w:shd w:val="clear" w:color="auto" w:fill="auto"/>
        <w:bidi w:val="0"/>
        <w:spacing w:before="0" w:after="0" w:line="199" w:lineRule="auto"/>
        <w:ind w:left="440" w:right="0" w:firstLine="300"/>
        <w:jc w:val="both"/>
        <w:sectPr>
          <w:headerReference w:type="default" r:id="rId131"/>
          <w:footerReference w:type="default" r:id="rId132"/>
          <w:headerReference w:type="even" r:id="rId133"/>
          <w:footerReference w:type="even" r:id="rId134"/>
          <w:headerReference w:type="first" r:id="rId135"/>
          <w:footerReference w:type="first" r:id="rId136"/>
          <w:footnotePr>
            <w:pos w:val="pageBottom"/>
            <w:numFmt w:val="decimal"/>
            <w:numRestart w:val="continuous"/>
            <w15:footnoteColumns w:val="1"/>
          </w:footnotePr>
          <w:pgSz w:w="7096" w:h="11290"/>
          <w:pgMar w:top="917" w:left="279" w:right="284" w:bottom="697" w:header="0" w:footer="3" w:gutter="0"/>
          <w:pgNumType w:start="161"/>
          <w:cols w:space="720"/>
          <w:noEndnote/>
          <w:titlePg/>
          <w:rtlGutter w:val="0"/>
          <w:docGrid w:linePitch="360"/>
        </w:sectPr>
      </w:pPr>
      <w:r>
        <w:rPr>
          <w:color w:val="000000"/>
          <w:spacing w:val="0"/>
          <w:w w:val="100"/>
          <w:position w:val="0"/>
          <w:shd w:val="clear" w:color="auto" w:fill="auto"/>
          <w:lang w:val="pl-PL" w:eastAsia="pl-PL" w:bidi="pl-PL"/>
        </w:rPr>
        <w:t xml:space="preserve">Najpoważniejsze zastrzeżenia Dra </w:t>
      </w:r>
      <w:r>
        <w:rPr>
          <w:color w:val="000000"/>
          <w:spacing w:val="0"/>
          <w:w w:val="100"/>
          <w:position w:val="0"/>
          <w:shd w:val="clear" w:color="auto" w:fill="auto"/>
          <w:lang w:val="fr-FR" w:eastAsia="fr-FR" w:bidi="fr-FR"/>
        </w:rPr>
        <w:t xml:space="preserve">Schenk’a </w:t>
      </w:r>
      <w:r>
        <w:rPr>
          <w:color w:val="000000"/>
          <w:spacing w:val="0"/>
          <w:w w:val="100"/>
          <w:position w:val="0"/>
          <w:shd w:val="clear" w:color="auto" w:fill="auto"/>
          <w:lang w:val="pl-PL" w:eastAsia="pl-PL" w:bidi="pl-PL"/>
        </w:rPr>
        <w:t>budzi Mickiewi</w:t>
        <w:softHyphen/>
        <w:t xml:space="preserve">czowska koncepcja Polski jako narodu wybranego. Przypomina, iż zdaniem naszego poety, narodem takim nie mogli być Anglicy zbyt zaabsorbowani walką o władzę na morzach świata, ani przyziemni Niemcy, oglądani oczami innymi niż </w:t>
      </w:r>
      <w:r>
        <w:rPr>
          <w:color w:val="000000"/>
          <w:spacing w:val="0"/>
          <w:w w:val="100"/>
          <w:position w:val="0"/>
          <w:shd w:val="clear" w:color="auto" w:fill="auto"/>
          <w:lang w:val="fr-FR" w:eastAsia="fr-FR" w:bidi="fr-FR"/>
        </w:rPr>
        <w:t xml:space="preserve">Mme de Staël, </w:t>
      </w:r>
      <w:r>
        <w:rPr>
          <w:color w:val="000000"/>
          <w:spacing w:val="0"/>
          <w:w w:val="100"/>
          <w:position w:val="0"/>
          <w:shd w:val="clear" w:color="auto" w:fill="auto"/>
          <w:lang w:val="pl-PL" w:eastAsia="pl-PL" w:bidi="pl-PL"/>
        </w:rPr>
        <w:t>dla której dla odmiany byli narodem poetów i myślicieli. Skłó</w:t>
        <w:softHyphen/>
        <w:t>ceni politycznie Francuzi epoki Ludwika Filipa nie nadawali się także do roli przywódców ludzkości. Dr Schenk sądzi — a po</w:t>
        <w:softHyphen/>
        <w:t>dobnie myślał prof. J. Ujejski — że niewola domaga się anti</w:t>
        <w:softHyphen/>
        <w:t>dotum ideowego dla podniesienia morale narodu. Antidotum zaaplikowane przez Mickiewicza działało. Usprawiedliwiało cier</w:t>
        <w:softHyphen/>
        <w:t xml:space="preserve">pienia i pomagało je znosić, poddając analogie Męki i Zgonu z obietnicą Zmartwychwstania. Dr Schenk wysuwa możliwość </w:t>
      </w:r>
    </w:p>
    <w:p>
      <w:pPr>
        <w:pStyle w:val="Style33"/>
        <w:keepNext w:val="0"/>
        <w:keepLines w:val="0"/>
        <w:widowControl w:val="0"/>
        <w:shd w:val="clear" w:color="auto" w:fill="auto"/>
        <w:bidi w:val="0"/>
        <w:spacing w:before="0" w:after="0" w:line="199" w:lineRule="auto"/>
        <w:ind w:left="440" w:right="0" w:firstLine="0"/>
        <w:jc w:val="both"/>
      </w:pPr>
      <w:r>
        <w:rPr>
          <w:color w:val="000000"/>
          <w:spacing w:val="0"/>
          <w:w w:val="100"/>
          <w:position w:val="0"/>
          <w:shd w:val="clear" w:color="auto" w:fill="auto"/>
          <w:lang w:val="pl-PL" w:eastAsia="pl-PL" w:bidi="pl-PL"/>
        </w:rPr>
        <w:t>wpływu matki (rzekomo pochodzenia żydowskiego) i żony na kształtowanie się starotestamentowych poglądów mesjanicznych Mickiewicza. Sprawa bardziej skomplikowana. Tradycja „mesja- niczna” ma dawną i szeroką tradycję, by wspomnieć Orzechow</w:t>
        <w:softHyphen/>
        <w:t>skiego, Woronicza, Brodzińskiego; nie Mickiewicz był jej wy</w:t>
        <w:softHyphen/>
        <w:t>nalazcą i nie on rozbudował ją w swoisty system filozoficzny. Tu odsyłam do najnowszego ujęcia przedmiotu w t. II „Historii filozofii polskiej” śp. prof. Wiktora Wąsika.</w:t>
      </w:r>
    </w:p>
    <w:p>
      <w:pPr>
        <w:pStyle w:val="Style33"/>
        <w:keepNext w:val="0"/>
        <w:keepLines w:val="0"/>
        <w:widowControl w:val="0"/>
        <w:shd w:val="clear" w:color="auto" w:fill="auto"/>
        <w:bidi w:val="0"/>
        <w:spacing w:before="0" w:after="0" w:line="199" w:lineRule="auto"/>
        <w:ind w:left="400" w:right="0" w:firstLine="280"/>
        <w:jc w:val="both"/>
      </w:pPr>
      <w:r>
        <w:rPr>
          <w:color w:val="000000"/>
          <w:spacing w:val="0"/>
          <w:w w:val="100"/>
          <w:position w:val="0"/>
          <w:shd w:val="clear" w:color="auto" w:fill="auto"/>
          <w:lang w:val="pl-PL" w:eastAsia="pl-PL" w:bidi="pl-PL"/>
        </w:rPr>
        <w:t xml:space="preserve">Towianizm potraktowany jest przez Dra </w:t>
      </w:r>
      <w:r>
        <w:rPr>
          <w:color w:val="000000"/>
          <w:spacing w:val="0"/>
          <w:w w:val="100"/>
          <w:position w:val="0"/>
          <w:shd w:val="clear" w:color="auto" w:fill="auto"/>
          <w:lang w:val="fr-FR" w:eastAsia="fr-FR" w:bidi="fr-FR"/>
        </w:rPr>
        <w:t xml:space="preserve">Schenk’a </w:t>
      </w:r>
      <w:r>
        <w:rPr>
          <w:color w:val="000000"/>
          <w:spacing w:val="0"/>
          <w:w w:val="100"/>
          <w:position w:val="0"/>
          <w:shd w:val="clear" w:color="auto" w:fill="auto"/>
          <w:lang w:val="pl-PL" w:eastAsia="pl-PL" w:bidi="pl-PL"/>
        </w:rPr>
        <w:t>jako nie</w:t>
        <w:softHyphen/>
        <w:t>wątpliwa aberracja umysłowa. Przynależność Mickiewicza jest dla niego świadectwem niebezpieczeństw tkwiących w przesad</w:t>
        <w:softHyphen/>
        <w:t>nej skłonności do irracjonalizmu. Tu znów dużo można by pisać o genealogii towianizmu wiążącej się z osobliwymi manifesta</w:t>
        <w:softHyphen/>
        <w:t>cjami mistycyzmu z Ii-ej połowy XVIII w. (Grabianka etc.).</w:t>
      </w:r>
    </w:p>
    <w:p>
      <w:pPr>
        <w:pStyle w:val="Style33"/>
        <w:keepNext w:val="0"/>
        <w:keepLines w:val="0"/>
        <w:widowControl w:val="0"/>
        <w:shd w:val="clear" w:color="auto" w:fill="auto"/>
        <w:bidi w:val="0"/>
        <w:spacing w:before="0" w:after="0" w:line="199" w:lineRule="auto"/>
        <w:ind w:left="400" w:right="0" w:firstLine="280"/>
        <w:jc w:val="both"/>
      </w:pPr>
      <w:r>
        <w:rPr>
          <w:color w:val="000000"/>
          <w:spacing w:val="0"/>
          <w:w w:val="100"/>
          <w:position w:val="0"/>
          <w:shd w:val="clear" w:color="auto" w:fill="auto"/>
          <w:lang w:val="pl-PL" w:eastAsia="pl-PL" w:bidi="pl-PL"/>
        </w:rPr>
        <w:t>Dr Schenk porusza się najswobodniej wśród romantyków nie</w:t>
        <w:softHyphen/>
        <w:t>mieckich i francuskich, zna jednak i czuje problematykę innych „romantyzmów” narodowych, zwłaszcza włoskiego i polskiego. Ciekawe, że właśnie te dwie odmiany, może na skutek pewnych pokrewieństw sytuacji politycznej, nasuwają szczególnie wiele analogii.</w:t>
      </w:r>
    </w:p>
    <w:p>
      <w:pPr>
        <w:pStyle w:val="Style33"/>
        <w:keepNext w:val="0"/>
        <w:keepLines w:val="0"/>
        <w:widowControl w:val="0"/>
        <w:shd w:val="clear" w:color="auto" w:fill="auto"/>
        <w:bidi w:val="0"/>
        <w:spacing w:before="0" w:after="0" w:line="199" w:lineRule="auto"/>
        <w:ind w:left="400" w:right="0" w:firstLine="280"/>
        <w:jc w:val="both"/>
      </w:pPr>
      <w:r>
        <w:rPr>
          <w:color w:val="000000"/>
          <w:spacing w:val="0"/>
          <w:w w:val="100"/>
          <w:position w:val="0"/>
          <w:shd w:val="clear" w:color="auto" w:fill="auto"/>
          <w:lang w:val="pl-PL" w:eastAsia="pl-PL" w:bidi="pl-PL"/>
        </w:rPr>
        <w:t>Mocną stroną książki są interesujące sylwety biograficzne wy</w:t>
        <w:softHyphen/>
        <w:t xml:space="preserve">bitnych romantyków, wykazujące zbieżność życia i twórczości na przykładach mniej oklepanych niż </w:t>
      </w:r>
      <w:r>
        <w:rPr>
          <w:color w:val="000000"/>
          <w:spacing w:val="0"/>
          <w:w w:val="100"/>
          <w:position w:val="0"/>
          <w:shd w:val="clear" w:color="auto" w:fill="auto"/>
          <w:lang w:val="fr-FR" w:eastAsia="fr-FR" w:bidi="fr-FR"/>
        </w:rPr>
        <w:t xml:space="preserve">Chateaubriand, </w:t>
      </w:r>
      <w:r>
        <w:rPr>
          <w:color w:val="000000"/>
          <w:spacing w:val="0"/>
          <w:w w:val="100"/>
          <w:position w:val="0"/>
          <w:shd w:val="clear" w:color="auto" w:fill="auto"/>
          <w:lang w:val="pl-PL" w:eastAsia="pl-PL" w:bidi="pl-PL"/>
        </w:rPr>
        <w:t>Byron czy Shelley. Sylwety te służyć mogą jako szczęśliwe przykłady właś</w:t>
        <w:softHyphen/>
        <w:t>ciwego dawkowania danych biograficznych i ograniczania ich do elementów niezbędnych przy interpretacji twórczości.</w:t>
      </w:r>
    </w:p>
    <w:p>
      <w:pPr>
        <w:pStyle w:val="Style33"/>
        <w:keepNext w:val="0"/>
        <w:keepLines w:val="0"/>
        <w:widowControl w:val="0"/>
        <w:shd w:val="clear" w:color="auto" w:fill="auto"/>
        <w:bidi w:val="0"/>
        <w:spacing w:before="0" w:after="120" w:line="199" w:lineRule="auto"/>
        <w:ind w:left="400" w:right="0" w:firstLine="280"/>
        <w:jc w:val="both"/>
      </w:pPr>
      <w:r>
        <w:rPr>
          <w:color w:val="000000"/>
          <w:spacing w:val="0"/>
          <w:w w:val="100"/>
          <w:position w:val="0"/>
          <w:shd w:val="clear" w:color="auto" w:fill="auto"/>
          <w:lang w:val="pl-PL" w:eastAsia="pl-PL" w:bidi="pl-PL"/>
        </w:rPr>
        <w:t>Dr Schenk urodził się w Pradze w r. 1912, studia uniwersytec</w:t>
        <w:softHyphen/>
        <w:t xml:space="preserve">kie rozpoczął w Pradze i Monachium, ukończył w </w:t>
      </w:r>
      <w:r>
        <w:rPr>
          <w:color w:val="000000"/>
          <w:spacing w:val="0"/>
          <w:w w:val="100"/>
          <w:position w:val="0"/>
          <w:shd w:val="clear" w:color="auto" w:fill="auto"/>
          <w:lang w:val="fr-FR" w:eastAsia="fr-FR" w:bidi="fr-FR"/>
        </w:rPr>
        <w:t xml:space="preserve">Oxfordzie. </w:t>
      </w:r>
      <w:r>
        <w:rPr>
          <w:color w:val="000000"/>
          <w:spacing w:val="0"/>
          <w:w w:val="100"/>
          <w:position w:val="0"/>
          <w:shd w:val="clear" w:color="auto" w:fill="auto"/>
          <w:lang w:val="pl-PL" w:eastAsia="pl-PL" w:bidi="pl-PL"/>
        </w:rPr>
        <w:t xml:space="preserve">Ma w swym dorobku angielską książkę „The Aftermath of the Napoleonie Wars” (1947), niemiecką „Kulturkritik der euro- </w:t>
      </w:r>
      <w:r>
        <w:rPr>
          <w:color w:val="000000"/>
          <w:spacing w:val="0"/>
          <w:w w:val="100"/>
          <w:position w:val="0"/>
          <w:shd w:val="clear" w:color="auto" w:fill="auto"/>
          <w:lang w:val="fr-FR" w:eastAsia="fr-FR" w:bidi="fr-FR"/>
        </w:rPr>
        <w:t xml:space="preserve">pâischen </w:t>
      </w:r>
      <w:r>
        <w:rPr>
          <w:color w:val="000000"/>
          <w:spacing w:val="0"/>
          <w:w w:val="100"/>
          <w:position w:val="0"/>
          <w:shd w:val="clear" w:color="auto" w:fill="auto"/>
          <w:lang w:val="pl-PL" w:eastAsia="pl-PL" w:bidi="pl-PL"/>
        </w:rPr>
        <w:t>Romantik” (Wiesbaden, 1956). Jest współpracowni</w:t>
        <w:softHyphen/>
        <w:t>kiem „New Cambridge Modern History”. Mimo długich lat prze</w:t>
        <w:softHyphen/>
        <w:t>bywania w Anglii jest pisarzem z ducha kontynentalnym, z do</w:t>
        <w:softHyphen/>
        <w:t>brej szkoły komparatystów europejskich. Pisze jasno, przekony</w:t>
        <w:softHyphen/>
        <w:t>wująco, pobudza do dyskusji, umie podtrzymać uwagę czytelni</w:t>
        <w:softHyphen/>
        <w:t>ka. Książka zasługująca na uważne odczytanie.</w:t>
      </w:r>
    </w:p>
    <w:p>
      <w:pPr>
        <w:pStyle w:val="Style33"/>
        <w:keepNext w:val="0"/>
        <w:keepLines w:val="0"/>
        <w:widowControl w:val="0"/>
        <w:shd w:val="clear" w:color="auto" w:fill="auto"/>
        <w:bidi w:val="0"/>
        <w:spacing w:before="0" w:after="540" w:line="199" w:lineRule="auto"/>
        <w:ind w:left="3580" w:right="0" w:firstLine="0"/>
        <w:jc w:val="both"/>
      </w:pPr>
      <w:r>
        <w:rPr>
          <w:i/>
          <w:iCs/>
          <w:color w:val="000000"/>
          <w:spacing w:val="0"/>
          <w:w w:val="100"/>
          <w:position w:val="0"/>
          <w:shd w:val="clear" w:color="auto" w:fill="auto"/>
          <w:lang w:val="pl-PL" w:eastAsia="pl-PL" w:bidi="pl-PL"/>
        </w:rPr>
        <w:t>Maria DANILEWICZÓW A</w:t>
      </w:r>
    </w:p>
    <w:p>
      <w:pPr>
        <w:pStyle w:val="Style13"/>
        <w:keepNext/>
        <w:keepLines/>
        <w:widowControl w:val="0"/>
        <w:shd w:val="clear" w:color="auto" w:fill="auto"/>
        <w:bidi w:val="0"/>
        <w:spacing w:before="0" w:after="400" w:line="240" w:lineRule="auto"/>
        <w:ind w:left="400" w:right="0" w:firstLine="40"/>
        <w:jc w:val="left"/>
      </w:pPr>
      <w:bookmarkStart w:id="46" w:name="bookmark46"/>
      <w:bookmarkStart w:id="47" w:name="bookmark47"/>
      <w:r>
        <w:rPr>
          <w:color w:val="000000"/>
          <w:spacing w:val="0"/>
          <w:w w:val="100"/>
          <w:position w:val="0"/>
          <w:shd w:val="clear" w:color="auto" w:fill="auto"/>
          <w:lang w:val="pl-PL" w:eastAsia="pl-PL" w:bidi="pl-PL"/>
        </w:rPr>
        <w:t>Polska historia literatury hiszpańskiej</w:t>
      </w:r>
      <w:bookmarkEnd w:id="46"/>
      <w:bookmarkEnd w:id="47"/>
    </w:p>
    <w:p>
      <w:pPr>
        <w:pStyle w:val="Style33"/>
        <w:keepNext w:val="0"/>
        <w:keepLines w:val="0"/>
        <w:widowControl w:val="0"/>
        <w:shd w:val="clear" w:color="auto" w:fill="auto"/>
        <w:bidi w:val="0"/>
        <w:spacing w:before="0" w:after="0" w:line="199" w:lineRule="auto"/>
        <w:ind w:left="400" w:right="0" w:firstLine="280"/>
        <w:jc w:val="both"/>
      </w:pPr>
      <w:r>
        <w:rPr>
          <w:color w:val="000000"/>
          <w:spacing w:val="0"/>
          <w:w w:val="100"/>
          <w:position w:val="0"/>
          <w:shd w:val="clear" w:color="auto" w:fill="auto"/>
          <w:lang w:val="pl-PL" w:eastAsia="pl-PL" w:bidi="pl-PL"/>
        </w:rPr>
        <w:t>Pojawienie się popularnego opracowania historii literatury hiszpańskiej po polsku zapełni choć w części lukę, która powsta</w:t>
        <w:softHyphen/>
        <w:t>ła po wyczerpaniu się nakładu „Literatury hiszpańskiej” Józefa</w:t>
        <w:br w:type="page"/>
      </w:r>
      <w:r>
        <w:rPr>
          <w:color w:val="000000"/>
          <w:spacing w:val="0"/>
          <w:w w:val="100"/>
          <w:position w:val="0"/>
          <w:shd w:val="clear" w:color="auto" w:fill="auto"/>
          <w:lang w:val="pl-PL" w:eastAsia="pl-PL" w:bidi="pl-PL"/>
        </w:rPr>
        <w:t>Dzierży kra ja-Morawskiego sprzed bodajże 35 lat. Zresztą, impo</w:t>
        <w:softHyphen/>
        <w:t>nujące to dzieło, wydane w ramach wydawnictwa „Wielkiej litera</w:t>
        <w:softHyphen/>
        <w:t>tury powszechniej”, pozostanie najambitniejszym zarysem, pięk</w:t>
        <w:softHyphen/>
        <w:t xml:space="preserve">nie ozdobionym i trwałym dorobkiem Trzaski, </w:t>
      </w:r>
      <w:r>
        <w:rPr>
          <w:color w:val="000000"/>
          <w:spacing w:val="0"/>
          <w:w w:val="100"/>
          <w:position w:val="0"/>
          <w:shd w:val="clear" w:color="auto" w:fill="auto"/>
          <w:lang w:val="fr-FR" w:eastAsia="fr-FR" w:bidi="fr-FR"/>
        </w:rPr>
        <w:t xml:space="preserve">Everta </w:t>
      </w:r>
      <w:r>
        <w:rPr>
          <w:color w:val="000000"/>
          <w:spacing w:val="0"/>
          <w:w w:val="100"/>
          <w:position w:val="0"/>
          <w:shd w:val="clear" w:color="auto" w:fill="auto"/>
          <w:lang w:val="pl-PL" w:eastAsia="pl-PL" w:bidi="pl-PL"/>
        </w:rPr>
        <w:t>i Michal</w:t>
        <w:softHyphen/>
        <w:t>skiego, mimo że przez nieporęczny format, a przede wszystkim przez swoją szczegółowość, całe rejestry nazwisk i tytułów, na</w:t>
        <w:softHyphen/>
        <w:t>pomykanie o rzadkich nawet dziełach podrzędnych autorów, nie odpowiada wymogom przeciętnego czytelnika polskiego. Ponadto, rzecz ta doprowadzona do 1930 r. wymaga poważnych już uzu</w:t>
        <w:softHyphen/>
        <w:t>pełnień.</w:t>
      </w:r>
    </w:p>
    <w:p>
      <w:pPr>
        <w:pStyle w:val="Style33"/>
        <w:keepNext w:val="0"/>
        <w:keepLines w:val="0"/>
        <w:widowControl w:val="0"/>
        <w:shd w:val="clear" w:color="auto" w:fill="auto"/>
        <w:bidi w:val="0"/>
        <w:spacing w:before="0" w:after="0" w:line="199" w:lineRule="auto"/>
        <w:ind w:left="400" w:right="0" w:firstLine="280"/>
        <w:jc w:val="both"/>
      </w:pPr>
      <w:r>
        <w:rPr>
          <w:color w:val="000000"/>
          <w:spacing w:val="0"/>
          <w:w w:val="100"/>
          <w:position w:val="0"/>
          <w:shd w:val="clear" w:color="auto" w:fill="auto"/>
          <w:lang w:val="pl-PL" w:eastAsia="pl-PL" w:bidi="pl-PL"/>
        </w:rPr>
        <w:t>Prof. dr. Marii Strzałkowej, Kierownikowi Katedry Filo</w:t>
        <w:softHyphen/>
        <w:t xml:space="preserve">logii Romańskiej Uniwersytetu Jagiellońskiego, zawdzięczamy obecną ksiąAę, pisaną pod kątem widzenia czytelnika łaknącego wiadomości z Półwyspu Iberyjskiego, do którego gwiazd znanych mu uprzednio, takich jak </w:t>
      </w:r>
      <w:r>
        <w:rPr>
          <w:color w:val="000000"/>
          <w:spacing w:val="0"/>
          <w:w w:val="100"/>
          <w:position w:val="0"/>
          <w:shd w:val="clear" w:color="auto" w:fill="auto"/>
          <w:lang w:val="fr-FR" w:eastAsia="fr-FR" w:bidi="fr-FR"/>
        </w:rPr>
        <w:t xml:space="preserve">Cervantes, </w:t>
      </w:r>
      <w:r>
        <w:rPr>
          <w:color w:val="000000"/>
          <w:spacing w:val="0"/>
          <w:w w:val="100"/>
          <w:position w:val="0"/>
          <w:shd w:val="clear" w:color="auto" w:fill="auto"/>
          <w:lang w:val="pl-PL" w:eastAsia="pl-PL" w:bidi="pl-PL"/>
        </w:rPr>
        <w:t xml:space="preserve">Lope de Vega i Calderon, doszły nazwiska świeżej daty: </w:t>
      </w:r>
      <w:r>
        <w:rPr>
          <w:color w:val="000000"/>
          <w:spacing w:val="0"/>
          <w:w w:val="100"/>
          <w:position w:val="0"/>
          <w:shd w:val="clear" w:color="auto" w:fill="auto"/>
          <w:lang w:val="fr-FR" w:eastAsia="fr-FR" w:bidi="fr-FR"/>
        </w:rPr>
        <w:t xml:space="preserve">Pérez </w:t>
      </w:r>
      <w:r>
        <w:rPr>
          <w:color w:val="000000"/>
          <w:spacing w:val="0"/>
          <w:w w:val="100"/>
          <w:position w:val="0"/>
          <w:shd w:val="clear" w:color="auto" w:fill="auto"/>
          <w:lang w:val="pl-PL" w:eastAsia="pl-PL" w:bidi="pl-PL"/>
        </w:rPr>
        <w:t xml:space="preserve">Galdos, Baroja, </w:t>
      </w:r>
      <w:r>
        <w:rPr>
          <w:color w:val="000000"/>
          <w:spacing w:val="0"/>
          <w:w w:val="100"/>
          <w:position w:val="0"/>
          <w:shd w:val="clear" w:color="auto" w:fill="auto"/>
          <w:lang w:val="fr-FR" w:eastAsia="fr-FR" w:bidi="fr-FR"/>
        </w:rPr>
        <w:t xml:space="preserve">Lorca, </w:t>
      </w:r>
      <w:r>
        <w:rPr>
          <w:color w:val="000000"/>
          <w:spacing w:val="0"/>
          <w:w w:val="100"/>
          <w:position w:val="0"/>
          <w:shd w:val="clear" w:color="auto" w:fill="auto"/>
          <w:lang w:val="pl-PL" w:eastAsia="pl-PL" w:bidi="pl-PL"/>
        </w:rPr>
        <w:t>Alberti.</w:t>
      </w:r>
    </w:p>
    <w:p>
      <w:pPr>
        <w:pStyle w:val="Style33"/>
        <w:keepNext w:val="0"/>
        <w:keepLines w:val="0"/>
        <w:widowControl w:val="0"/>
        <w:shd w:val="clear" w:color="auto" w:fill="auto"/>
        <w:bidi w:val="0"/>
        <w:spacing w:before="0" w:after="0" w:line="199" w:lineRule="auto"/>
        <w:ind w:left="400" w:right="0" w:firstLine="280"/>
        <w:jc w:val="both"/>
      </w:pPr>
      <w:r>
        <w:rPr>
          <w:color w:val="000000"/>
          <w:spacing w:val="0"/>
          <w:w w:val="100"/>
          <w:position w:val="0"/>
          <w:shd w:val="clear" w:color="auto" w:fill="auto"/>
          <w:lang w:val="pl-PL" w:eastAsia="pl-PL" w:bidi="pl-PL"/>
        </w:rPr>
        <w:t>Do truizmów należy przypominanie, że wśród trzech czy czte</w:t>
        <w:softHyphen/>
        <w:t>rech czołowych literatur Europy, hiszpańska jest najmniej znana. A przecież ona to stworzyła dwie najbardziej frapujące i głębokie postacie literatury: Don Kichota i Don Juana. Europejską sła</w:t>
        <w:softHyphen/>
        <w:t>wą cieszyły się jej romanse pasterskie i rycerskie „Diana” i „Ama- dis”. Powstała w Hiszpanii powieść łotrzykowska znalazła żyzną glebę we Francji i Anglii, a setki i tysiące sztuk teatralnych stały się niespożytym kamieniołomem dla francuskich dramaturgów, którzy pokątnie budowali z nich pomniki literatury francuskiej, tak jak ich potomkowie mieli za Napoleona grabić zabytki hiszpańskiej sztuki. Mistycyzm hiszpański rozlał się daleko za Pireneje a, w naszych już czasach, sława całej plejady znako</w:t>
        <w:softHyphen/>
        <w:t>mitych poetów obiegła świat.</w:t>
      </w:r>
    </w:p>
    <w:p>
      <w:pPr>
        <w:pStyle w:val="Style33"/>
        <w:keepNext w:val="0"/>
        <w:keepLines w:val="0"/>
        <w:widowControl w:val="0"/>
        <w:shd w:val="clear" w:color="auto" w:fill="auto"/>
        <w:bidi w:val="0"/>
        <w:spacing w:before="0" w:after="320" w:line="199" w:lineRule="auto"/>
        <w:ind w:left="400" w:right="0" w:firstLine="280"/>
        <w:jc w:val="both"/>
      </w:pPr>
      <w:r>
        <w:rPr>
          <w:color w:val="000000"/>
          <w:spacing w:val="0"/>
          <w:w w:val="100"/>
          <w:position w:val="0"/>
          <w:shd w:val="clear" w:color="auto" w:fill="auto"/>
          <w:lang w:val="pl-PL" w:eastAsia="pl-PL" w:bidi="pl-PL"/>
        </w:rPr>
        <w:t>Wytłumaczyć to zaniedbanie nie będzie łatwo. W dużej mierze odpowiedzialnością za nie obciążymy samych Hiszpanów, w tak niedostatecznym stopniu dbających o swój dorobek. I zacząć tu trzeba od samych pisarzy, których temperament jakże często wy</w:t>
        <w:softHyphen/>
        <w:t>bija z kolein, jakich wymaga dojrzałe dzieło artystyczne. Ge</w:t>
        <w:softHyphen/>
        <w:t>niusz hiszpański źle się czuje w karbach żelaznej dyscypliny, która musi czuwać nad kształtowaniem się dzieła. Brak mu spo</w:t>
        <w:softHyphen/>
        <w:t>koju, przemyślenia rzeczy do końca, usunięcia swojej osobo</w:t>
        <w:softHyphen/>
        <w:t>wości, wyzbycia się pięknych słów i retoryki. Zbyt porywczy, aby cierpliwie nadawać formę, oddaj e się chętniej błyskotliwym improwizacjom próbując przy tym ogarnąć najróżnorodniejsze pola twórczości. Wszechstronnością chce zastąpić głębię. Brak koncentracji i refleksji, systematyczności i uporu sprawia, że jego owoce są bezkształtne, niedokończone, nieraz zaprzepasz</w:t>
        <w:softHyphen/>
        <w:t>czone. Niejednokrotnie sam autor nie kwapi się do zbierania swoich utworów i tylko przypadkowi zawdzięczamy ich częścio</w:t>
        <w:softHyphen/>
        <w:t>we zachowanie się. Teksty teatralne stawały się zwykle własno-</w:t>
      </w:r>
    </w:p>
    <w:p>
      <w:pPr>
        <w:pStyle w:val="Style30"/>
        <w:keepNext w:val="0"/>
        <w:keepLines w:val="0"/>
        <w:widowControl w:val="0"/>
        <w:shd w:val="clear" w:color="auto" w:fill="auto"/>
        <w:bidi w:val="0"/>
        <w:spacing w:before="0" w:after="0" w:line="216" w:lineRule="auto"/>
        <w:ind w:left="400" w:right="0" w:firstLine="280"/>
        <w:jc w:val="both"/>
        <w:rPr>
          <w:sz w:val="17"/>
          <w:szCs w:val="17"/>
        </w:rPr>
      </w:pPr>
      <w:r>
        <w:rPr>
          <w:i w:val="0"/>
          <w:iCs w:val="0"/>
          <w:color w:val="000000"/>
          <w:spacing w:val="0"/>
          <w:w w:val="100"/>
          <w:position w:val="0"/>
          <w:sz w:val="17"/>
          <w:szCs w:val="17"/>
          <w:shd w:val="clear" w:color="auto" w:fill="auto"/>
          <w:lang w:val="pl-PL" w:eastAsia="pl-PL" w:bidi="pl-PL"/>
        </w:rPr>
        <w:t xml:space="preserve">* Maria Strzałkowa: </w:t>
      </w:r>
      <w:r>
        <w:rPr>
          <w:color w:val="000000"/>
          <w:spacing w:val="0"/>
          <w:w w:val="100"/>
          <w:position w:val="0"/>
          <w:sz w:val="16"/>
          <w:szCs w:val="16"/>
          <w:shd w:val="clear" w:color="auto" w:fill="auto"/>
          <w:lang w:val="pl-PL" w:eastAsia="pl-PL" w:bidi="pl-PL"/>
        </w:rPr>
        <w:t>Historia literatury hiszpańskiej. Zarys.</w:t>
      </w:r>
      <w:r>
        <w:rPr>
          <w:i w:val="0"/>
          <w:iCs w:val="0"/>
          <w:color w:val="000000"/>
          <w:spacing w:val="0"/>
          <w:w w:val="100"/>
          <w:position w:val="0"/>
          <w:sz w:val="17"/>
          <w:szCs w:val="17"/>
          <w:shd w:val="clear" w:color="auto" w:fill="auto"/>
          <w:lang w:val="pl-PL" w:eastAsia="pl-PL" w:bidi="pl-PL"/>
        </w:rPr>
        <w:t xml:space="preserve"> Ossoli</w:t>
        <w:softHyphen/>
        <w:t>neum, Wrocław 1966.</w:t>
      </w:r>
      <w:r>
        <w:br w:type="page"/>
      </w:r>
    </w:p>
    <w:p>
      <w:pPr>
        <w:pStyle w:val="Style33"/>
        <w:keepNext w:val="0"/>
        <w:keepLines w:val="0"/>
        <w:widowControl w:val="0"/>
        <w:shd w:val="clear" w:color="auto" w:fill="auto"/>
        <w:bidi w:val="0"/>
        <w:spacing w:before="0" w:after="0" w:line="199" w:lineRule="auto"/>
        <w:ind w:left="400" w:right="0" w:firstLine="20"/>
        <w:jc w:val="both"/>
      </w:pPr>
      <w:r>
        <w:rPr>
          <w:color w:val="000000"/>
          <w:spacing w:val="0"/>
          <w:w w:val="100"/>
          <w:position w:val="0"/>
          <w:shd w:val="clear" w:color="auto" w:fill="auto"/>
          <w:lang w:val="pl-PL" w:eastAsia="pl-PL" w:bidi="pl-PL"/>
        </w:rPr>
        <w:t>ścią dyrektorów i autor po rozstaniu się z nimi często ich więcej nie oglądał. Nieraz do druku szły wersje bardzo niedoskonałe, okrojone i zmienione przez aktorów czy niedostatecznie dobrze podsłuchane podczas przedstawienia.</w:t>
      </w:r>
    </w:p>
    <w:p>
      <w:pPr>
        <w:pStyle w:val="Style33"/>
        <w:keepNext w:val="0"/>
        <w:keepLines w:val="0"/>
        <w:widowControl w:val="0"/>
        <w:shd w:val="clear" w:color="auto" w:fill="auto"/>
        <w:bidi w:val="0"/>
        <w:spacing w:before="0" w:after="0" w:line="199" w:lineRule="auto"/>
        <w:ind w:left="400" w:right="0" w:firstLine="300"/>
        <w:jc w:val="both"/>
      </w:pPr>
      <w:r>
        <w:rPr>
          <w:color w:val="000000"/>
          <w:spacing w:val="0"/>
          <w:w w:val="100"/>
          <w:position w:val="0"/>
          <w:shd w:val="clear" w:color="auto" w:fill="auto"/>
          <w:lang w:val="pl-PL" w:eastAsia="pl-PL" w:bidi="pl-PL"/>
        </w:rPr>
        <w:t>Nie zdziwi nas przeto sytuacja, w której znalazł się historyk literatury hiszpańskiej tracący grunt pod nogami, kiedy chce ocenić całą twórczość niektórych poligrafów. Jeśli historyk litera</w:t>
        <w:softHyphen/>
        <w:t>tury polskiej policzy utwory teatralne XVII wieku na palcach jednej ręki, to Hiszpan takich rąk potrzebuje tysiąc prawie. Ale fakt, że teatr hiszpański jest bogatszy od wszystkich innych ra</w:t>
        <w:softHyphen/>
        <w:t>zem wziętych, nie powinien martwić piszącego zarys literatury. Nie należy przesadzać znaczenia pojedynczych tekstów, które mogą się jeszcze w przyszłości odnaleźć (np. odkryta w Czecho</w:t>
        <w:softHyphen/>
        <w:t>słowacji przed 10 laty przeciętna sztuka Calderona). Tytanów pióra nie oceniamy wedle całej twórczości, ale jej osiągnięć szczy</w:t>
        <w:softHyphen/>
        <w:t>towych. Skoro posiadamy ponad czterysta sztuk Lopego, to naj</w:t>
        <w:softHyphen/>
        <w:t>lepsze z nich mówią nam o jego randze. Nie bez znaczenia na</w:t>
        <w:softHyphen/>
        <w:t>tomiast pozostają korekty wy niektórych dzieł spoczywających pod pyłem niekompetentnych czy przestarzałych opinii (np. „La fianza satisfecha” Lopego czy poezja Gongory).</w:t>
      </w:r>
    </w:p>
    <w:p>
      <w:pPr>
        <w:pStyle w:val="Style33"/>
        <w:keepNext w:val="0"/>
        <w:keepLines w:val="0"/>
        <w:widowControl w:val="0"/>
        <w:shd w:val="clear" w:color="auto" w:fill="auto"/>
        <w:bidi w:val="0"/>
        <w:spacing w:before="0" w:after="0" w:line="197" w:lineRule="auto"/>
        <w:ind w:left="400" w:right="0" w:firstLine="300"/>
        <w:jc w:val="both"/>
      </w:pPr>
      <w:r>
        <w:rPr>
          <w:color w:val="000000"/>
          <w:spacing w:val="0"/>
          <w:w w:val="100"/>
          <w:position w:val="0"/>
          <w:shd w:val="clear" w:color="auto" w:fill="auto"/>
          <w:lang w:val="pl-PL" w:eastAsia="pl-PL" w:bidi="pl-PL"/>
        </w:rPr>
        <w:t>Wzięcie za granicą literatura hiszpańska zyskała głównie dzię</w:t>
        <w:softHyphen/>
        <w:t>ki niemieckim i angielskim naukowcom i tłumaczom. Często wy- padło im bronić wielkości tej literatury przeciwko samym Hisz</w:t>
        <w:softHyphen/>
        <w:t>panom, którzy do tego stopnia popadli w bałwochwalczy stosu</w:t>
        <w:softHyphen/>
        <w:t xml:space="preserve">nek do zagranicznych nowinek, </w:t>
      </w:r>
      <w:r>
        <w:rPr>
          <w:color w:val="000000"/>
          <w:spacing w:val="0"/>
          <w:w w:val="100"/>
          <w:position w:val="0"/>
          <w:shd w:val="clear" w:color="auto" w:fill="auto"/>
          <w:lang w:val="fr-FR" w:eastAsia="fr-FR" w:bidi="fr-FR"/>
        </w:rPr>
        <w:t xml:space="preserve">a </w:t>
      </w:r>
      <w:r>
        <w:rPr>
          <w:i/>
          <w:iCs/>
          <w:color w:val="000000"/>
          <w:spacing w:val="0"/>
          <w:w w:val="100"/>
          <w:position w:val="0"/>
          <w:shd w:val="clear" w:color="auto" w:fill="auto"/>
          <w:lang w:val="fr-FR" w:eastAsia="fr-FR" w:bidi="fr-FR"/>
        </w:rPr>
        <w:t xml:space="preserve">ipso </w:t>
      </w:r>
      <w:r>
        <w:rPr>
          <w:i/>
          <w:iCs/>
          <w:color w:val="000000"/>
          <w:spacing w:val="0"/>
          <w:w w:val="100"/>
          <w:position w:val="0"/>
          <w:shd w:val="clear" w:color="auto" w:fill="auto"/>
          <w:lang w:val="pl-PL" w:eastAsia="pl-PL" w:bidi="pl-PL"/>
        </w:rPr>
        <w:t>facto</w:t>
      </w:r>
      <w:r>
        <w:rPr>
          <w:color w:val="000000"/>
          <w:spacing w:val="0"/>
          <w:w w:val="100"/>
          <w:position w:val="0"/>
          <w:shd w:val="clear" w:color="auto" w:fill="auto"/>
          <w:lang w:val="pl-PL" w:eastAsia="pl-PL" w:bidi="pl-PL"/>
        </w:rPr>
        <w:t xml:space="preserve"> odsądzili od czci i wiary dotychczasowy dorobek własny, że odrzucili cały nieomal fenomenalny teatr Złotego Wieku z Lopem de Vega, Tirsem de Molina i Calderonem na czele, zwąc ich barbarzyńcami a zada</w:t>
        <w:softHyphen/>
        <w:t>walając się mdłym importem neoklasyków francuskich.</w:t>
      </w:r>
    </w:p>
    <w:p>
      <w:pPr>
        <w:pStyle w:val="Style33"/>
        <w:keepNext w:val="0"/>
        <w:keepLines w:val="0"/>
        <w:widowControl w:val="0"/>
        <w:shd w:val="clear" w:color="auto" w:fill="auto"/>
        <w:bidi w:val="0"/>
        <w:spacing w:before="0" w:after="80" w:line="197" w:lineRule="auto"/>
        <w:ind w:left="400" w:right="0" w:firstLine="300"/>
        <w:jc w:val="both"/>
      </w:pPr>
      <w:r>
        <w:rPr>
          <w:color w:val="000000"/>
          <w:spacing w:val="0"/>
          <w:w w:val="100"/>
          <w:position w:val="0"/>
          <w:shd w:val="clear" w:color="auto" w:fill="auto"/>
          <w:lang w:val="pl-PL" w:eastAsia="pl-PL" w:bidi="pl-PL"/>
        </w:rPr>
        <w:t xml:space="preserve">Za podstawę swojego kompendium Strzałkowa obrała solidną historię </w:t>
      </w:r>
      <w:r>
        <w:rPr>
          <w:color w:val="000000"/>
          <w:spacing w:val="0"/>
          <w:w w:val="100"/>
          <w:position w:val="0"/>
          <w:shd w:val="clear" w:color="auto" w:fill="auto"/>
          <w:lang w:val="fr-FR" w:eastAsia="fr-FR" w:bidi="fr-FR"/>
        </w:rPr>
        <w:t xml:space="preserve">Valbueny </w:t>
      </w:r>
      <w:r>
        <w:rPr>
          <w:color w:val="000000"/>
          <w:spacing w:val="0"/>
          <w:w w:val="100"/>
          <w:position w:val="0"/>
          <w:shd w:val="clear" w:color="auto" w:fill="auto"/>
          <w:lang w:val="pl-PL" w:eastAsia="pl-PL" w:bidi="pl-PL"/>
        </w:rPr>
        <w:t>Prata posługując się także zagranicznymi opra</w:t>
        <w:softHyphen/>
        <w:t>cowaniami częściowymi. Po krótkim wprowadzeniu szkicuje po</w:t>
        <w:softHyphen/>
        <w:t>czątki piśmiennictwa w Hiszpanii w języku łacińskim, arabskim, hebrajskim. Szkoda, że nie ilustruje liryki Arabów andaluzyj</w:t>
        <w:softHyphen/>
        <w:t>skich a także nie wspomina przy tej okazji rewelacyjnych uryw</w:t>
        <w:softHyphen/>
        <w:t>ków liryki mozarabskiej, niedawno rozszyfrowanych a cofają</w:t>
        <w:softHyphen/>
        <w:t>cych o dwa stulecia początki rodzimej poezji. Następnie śledzimy powstawanie epiki i prozy wyłaniających się ze średniowiecza ku nowym prądom humanizmu i renesansu. Traktując obszerniej o romancach i „Celestynie” (której niepewne daty właśnie prze</w:t>
        <w:softHyphen/>
        <w:t>tasował bibliotekarz z Cambridge) dociera do Złotego Wieku. Wśród wielu postaci tego niezwykle płodnego okresu znajdu</w:t>
        <w:softHyphen/>
        <w:t>jemy twórcę nowoczesnej poezji hiszpańskiej, który genialnie przeszczepił i zaklimatyzował metrykę italskich mistrzów. Po</w:t>
        <w:softHyphen/>
        <w:t xml:space="preserve">dobnie jak Morawski, Strzałkowa nie zatrzymuje się dłużej przy rewolucyjnej roli jaką odegrał Garcilaso </w:t>
      </w:r>
      <w:r>
        <w:rPr>
          <w:color w:val="000000"/>
          <w:spacing w:val="0"/>
          <w:w w:val="100"/>
          <w:position w:val="0"/>
          <w:shd w:val="clear" w:color="auto" w:fill="auto"/>
          <w:lang w:val="fr-FR" w:eastAsia="fr-FR" w:bidi="fr-FR"/>
        </w:rPr>
        <w:t xml:space="preserve">de la Vega, </w:t>
      </w:r>
      <w:r>
        <w:rPr>
          <w:color w:val="000000"/>
          <w:spacing w:val="0"/>
          <w:w w:val="100"/>
          <w:position w:val="0"/>
          <w:shd w:val="clear" w:color="auto" w:fill="auto"/>
          <w:lang w:val="pl-PL" w:eastAsia="pl-PL" w:bidi="pl-PL"/>
        </w:rPr>
        <w:t>„książę poetów kastylijskich” i nie wymienia roku 1543, stanowiącego początek świetnego rozwoju poezji hiszpańskiej. Na ten sam czas przypada po przesileniu się mody na fantastyczne księgi rycerskie pojawienie się prekursora powieści łotrzykowskiej,</w:t>
        <w:br w:type="page"/>
      </w:r>
      <w:r>
        <w:rPr>
          <w:color w:val="000000"/>
          <w:spacing w:val="0"/>
          <w:w w:val="100"/>
          <w:position w:val="0"/>
          <w:shd w:val="clear" w:color="auto" w:fill="auto"/>
          <w:lang w:val="pl-PL" w:eastAsia="pl-PL" w:bidi="pl-PL"/>
        </w:rPr>
        <w:t>znanego w polskiej wersji jako „Łazik z Tormesu" (1554). Obok konkwistadorów ziemskich przychodzą mistycy, zdobywcy nieba. Romans pasterski spotkał się z letnim przyjęciem, bo poświęca mu się zaledwie pół strony, a był on nie tylko wehikułem neo- platonizmu dla szerokich rzesz czytelniczych ale także próbą ana</w:t>
        <w:softHyphen/>
        <w:t>lizy uczuć a przede wszystkim szkołą techniki powieściowej z której skorzysta z takim pożytkiem twórca nowoczesnej po</w:t>
        <w:softHyphen/>
        <w:t xml:space="preserve">wieści: </w:t>
      </w:r>
      <w:r>
        <w:rPr>
          <w:color w:val="000000"/>
          <w:spacing w:val="0"/>
          <w:w w:val="100"/>
          <w:position w:val="0"/>
          <w:shd w:val="clear" w:color="auto" w:fill="auto"/>
          <w:lang w:val="fr-FR" w:eastAsia="fr-FR" w:bidi="fr-FR"/>
        </w:rPr>
        <w:t xml:space="preserve">Cervantes. </w:t>
      </w:r>
      <w:r>
        <w:rPr>
          <w:color w:val="000000"/>
          <w:spacing w:val="0"/>
          <w:w w:val="100"/>
          <w:position w:val="0"/>
          <w:shd w:val="clear" w:color="auto" w:fill="auto"/>
          <w:lang w:val="pl-PL" w:eastAsia="pl-PL" w:bidi="pl-PL"/>
        </w:rPr>
        <w:t>Wiekowi XVII, stuleciu baroku i wielkiego teatru hiszpańskiego dedykuje autorka najdłuższy rozdział wy</w:t>
        <w:softHyphen/>
        <w:t xml:space="preserve">bijając, jak się można było spodziewać, dwie postacie: Lopego de Vega i Calderona z podkreśleniem ech słowiańskich w ich twórczości i jej fortuny w Polsce. Choć rozlegle pisze o ostatnim, to powołuje się na krytyków marginesowych z pominięciem tych, którym zawdzięczamy restaurację Calderona. Po zjadliwej, młodzieńczej napaści </w:t>
      </w:r>
      <w:r>
        <w:rPr>
          <w:color w:val="000000"/>
          <w:spacing w:val="0"/>
          <w:w w:val="100"/>
          <w:position w:val="0"/>
          <w:shd w:val="clear" w:color="auto" w:fill="auto"/>
          <w:lang w:val="fr-FR" w:eastAsia="fr-FR" w:bidi="fr-FR"/>
        </w:rPr>
        <w:t xml:space="preserve">Menéndeza y </w:t>
      </w:r>
      <w:r>
        <w:rPr>
          <w:color w:val="000000"/>
          <w:spacing w:val="0"/>
          <w:w w:val="100"/>
          <w:position w:val="0"/>
          <w:shd w:val="clear" w:color="auto" w:fill="auto"/>
          <w:lang w:val="pl-PL" w:eastAsia="pl-PL" w:bidi="pl-PL"/>
        </w:rPr>
        <w:t>Pelayo odbudowali oni i ugrun</w:t>
        <w:softHyphen/>
        <w:t>towali wielkość Calderona w naszych czasach. Chodzi o uczonych brytyjskich z Parkerem, Wilsonem i Slomanem na czele. Więcej uwagi autorka poświęca ponadto poecie Gongorze, wszechstron</w:t>
        <w:softHyphen/>
        <w:t xml:space="preserve">nemu </w:t>
      </w:r>
      <w:r>
        <w:rPr>
          <w:color w:val="000000"/>
          <w:spacing w:val="0"/>
          <w:w w:val="100"/>
          <w:position w:val="0"/>
          <w:shd w:val="clear" w:color="auto" w:fill="auto"/>
          <w:lang w:val="fr-FR" w:eastAsia="fr-FR" w:bidi="fr-FR"/>
        </w:rPr>
        <w:t xml:space="preserve">Quevedo </w:t>
      </w:r>
      <w:r>
        <w:rPr>
          <w:color w:val="000000"/>
          <w:spacing w:val="0"/>
          <w:w w:val="100"/>
          <w:position w:val="0"/>
          <w:shd w:val="clear" w:color="auto" w:fill="auto"/>
          <w:lang w:val="pl-PL" w:eastAsia="pl-PL" w:bidi="pl-PL"/>
        </w:rPr>
        <w:t>i Gracjanowi.</w:t>
      </w:r>
    </w:p>
    <w:p>
      <w:pPr>
        <w:pStyle w:val="Style33"/>
        <w:keepNext w:val="0"/>
        <w:keepLines w:val="0"/>
        <w:widowControl w:val="0"/>
        <w:shd w:val="clear" w:color="auto" w:fill="auto"/>
        <w:bidi w:val="0"/>
        <w:spacing w:before="0" w:after="80" w:line="199" w:lineRule="auto"/>
        <w:ind w:left="400" w:right="0" w:firstLine="280"/>
        <w:jc w:val="both"/>
      </w:pPr>
      <w:r>
        <w:rPr>
          <w:color w:val="000000"/>
          <w:spacing w:val="0"/>
          <w:w w:val="100"/>
          <w:position w:val="0"/>
          <w:shd w:val="clear" w:color="auto" w:fill="auto"/>
          <w:lang w:val="pl-PL" w:eastAsia="pl-PL" w:bidi="pl-PL"/>
        </w:rPr>
        <w:t>Wiek XVIII jest ubogi w wybitne dzieła literackie i dopiero poeci romantyczni przywrócą splendor literaturze hiszpańskiej. Powieść obyczajowa zapoczątkowała odrodzenie wielkich tradycji prozy. Alarcón, wyjątkowo wcześnie przekładany na polski, Va- lera, Pereda, a zwłaszcza Pćrez Galdos wprowadzili ją na powrót do europejskiej czołówki.</w:t>
      </w:r>
    </w:p>
    <w:p>
      <w:pPr>
        <w:pStyle w:val="Style33"/>
        <w:keepNext w:val="0"/>
        <w:keepLines w:val="0"/>
        <w:widowControl w:val="0"/>
        <w:shd w:val="clear" w:color="auto" w:fill="auto"/>
        <w:bidi w:val="0"/>
        <w:spacing w:before="0" w:after="80" w:line="199" w:lineRule="auto"/>
        <w:ind w:left="400" w:right="0" w:firstLine="280"/>
        <w:jc w:val="both"/>
      </w:pPr>
      <w:r>
        <w:rPr>
          <w:color w:val="000000"/>
          <w:spacing w:val="0"/>
          <w:w w:val="100"/>
          <w:position w:val="0"/>
          <w:shd w:val="clear" w:color="auto" w:fill="auto"/>
          <w:lang w:val="pl-PL" w:eastAsia="pl-PL" w:bidi="pl-PL"/>
        </w:rPr>
        <w:t>Wiek XX jako najbliższy nam także otrzymał obszerny roz</w:t>
        <w:softHyphen/>
        <w:t>dział. Jest on bogato ilustrowany przekładami na polski i ozdo</w:t>
        <w:softHyphen/>
        <w:t xml:space="preserve">biony podobiznami pisarzy. Rejestr zaczęty galerią pisarzy tzw. pokolenia 1898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 xml:space="preserve">(Unamuno, </w:t>
      </w:r>
      <w:r>
        <w:rPr>
          <w:color w:val="000000"/>
          <w:spacing w:val="0"/>
          <w:w w:val="100"/>
          <w:position w:val="0"/>
          <w:shd w:val="clear" w:color="auto" w:fill="auto"/>
          <w:lang w:val="fr-FR" w:eastAsia="fr-FR" w:bidi="fr-FR"/>
        </w:rPr>
        <w:t xml:space="preserve">Valle Inclân, </w:t>
      </w:r>
      <w:r>
        <w:rPr>
          <w:color w:val="000000"/>
          <w:spacing w:val="0"/>
          <w:w w:val="100"/>
          <w:position w:val="0"/>
          <w:shd w:val="clear" w:color="auto" w:fill="auto"/>
          <w:lang w:val="pl-PL" w:eastAsia="pl-PL" w:bidi="pl-PL"/>
        </w:rPr>
        <w:t xml:space="preserve">Baroja, Azorin, bracia Machado) kontynuuje dramaturg </w:t>
      </w:r>
      <w:r>
        <w:rPr>
          <w:color w:val="000000"/>
          <w:spacing w:val="0"/>
          <w:w w:val="100"/>
          <w:position w:val="0"/>
          <w:shd w:val="clear" w:color="auto" w:fill="auto"/>
          <w:lang w:val="fr-FR" w:eastAsia="fr-FR" w:bidi="fr-FR"/>
        </w:rPr>
        <w:t xml:space="preserve">Benavente, </w:t>
      </w:r>
      <w:r>
        <w:rPr>
          <w:color w:val="000000"/>
          <w:spacing w:val="0"/>
          <w:w w:val="100"/>
          <w:position w:val="0"/>
          <w:shd w:val="clear" w:color="auto" w:fill="auto"/>
          <w:lang w:val="pl-PL" w:eastAsia="pl-PL" w:bidi="pl-PL"/>
        </w:rPr>
        <w:t xml:space="preserve">poeta Ramon </w:t>
      </w:r>
      <w:r>
        <w:rPr>
          <w:color w:val="000000"/>
          <w:spacing w:val="0"/>
          <w:w w:val="100"/>
          <w:position w:val="0"/>
          <w:shd w:val="clear" w:color="auto" w:fill="auto"/>
          <w:lang w:val="fr-FR" w:eastAsia="fr-FR" w:bidi="fr-FR"/>
        </w:rPr>
        <w:t>Ji</w:t>
        <w:softHyphen/>
        <w:t xml:space="preserve">menez, </w:t>
      </w:r>
      <w:r>
        <w:rPr>
          <w:color w:val="000000"/>
          <w:spacing w:val="0"/>
          <w:w w:val="100"/>
          <w:position w:val="0"/>
          <w:shd w:val="clear" w:color="auto" w:fill="auto"/>
          <w:lang w:val="pl-PL" w:eastAsia="pl-PL" w:bidi="pl-PL"/>
        </w:rPr>
        <w:t xml:space="preserve">piewca Walencji Blasco </w:t>
      </w:r>
      <w:r>
        <w:rPr>
          <w:color w:val="000000"/>
          <w:spacing w:val="0"/>
          <w:w w:val="100"/>
          <w:position w:val="0"/>
          <w:shd w:val="clear" w:color="auto" w:fill="auto"/>
          <w:lang w:val="fr-FR" w:eastAsia="fr-FR" w:bidi="fr-FR"/>
        </w:rPr>
        <w:t xml:space="preserve">Ibaâez, </w:t>
      </w:r>
      <w:r>
        <w:rPr>
          <w:color w:val="000000"/>
          <w:spacing w:val="0"/>
          <w:w w:val="100"/>
          <w:position w:val="0"/>
          <w:shd w:val="clear" w:color="auto" w:fill="auto"/>
          <w:lang w:val="pl-PL" w:eastAsia="pl-PL" w:bidi="pl-PL"/>
        </w:rPr>
        <w:t>Pćrez de Ayala. Z sympa</w:t>
        <w:softHyphen/>
        <w:t xml:space="preserve">tią traktuje autorka grono poetów pokolenia Lorki (J. Guillćn, </w:t>
      </w:r>
      <w:r>
        <w:rPr>
          <w:color w:val="000000"/>
          <w:spacing w:val="0"/>
          <w:w w:val="100"/>
          <w:position w:val="0"/>
          <w:shd w:val="clear" w:color="auto" w:fill="auto"/>
          <w:lang w:val="fr-FR" w:eastAsia="fr-FR" w:bidi="fr-FR"/>
        </w:rPr>
        <w:t xml:space="preserve">G. Diego, </w:t>
      </w:r>
      <w:r>
        <w:rPr>
          <w:color w:val="000000"/>
          <w:spacing w:val="0"/>
          <w:w w:val="100"/>
          <w:position w:val="0"/>
          <w:shd w:val="clear" w:color="auto" w:fill="auto"/>
          <w:lang w:val="pl-PL" w:eastAsia="pl-PL" w:bidi="pl-PL"/>
        </w:rPr>
        <w:t xml:space="preserve">D. Alonso, V. </w:t>
      </w:r>
      <w:r>
        <w:rPr>
          <w:color w:val="000000"/>
          <w:spacing w:val="0"/>
          <w:w w:val="100"/>
          <w:position w:val="0"/>
          <w:shd w:val="clear" w:color="auto" w:fill="auto"/>
          <w:lang w:val="fr-FR" w:eastAsia="fr-FR" w:bidi="fr-FR"/>
        </w:rPr>
        <w:t xml:space="preserve">Aleixandre, L. </w:t>
      </w:r>
      <w:r>
        <w:rPr>
          <w:color w:val="000000"/>
          <w:spacing w:val="0"/>
          <w:w w:val="100"/>
          <w:position w:val="0"/>
          <w:shd w:val="clear" w:color="auto" w:fill="auto"/>
          <w:lang w:val="pl-PL" w:eastAsia="pl-PL" w:bidi="pl-PL"/>
        </w:rPr>
        <w:t xml:space="preserve">Cernuda, R. Alberti). Może przecenia nieco znaczenie Lorki jako dramaturga, nie doceniając go jako poety („straciła w nim Hiszpania także wielkiego poetę”). Zmarły na gruźlicę w więziennym szpitalu </w:t>
      </w:r>
      <w:r>
        <w:rPr>
          <w:color w:val="000000"/>
          <w:spacing w:val="0"/>
          <w:w w:val="100"/>
          <w:position w:val="0"/>
          <w:shd w:val="clear" w:color="auto" w:fill="auto"/>
          <w:lang w:val="fr-FR" w:eastAsia="fr-FR" w:bidi="fr-FR"/>
        </w:rPr>
        <w:t xml:space="preserve">Miguel Hernandez, </w:t>
      </w:r>
      <w:r>
        <w:rPr>
          <w:color w:val="000000"/>
          <w:spacing w:val="0"/>
          <w:w w:val="100"/>
          <w:position w:val="0"/>
          <w:shd w:val="clear" w:color="auto" w:fill="auto"/>
          <w:lang w:val="pl-PL" w:eastAsia="pl-PL" w:bidi="pl-PL"/>
        </w:rPr>
        <w:t>to najsilniejsza indywidualność spośród młodych poetów, których rozproszyła wojna.</w:t>
      </w:r>
    </w:p>
    <w:p>
      <w:pPr>
        <w:pStyle w:val="Style33"/>
        <w:keepNext w:val="0"/>
        <w:keepLines w:val="0"/>
        <w:widowControl w:val="0"/>
        <w:shd w:val="clear" w:color="auto" w:fill="auto"/>
        <w:bidi w:val="0"/>
        <w:spacing w:before="0" w:after="0" w:line="199" w:lineRule="auto"/>
        <w:ind w:left="400" w:right="0" w:firstLine="280"/>
        <w:jc w:val="both"/>
        <w:sectPr>
          <w:headerReference w:type="default" r:id="rId137"/>
          <w:footerReference w:type="default" r:id="rId138"/>
          <w:headerReference w:type="even" r:id="rId139"/>
          <w:footerReference w:type="even" r:id="rId140"/>
          <w:footnotePr>
            <w:pos w:val="pageBottom"/>
            <w:numFmt w:val="decimal"/>
            <w:numRestart w:val="continuous"/>
            <w15:footnoteColumns w:val="1"/>
          </w:footnotePr>
          <w:pgSz w:w="7096" w:h="11290"/>
          <w:pgMar w:top="917" w:left="279" w:right="284" w:bottom="697" w:header="0" w:footer="3" w:gutter="0"/>
          <w:cols w:space="720"/>
          <w:noEndnote/>
          <w:rtlGutter w:val="0"/>
          <w:docGrid w:linePitch="360"/>
        </w:sectPr>
      </w:pPr>
      <w:r>
        <w:rPr>
          <w:color w:val="000000"/>
          <w:spacing w:val="0"/>
          <w:w w:val="100"/>
          <w:position w:val="0"/>
          <w:shd w:val="clear" w:color="auto" w:fill="auto"/>
          <w:lang w:val="pl-PL" w:eastAsia="pl-PL" w:bidi="pl-PL"/>
        </w:rPr>
        <w:t>Słabiej wypadła ocena a nawet selekcja pisarzy ostatniego dwudziestolecia. O ile Cela i Laforet patronują nowej powieści, o tyle szkoła „historycznego realizmu” ciesząca się rozgłosem po</w:t>
        <w:softHyphen/>
        <w:t>litycznym, była zjawiskiem efemerydalnym i nie stworzyła trwa</w:t>
        <w:softHyphen/>
        <w:t>łych pozycji literackich. W tym kontekście szkoda, że tylko wy</w:t>
        <w:softHyphen/>
        <w:t>mieniona została zdolniejsza od całej tej grupy Anna Maria Ma- tute, czy twórca imponującej trylogii poświęconej wojnie do</w:t>
        <w:softHyphen/>
        <w:t xml:space="preserve">mowej, Gironella, czy Delibes. Brak zupełnie </w:t>
      </w:r>
      <w:r>
        <w:rPr>
          <w:color w:val="000000"/>
          <w:spacing w:val="0"/>
          <w:w w:val="100"/>
          <w:position w:val="0"/>
          <w:shd w:val="clear" w:color="auto" w:fill="auto"/>
          <w:lang w:val="fr-FR" w:eastAsia="fr-FR" w:bidi="fr-FR"/>
        </w:rPr>
        <w:t xml:space="preserve">Sâncheza </w:t>
      </w:r>
      <w:r>
        <w:rPr>
          <w:color w:val="000000"/>
          <w:spacing w:val="0"/>
          <w:w w:val="100"/>
          <w:position w:val="0"/>
          <w:shd w:val="clear" w:color="auto" w:fill="auto"/>
          <w:lang w:val="pl-PL" w:eastAsia="pl-PL" w:bidi="pl-PL"/>
        </w:rPr>
        <w:t xml:space="preserve">Ferlosio, autora ambitnej powieści „El Jarama”. Wśród dramaturgów nie figuruje A. Sastre a skoro jest Entrambasaguas, należało choćby wymienić edytorów i naukowców tej miary co Blecua, Lapesa, </w:t>
      </w:r>
    </w:p>
    <w:p>
      <w:pPr>
        <w:pStyle w:val="Style33"/>
        <w:keepNext w:val="0"/>
        <w:keepLines w:val="0"/>
        <w:widowControl w:val="0"/>
        <w:shd w:val="clear" w:color="auto" w:fill="auto"/>
        <w:bidi w:val="0"/>
        <w:spacing w:before="0" w:after="0" w:line="199" w:lineRule="auto"/>
        <w:ind w:left="400" w:right="0" w:firstLine="0"/>
        <w:jc w:val="both"/>
      </w:pPr>
      <w:r>
        <w:rPr>
          <w:color w:val="000000"/>
          <w:spacing w:val="0"/>
          <w:w w:val="100"/>
          <w:position w:val="0"/>
          <w:shd w:val="clear" w:color="auto" w:fill="auto"/>
          <w:lang w:val="fr-FR" w:eastAsia="fr-FR" w:bidi="fr-FR"/>
        </w:rPr>
        <w:t xml:space="preserve">Garcia </w:t>
      </w:r>
      <w:r>
        <w:rPr>
          <w:color w:val="000000"/>
          <w:spacing w:val="0"/>
          <w:w w:val="100"/>
          <w:position w:val="0"/>
          <w:shd w:val="clear" w:color="auto" w:fill="auto"/>
          <w:lang w:val="pl-PL" w:eastAsia="pl-PL" w:bidi="pl-PL"/>
        </w:rPr>
        <w:t>Blanco. Z młodszych wyróżniono V. Gaosa a zapomniano o Lopezie Estrada czy Alarcosie Llorach.</w:t>
      </w:r>
    </w:p>
    <w:p>
      <w:pPr>
        <w:pStyle w:val="Style33"/>
        <w:keepNext w:val="0"/>
        <w:keepLines w:val="0"/>
        <w:widowControl w:val="0"/>
        <w:shd w:val="clear" w:color="auto" w:fill="auto"/>
        <w:bidi w:val="0"/>
        <w:spacing w:before="0" w:after="0" w:line="199" w:lineRule="auto"/>
        <w:ind w:left="420" w:right="0" w:firstLine="260"/>
        <w:jc w:val="both"/>
      </w:pPr>
      <w:r>
        <w:rPr>
          <w:color w:val="000000"/>
          <w:spacing w:val="0"/>
          <w:w w:val="100"/>
          <w:position w:val="0"/>
          <w:shd w:val="clear" w:color="auto" w:fill="auto"/>
          <w:lang w:val="pl-PL" w:eastAsia="pl-PL" w:bidi="pl-PL"/>
        </w:rPr>
        <w:t>Dorzucam powyższe uwagi do tych, które zapewne same na</w:t>
        <w:softHyphen/>
        <w:t>sunęły się autorce od czasu publikacji książki, a które mogą się przydać przy opracowaniu następnego wydania zarysu. Ponieważ w sytuacji polskiej będzie to podręcznik jedyny przez długie lata, dobrze by było dać pełniejszy obraz dorobku hispanistów i tłumaczy polskich (brak np. nazwiska W. Folkierskiego).</w:t>
      </w:r>
    </w:p>
    <w:p>
      <w:pPr>
        <w:pStyle w:val="Style33"/>
        <w:keepNext w:val="0"/>
        <w:keepLines w:val="0"/>
        <w:widowControl w:val="0"/>
        <w:shd w:val="clear" w:color="auto" w:fill="auto"/>
        <w:bidi w:val="0"/>
        <w:spacing w:before="0" w:after="0" w:line="199" w:lineRule="auto"/>
        <w:ind w:left="420" w:right="0" w:firstLine="260"/>
        <w:jc w:val="both"/>
      </w:pPr>
      <w:r>
        <w:rPr>
          <w:color w:val="000000"/>
          <w:spacing w:val="0"/>
          <w:w w:val="100"/>
          <w:position w:val="0"/>
          <w:shd w:val="clear" w:color="auto" w:fill="auto"/>
          <w:lang w:val="pl-PL" w:eastAsia="pl-PL" w:bidi="pl-PL"/>
        </w:rPr>
        <w:t>Książka, w mojej opinii, zyskałaby także, gdyby autorka nie musiała się tak często powoływać na wcześniejszych kompila</w:t>
        <w:softHyphen/>
        <w:t>torów czy zgoła tłumaczy. Czytelnik może odnieść fałszywe wrażenie, że są oni autorami poglądów, które tylko powtarza. Podając bibliografię, winna się czuć zwolniona z drobiazgowego rozliczania się z zaciągniętych pożyczek.</w:t>
      </w:r>
    </w:p>
    <w:p>
      <w:pPr>
        <w:pStyle w:val="Style33"/>
        <w:keepNext w:val="0"/>
        <w:keepLines w:val="0"/>
        <w:widowControl w:val="0"/>
        <w:shd w:val="clear" w:color="auto" w:fill="auto"/>
        <w:bidi w:val="0"/>
        <w:spacing w:before="0" w:after="0" w:line="199" w:lineRule="auto"/>
        <w:ind w:left="420" w:right="0" w:firstLine="260"/>
        <w:jc w:val="both"/>
      </w:pPr>
      <w:r>
        <w:rPr>
          <w:color w:val="000000"/>
          <w:spacing w:val="0"/>
          <w:w w:val="100"/>
          <w:position w:val="0"/>
          <w:shd w:val="clear" w:color="auto" w:fill="auto"/>
          <w:lang w:val="pl-PL" w:eastAsia="pl-PL" w:bidi="pl-PL"/>
        </w:rPr>
        <w:t>W sumie, otrzymaliśmy cenną pracę i rzecz na czasie. Wielką jej zasługą jest przegląd całokształtu literatury hiszpańskiej bez popadania w skrajność suchego rejestru czy ogólnikowej syntezy. Doskonałym pomysłem są ilustracje przekładami — z konieczności krótkimi i nie zawsze najlepszymi jakie istnieją (brak J. Łobo- dowskiego). Niemniej z trudnej sytuacji, bo Hiszpania jest ciągle jeszcze przedmiotem politycznych uprzedzeń i przetargów, autor</w:t>
        <w:softHyphen/>
        <w:t>ka wyszła obronną ręką. Czytelnik polski wdzięczny jej będzie za książkę popularną a wcale nie błahą. Jest ona w dodatku napisana żywo i ciepło, bogato ilustrowana i wydana na dobrym papierze, ma poręczny format i płócienną oprawę. Wszystko na to wskazuje, że Ossolineum mogło śmiało podwoić nakład, który wyniósł 6500 egzemplarzy.</w:t>
      </w:r>
    </w:p>
    <w:p>
      <w:pPr>
        <w:pStyle w:val="Style33"/>
        <w:keepNext w:val="0"/>
        <w:keepLines w:val="0"/>
        <w:widowControl w:val="0"/>
        <w:shd w:val="clear" w:color="auto" w:fill="auto"/>
        <w:bidi w:val="0"/>
        <w:spacing w:before="0" w:after="920" w:line="199" w:lineRule="auto"/>
        <w:ind w:left="0" w:right="680" w:firstLine="0"/>
        <w:jc w:val="right"/>
      </w:pPr>
      <w:r>
        <w:rPr>
          <w:b/>
          <w:bCs/>
          <w:i/>
          <w:iCs/>
          <w:color w:val="000000"/>
          <w:spacing w:val="0"/>
          <w:w w:val="100"/>
          <w:position w:val="0"/>
          <w:shd w:val="clear" w:color="auto" w:fill="auto"/>
          <w:lang w:val="pl-PL" w:eastAsia="pl-PL" w:bidi="pl-PL"/>
        </w:rPr>
        <w:t>Florian ŚMIEJA</w:t>
      </w:r>
    </w:p>
    <w:p>
      <w:pPr>
        <w:pStyle w:val="Style13"/>
        <w:keepNext/>
        <w:keepLines/>
        <w:widowControl w:val="0"/>
        <w:shd w:val="clear" w:color="auto" w:fill="auto"/>
        <w:bidi w:val="0"/>
        <w:spacing w:before="0" w:after="420" w:line="240" w:lineRule="auto"/>
        <w:ind w:left="0" w:right="0" w:firstLine="420"/>
        <w:jc w:val="left"/>
        <w:rPr>
          <w:sz w:val="34"/>
          <w:szCs w:val="34"/>
        </w:rPr>
      </w:pPr>
      <w:bookmarkStart w:id="48" w:name="bookmark48"/>
      <w:bookmarkStart w:id="49" w:name="bookmark49"/>
      <w:r>
        <w:rPr>
          <w:color w:val="000000"/>
          <w:spacing w:val="0"/>
          <w:w w:val="100"/>
          <w:position w:val="0"/>
          <w:sz w:val="34"/>
          <w:szCs w:val="34"/>
          <w:shd w:val="clear" w:color="auto" w:fill="auto"/>
          <w:lang w:val="pl-PL" w:eastAsia="pl-PL" w:bidi="pl-PL"/>
        </w:rPr>
        <w:t>Owady w bursztynie</w:t>
      </w:r>
      <w:bookmarkEnd w:id="48"/>
      <w:bookmarkEnd w:id="49"/>
    </w:p>
    <w:p>
      <w:pPr>
        <w:pStyle w:val="Style33"/>
        <w:keepNext w:val="0"/>
        <w:keepLines w:val="0"/>
        <w:widowControl w:val="0"/>
        <w:shd w:val="clear" w:color="auto" w:fill="auto"/>
        <w:bidi w:val="0"/>
        <w:spacing w:before="0" w:after="180" w:line="199" w:lineRule="auto"/>
        <w:ind w:left="420" w:right="0" w:firstLine="260"/>
        <w:jc w:val="both"/>
      </w:pPr>
      <w:r>
        <w:rPr>
          <w:color w:val="000000"/>
          <w:spacing w:val="0"/>
          <w:w w:val="100"/>
          <w:position w:val="0"/>
          <w:shd w:val="clear" w:color="auto" w:fill="auto"/>
          <w:lang w:val="pl-PL" w:eastAsia="pl-PL" w:bidi="pl-PL"/>
        </w:rPr>
        <w:t>Swoją działalność wydawniczą zaczęła Polska Fundacja Kul</w:t>
        <w:softHyphen/>
        <w:t>turalna w r. 1963, chociaż istniała już poprzednio przy „Dzien</w:t>
        <w:softHyphen/>
        <w:t>niku Polskim”. Inicjatywę tę podjął p. Juliusz Sakowski, które</w:t>
        <w:softHyphen/>
        <w:t xml:space="preserve">mu chodziło o to, aby wykorzystać istniejące już możliwości i drukarnię przy Caldra House Press, drukującą między innymi </w:t>
      </w:r>
      <w:r>
        <w:rPr>
          <w:b/>
          <w:bCs/>
          <w:i/>
          <w:iCs/>
          <w:color w:val="000000"/>
          <w:spacing w:val="0"/>
          <w:w w:val="100"/>
          <w:position w:val="0"/>
          <w:shd w:val="clear" w:color="auto" w:fill="auto"/>
          <w:lang w:val="fr-FR" w:eastAsia="fr-FR" w:bidi="fr-FR"/>
        </w:rPr>
        <w:t>paperback’i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tym podobne tanie wydania w języku angielskim.</w:t>
      </w:r>
    </w:p>
    <w:p>
      <w:pPr>
        <w:pStyle w:val="Style33"/>
        <w:keepNext w:val="0"/>
        <w:keepLines w:val="0"/>
        <w:widowControl w:val="0"/>
        <w:shd w:val="clear" w:color="auto" w:fill="auto"/>
        <w:bidi w:val="0"/>
        <w:spacing w:before="0" w:after="0" w:line="197" w:lineRule="auto"/>
        <w:ind w:left="420" w:right="0" w:firstLine="260"/>
        <w:jc w:val="both"/>
      </w:pPr>
      <w:r>
        <w:rPr>
          <w:color w:val="000000"/>
          <w:spacing w:val="0"/>
          <w:w w:val="100"/>
          <w:position w:val="0"/>
          <w:shd w:val="clear" w:color="auto" w:fill="auto"/>
          <w:lang w:val="pl-PL" w:eastAsia="pl-PL" w:bidi="pl-PL"/>
        </w:rPr>
        <w:t xml:space="preserve">Książki Polskiej Fundacji Kulturalnej (P.F.K.) są </w:t>
      </w:r>
      <w:r>
        <w:rPr>
          <w:b/>
          <w:bCs/>
          <w:i/>
          <w:iCs/>
          <w:color w:val="000000"/>
          <w:spacing w:val="0"/>
          <w:w w:val="100"/>
          <w:position w:val="0"/>
          <w:shd w:val="clear" w:color="auto" w:fill="auto"/>
          <w:lang w:val="pl-PL" w:eastAsia="pl-PL" w:bidi="pl-PL"/>
        </w:rPr>
        <w:t xml:space="preserve">paper- </w:t>
      </w:r>
      <w:r>
        <w:rPr>
          <w:b/>
          <w:bCs/>
          <w:i/>
          <w:iCs/>
          <w:color w:val="000000"/>
          <w:spacing w:val="0"/>
          <w:w w:val="100"/>
          <w:position w:val="0"/>
          <w:shd w:val="clear" w:color="auto" w:fill="auto"/>
          <w:lang w:val="fr-FR" w:eastAsia="fr-FR" w:bidi="fr-FR"/>
        </w:rPr>
        <w:t>back’ami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wychodzącymi seriami, w kompletach po pięć książek. Komplety te są bardzo przystępne w cenie (po 30 szylingów lub 5 dolarów komplet), a każdy pojedynczo sprzedawany egzemplarz jest również w granicach możliwości finansowych większości pol</w:t>
        <w:softHyphen/>
        <w:t>skich czytelników. Zamiarem P.F.K. jest wydawanie książek ład</w:t>
        <w:softHyphen/>
        <w:br w:type="page"/>
      </w:r>
      <w:r>
        <w:rPr>
          <w:color w:val="000000"/>
          <w:spacing w:val="0"/>
          <w:w w:val="100"/>
          <w:position w:val="0"/>
          <w:shd w:val="clear" w:color="auto" w:fill="auto"/>
          <w:lang w:val="pl-PL" w:eastAsia="pl-PL" w:bidi="pl-PL"/>
        </w:rPr>
        <w:t>nych, w paro-kolorowych oprawach graficznych, w wygodnym for</w:t>
        <w:softHyphen/>
        <w:t>macie, drukowanych dobrą czcionką, i co więcej, często ilustrowa</w:t>
        <w:softHyphen/>
        <w:t>nych rycinami malarzy i grafików o znanych nazwiskach. Każdy komplet wydaje się w ilości 3.000 egzemplarzy (razem 15 tys. książek w jednej serii). W sumie, są to wydania równie przy</w:t>
        <w:softHyphen/>
        <w:t xml:space="preserve">stępne finansowo jak większość </w:t>
      </w:r>
      <w:r>
        <w:rPr>
          <w:b/>
          <w:bCs/>
          <w:i/>
          <w:iCs/>
          <w:color w:val="000000"/>
          <w:spacing w:val="0"/>
          <w:w w:val="100"/>
          <w:position w:val="0"/>
          <w:shd w:val="clear" w:color="auto" w:fill="auto"/>
          <w:lang w:val="fr-FR" w:eastAsia="fr-FR" w:bidi="fr-FR"/>
        </w:rPr>
        <w:t>paperback’ô'w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angielskich, a za</w:t>
        <w:softHyphen/>
        <w:t>razem, dzięki swej oprawie graficznej, apelujące do instynktów kolekcjonerskich.</w:t>
      </w:r>
    </w:p>
    <w:p>
      <w:pPr>
        <w:pStyle w:val="Style33"/>
        <w:keepNext w:val="0"/>
        <w:keepLines w:val="0"/>
        <w:widowControl w:val="0"/>
        <w:shd w:val="clear" w:color="auto" w:fill="auto"/>
        <w:bidi w:val="0"/>
        <w:spacing w:before="0" w:after="0" w:line="199" w:lineRule="auto"/>
        <w:ind w:left="0" w:right="0" w:firstLine="680"/>
        <w:jc w:val="both"/>
      </w:pPr>
      <w:r>
        <w:rPr>
          <w:color w:val="000000"/>
          <w:spacing w:val="0"/>
          <w:w w:val="100"/>
          <w:position w:val="0"/>
          <w:shd w:val="clear" w:color="auto" w:fill="auto"/>
          <w:lang w:val="pl-PL" w:eastAsia="pl-PL" w:bidi="pl-PL"/>
        </w:rPr>
        <w:t>P.F.K. zadebiutowała następującymi książkami: „Wróble Noce”</w:t>
      </w:r>
    </w:p>
    <w:p>
      <w:pPr>
        <w:pStyle w:val="Style33"/>
        <w:keepNext w:val="0"/>
        <w:keepLines w:val="0"/>
        <w:widowControl w:val="0"/>
        <w:numPr>
          <w:ilvl w:val="0"/>
          <w:numId w:val="19"/>
        </w:numPr>
        <w:shd w:val="clear" w:color="auto" w:fill="auto"/>
        <w:tabs>
          <w:tab w:pos="672" w:val="left"/>
        </w:tabs>
        <w:bidi w:val="0"/>
        <w:spacing w:before="0" w:after="0" w:line="199" w:lineRule="auto"/>
        <w:ind w:left="400" w:right="0" w:firstLine="40"/>
        <w:jc w:val="both"/>
      </w:pPr>
      <w:r>
        <w:rPr>
          <w:color w:val="000000"/>
          <w:spacing w:val="0"/>
          <w:w w:val="100"/>
          <w:position w:val="0"/>
          <w:shd w:val="clear" w:color="auto" w:fill="auto"/>
          <w:lang w:val="pl-PL" w:eastAsia="pl-PL" w:bidi="pl-PL"/>
        </w:rPr>
        <w:t>Bączkowskiej (powieść z lat 1900-1914); „Tu i tam” A. Bo</w:t>
        <w:softHyphen/>
        <w:t>gusławskiego (powieść historyczna z czasów Stanisława Augusta); „Chłopcy z Nowoszyszek” F. Czarnyszewicza, powieść; „Im dalej w las” M. Hemara, wiersze zebrane; „Młodość sercem pisana” R. Kiersnowskiego, wspomnienia z dzieciństwa. Jest to seria raczej nietypowa dla dalszych, przede wszystkim dlatego, że już nie powtórzyły się żadne tomiki wierszy. Jest za to więcej ese</w:t>
        <w:softHyphen/>
        <w:t>jów i wspomnień, a mniej powieści w dalszych seriach. W serii drugiej, na przykład, mamy więc oprócz takich pozycji jak S. Pia</w:t>
        <w:softHyphen/>
        <w:t>seckiego „Człowiek przemieniony w wilka”, czy Z. Nowakowskie</w:t>
        <w:softHyphen/>
        <w:t>go „Start Edmunda Sulimy” również A. Bregmana „Jak świat światem?”, eseje publicystyczne o stosunkach polsko-niemieckich napisane w r. 1963.</w:t>
      </w:r>
    </w:p>
    <w:p>
      <w:pPr>
        <w:pStyle w:val="Style33"/>
        <w:keepNext w:val="0"/>
        <w:keepLines w:val="0"/>
        <w:widowControl w:val="0"/>
        <w:shd w:val="clear" w:color="auto" w:fill="auto"/>
        <w:bidi w:val="0"/>
        <w:spacing w:before="0" w:after="0" w:line="199" w:lineRule="auto"/>
        <w:ind w:left="400" w:right="0" w:firstLine="300"/>
        <w:jc w:val="both"/>
      </w:pPr>
      <w:r>
        <w:rPr>
          <w:color w:val="000000"/>
          <w:spacing w:val="0"/>
          <w:w w:val="100"/>
          <w:position w:val="0"/>
          <w:shd w:val="clear" w:color="auto" w:fill="auto"/>
          <w:lang w:val="pl-PL" w:eastAsia="pl-PL" w:bidi="pl-PL"/>
        </w:rPr>
        <w:t>Do tej pory ukazało się siedem serii, a ósma właśnie poszła do druku. P.F.K. chce wydawać dwie do trzech serii rocznie, głów</w:t>
        <w:softHyphen/>
        <w:t>nie powieści, pamiętniki, eseje, nowele. Jak zapewnia p. Sakow</w:t>
        <w:softHyphen/>
        <w:t>ski materiałów nie brak. Oprócz książek „serii" ukazują się prace w sztywnych okładkach, o nakładzie o połowę mniejszym, o cha</w:t>
        <w:softHyphen/>
        <w:t>rakterze głównie niebeletrystycznym. Ukazały się m.in. takie po</w:t>
        <w:softHyphen/>
        <w:t xml:space="preserve">zycje jak: „The </w:t>
      </w:r>
      <w:r>
        <w:rPr>
          <w:color w:val="000000"/>
          <w:spacing w:val="0"/>
          <w:w w:val="100"/>
          <w:position w:val="0"/>
          <w:shd w:val="clear" w:color="auto" w:fill="auto"/>
          <w:lang w:val="fr-FR" w:eastAsia="fr-FR" w:bidi="fr-FR"/>
        </w:rPr>
        <w:t xml:space="preserve">Crime </w:t>
      </w:r>
      <w:r>
        <w:rPr>
          <w:color w:val="000000"/>
          <w:spacing w:val="0"/>
          <w:w w:val="100"/>
          <w:position w:val="0"/>
          <w:shd w:val="clear" w:color="auto" w:fill="auto"/>
          <w:lang w:val="pl-PL" w:eastAsia="pl-PL" w:bidi="pl-PL"/>
        </w:rPr>
        <w:t>of Katyń” po angielsku, z przedmową genAndersa; „Moja prywatna Ameryka” K. Wierzyńskiego, ilus</w:t>
        <w:softHyphen/>
        <w:t>trowana bardzo ciekawie przez Mariana Kościałkowskiego, a tak</w:t>
        <w:softHyphen/>
        <w:t>że „Pan Tadeusz” Mickiewicza, tłumaczony świetnie przez</w:t>
      </w:r>
    </w:p>
    <w:p>
      <w:pPr>
        <w:pStyle w:val="Style33"/>
        <w:keepNext w:val="0"/>
        <w:keepLines w:val="0"/>
        <w:widowControl w:val="0"/>
        <w:shd w:val="clear" w:color="auto" w:fill="auto"/>
        <w:tabs>
          <w:tab w:pos="713" w:val="left"/>
        </w:tabs>
        <w:bidi w:val="0"/>
        <w:spacing w:before="0" w:after="0" w:line="199" w:lineRule="auto"/>
        <w:ind w:left="0" w:right="0" w:firstLine="400"/>
        <w:jc w:val="both"/>
      </w:pPr>
      <w:r>
        <w:rPr>
          <w:color w:val="000000"/>
          <w:spacing w:val="0"/>
          <w:w w:val="100"/>
          <w:position w:val="0"/>
          <w:shd w:val="clear" w:color="auto" w:fill="auto"/>
          <w:lang w:val="fr-FR" w:eastAsia="fr-FR" w:bidi="fr-FR"/>
        </w:rPr>
        <w:t>K.</w:t>
        <w:tab/>
        <w:t xml:space="preserve">Mackenzie, </w:t>
      </w:r>
      <w:r>
        <w:rPr>
          <w:color w:val="000000"/>
          <w:spacing w:val="0"/>
          <w:w w:val="100"/>
          <w:position w:val="0"/>
          <w:shd w:val="clear" w:color="auto" w:fill="auto"/>
          <w:lang w:val="pl-PL" w:eastAsia="pl-PL" w:bidi="pl-PL"/>
        </w:rPr>
        <w:t>z pięknymi ilustracjami, i wiele innych.</w:t>
      </w:r>
    </w:p>
    <w:p>
      <w:pPr>
        <w:pStyle w:val="Style33"/>
        <w:keepNext w:val="0"/>
        <w:keepLines w:val="0"/>
        <w:widowControl w:val="0"/>
        <w:shd w:val="clear" w:color="auto" w:fill="auto"/>
        <w:bidi w:val="0"/>
        <w:spacing w:before="0" w:after="0" w:line="199" w:lineRule="auto"/>
        <w:ind w:left="400" w:right="0" w:firstLine="300"/>
        <w:jc w:val="both"/>
      </w:pPr>
      <w:r>
        <w:rPr>
          <w:color w:val="000000"/>
          <w:spacing w:val="0"/>
          <w:w w:val="100"/>
          <w:position w:val="0"/>
          <w:shd w:val="clear" w:color="auto" w:fill="auto"/>
          <w:lang w:val="pl-PL" w:eastAsia="pl-PL" w:bidi="pl-PL"/>
        </w:rPr>
        <w:t>Z punktu widzenia literackiego profil wydawniczy P.F.K. moż</w:t>
        <w:softHyphen/>
        <w:t>na by określić jako 'łatwy'. Jest on chyba takim z samego założenia. Pogratulować trzeba P.F.K. ilości sprzedanych książek; indywidualne tytuły rozchodzą się w ilości 1.700-2.500 egzempla</w:t>
        <w:softHyphen/>
        <w:t xml:space="preserve">rzy. Kupują je czytelnicy na całym świecie, nie tylko w Anglii. Najlepiej sprzedają się one w USA i Australii, może najgorzej we Francji. W największej ilości egzemplarzy rozsprzedano tom wierszy Hemara, „Im dalej w las” (miał dwa nakłady), a nakład „Pana Tadeusza” po angielsku jest już kompletnie wyczerpany. Sądząc po danych cyfrach najgorzej rozchodzi się „The </w:t>
      </w:r>
      <w:r>
        <w:rPr>
          <w:color w:val="000000"/>
          <w:spacing w:val="0"/>
          <w:w w:val="100"/>
          <w:position w:val="0"/>
          <w:shd w:val="clear" w:color="auto" w:fill="auto"/>
          <w:lang w:val="fr-FR" w:eastAsia="fr-FR" w:bidi="fr-FR"/>
        </w:rPr>
        <w:t xml:space="preserve">Crime </w:t>
      </w:r>
      <w:r>
        <w:rPr>
          <w:color w:val="000000"/>
          <w:spacing w:val="0"/>
          <w:w w:val="100"/>
          <w:position w:val="0"/>
          <w:shd w:val="clear" w:color="auto" w:fill="auto"/>
          <w:lang w:val="pl-PL" w:eastAsia="pl-PL" w:bidi="pl-PL"/>
        </w:rPr>
        <w:t>of Katyń", do tej pory sprzedano tylko 650 egzemplarzy.</w:t>
      </w:r>
    </w:p>
    <w:p>
      <w:pPr>
        <w:pStyle w:val="Style33"/>
        <w:keepNext w:val="0"/>
        <w:keepLines w:val="0"/>
        <w:widowControl w:val="0"/>
        <w:shd w:val="clear" w:color="auto" w:fill="auto"/>
        <w:bidi w:val="0"/>
        <w:spacing w:before="0" w:after="0" w:line="199" w:lineRule="auto"/>
        <w:ind w:left="400" w:right="0" w:firstLine="300"/>
        <w:jc w:val="both"/>
      </w:pPr>
      <w:r>
        <w:rPr>
          <w:color w:val="000000"/>
          <w:spacing w:val="0"/>
          <w:w w:val="100"/>
          <w:position w:val="0"/>
          <w:shd w:val="clear" w:color="auto" w:fill="auto"/>
          <w:lang w:val="pl-PL" w:eastAsia="pl-PL" w:bidi="pl-PL"/>
        </w:rPr>
        <w:t>Wydaje się że większość czytelników P.F.K. serii w papiero</w:t>
        <w:softHyphen/>
        <w:t>wych okładkach to publiczność prowincjonalna. Mało jest wśród niej czytelników szukających podniety intelektualnej, czy też interesujących się literaturą eksperymentalną.</w:t>
      </w:r>
    </w:p>
    <w:p>
      <w:pPr>
        <w:pStyle w:val="Style33"/>
        <w:keepNext w:val="0"/>
        <w:keepLines w:val="0"/>
        <w:widowControl w:val="0"/>
        <w:shd w:val="clear" w:color="auto" w:fill="auto"/>
        <w:bidi w:val="0"/>
        <w:spacing w:before="0" w:after="60" w:line="199" w:lineRule="auto"/>
        <w:ind w:left="400" w:right="0" w:firstLine="300"/>
        <w:jc w:val="both"/>
      </w:pPr>
      <w:r>
        <w:rPr>
          <w:color w:val="000000"/>
          <w:spacing w:val="0"/>
          <w:w w:val="100"/>
          <w:position w:val="0"/>
          <w:shd w:val="clear" w:color="auto" w:fill="auto"/>
          <w:lang w:val="pl-PL" w:eastAsia="pl-PL" w:bidi="pl-PL"/>
        </w:rPr>
        <w:t>Wydawnictwa polskie na emigracji prowadzą na ogół dość określoną politykę wydawniczą. Tak, na przykład, Instytut Lite</w:t>
        <w:softHyphen/>
        <w:br w:type="page"/>
      </w:r>
      <w:r>
        <w:rPr>
          <w:color w:val="000000"/>
          <w:spacing w:val="0"/>
          <w:w w:val="100"/>
          <w:position w:val="0"/>
          <w:shd w:val="clear" w:color="auto" w:fill="auto"/>
          <w:lang w:val="pl-PL" w:eastAsia="pl-PL" w:bidi="pl-PL"/>
        </w:rPr>
        <w:t>racki w Paryżu ma zainteresowania społeczno-polityczne, a także chętnie wydaj e książki tych autorów, którzy ze względów poli</w:t>
        <w:softHyphen/>
        <w:t>tycznych nie mogą być drukowani w Kraju. Oficyna Poetów i Malarzy drukuje wytworne tomiki wierszy, mniej lub więcej eksperymentalnej prozy i obiecujące debiuty. P.F.K. stara się zaspokoić gusta i potrzeby masy emigracyjnej, nie konkurując z żadnym właściwie z istniejących wydawnictw emigracyjnych. Wszystkie te wydawnictwa wypełniają obowiązek jakim niewąt</w:t>
        <w:softHyphen/>
        <w:t>pliwie jest dla emigracji publikowanie polskiego słowa. Jednym z tych obowiązków jest, aby użyć tego frazesu, ujawnienie praw</w:t>
        <w:softHyphen/>
        <w:t>dy historycznej wobec faktu przemilczania jej w Kraju. Do obo</w:t>
        <w:softHyphen/>
        <w:t>wiązków społeczeństwa emigracyjnego należy popieranie zarów</w:t>
        <w:softHyphen/>
        <w:t>no znanych, ustalonych nazwisk jak również stwarzania szans wyłonienia się nowych talentów. Dla zrealizowania tych celów musi istnieć nie tylko środowisko ale całe społeczeństwo emigra</w:t>
        <w:softHyphen/>
        <w:t>cyjne, ta liczna „szara” ilościowo duża masa, utrzymująca moż</w:t>
        <w:softHyphen/>
        <w:t>liwie jak najściślejszy kontakt z językiem i kulturą polską. Na stu polskich emigrantów może się znaleźć jeden talent literacki, ale szansa zwiększa się znacznie jeżeli będziemy mieli do czynie</w:t>
        <w:softHyphen/>
        <w:t>nia z tysiącem lub dziesięciu tysiącami polskich domów, stara</w:t>
        <w:softHyphen/>
        <w:t>jących się o utrzymanie polskiego języka i kultury. Po to, aby nowe talenty mogły się wybić, a stare utrzymać ta masa ludzi jest konieczna. A jej potrzeb z kolei nie może zaspokoić i zado</w:t>
        <w:softHyphen/>
        <w:t>wolić niczym nie rozcieńczona pożywka intelektualna. Wszyscy zwolennicy intelektualizowania mas muszą się pogodzić z myślą, że społeczeństwo zawsze się będzie dzieliło na tych, którzy pójdą na Becketa i tych, ilościowo znacznie liczniejszych, którzy pójdą na „My Fair Lady”; tych którzy umieją się patrzyć na abstrak</w:t>
        <w:softHyphen/>
        <w:t>cyjne malarstwo i tych, przywiązanych do tradycji fotograficz</w:t>
        <w:softHyphen/>
        <w:t>nej w malarstwie, którzy nigdy nie ' pojmą dlaczego portrety Picassa pokazują, przypuśćmy, oko w pięcie. Jest przyjęte w kołach intelektualnie uświadomionych stosować sądy oceniające i uważać ten rodzaj rozrywki jaki oferuje Proust, Becket czy Picasso za lepszy, lekceważąc gusta zawodowych podoficerów jako rzecz 'gorszą’ i niegodną uwagi. Nie jest to chyba stano</w:t>
        <w:softHyphen/>
        <w:t>wisko właściwe.</w:t>
      </w:r>
    </w:p>
    <w:p>
      <w:pPr>
        <w:pStyle w:val="Style33"/>
        <w:keepNext w:val="0"/>
        <w:keepLines w:val="0"/>
        <w:widowControl w:val="0"/>
        <w:shd w:val="clear" w:color="auto" w:fill="auto"/>
        <w:bidi w:val="0"/>
        <w:spacing w:before="0" w:after="0" w:line="199" w:lineRule="auto"/>
        <w:ind w:left="400" w:right="0" w:firstLine="280"/>
        <w:jc w:val="both"/>
      </w:pPr>
      <w:r>
        <w:rPr>
          <w:color w:val="000000"/>
          <w:spacing w:val="0"/>
          <w:w w:val="100"/>
          <w:position w:val="0"/>
          <w:shd w:val="clear" w:color="auto" w:fill="auto"/>
          <w:lang w:val="pl-PL" w:eastAsia="pl-PL" w:bidi="pl-PL"/>
        </w:rPr>
        <w:t xml:space="preserve">Wydawnictwo P.F.K. w </w:t>
      </w:r>
      <w:r>
        <w:rPr>
          <w:i/>
          <w:iCs/>
          <w:color w:val="000000"/>
          <w:spacing w:val="0"/>
          <w:w w:val="100"/>
          <w:position w:val="0"/>
          <w:shd w:val="clear" w:color="auto" w:fill="auto"/>
          <w:lang w:val="fr-FR" w:eastAsia="fr-FR" w:bidi="fr-FR"/>
        </w:rPr>
        <w:t>paperback'ach</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to książki lekkie, łatwe, o stylu wręcz 'młodzieżowym'. Nawet takie studium o Modiglia- nim T. Wittlina nie ma w sobie nic z pracy naukowej, a przypo</w:t>
        <w:softHyphen/>
        <w:t>mina przystępnie napisaną powieść. Nie ma właściwie książek żenująco złych lub pisanych złą polszczyzną. Większość jest pi</w:t>
        <w:softHyphen/>
        <w:t>sana kompetentnie i przyjemnie. O reakcji szerokiej publiczności na ten rodzaj działalności wydawniczej świadczą przytoczone po</w:t>
        <w:softHyphen/>
        <w:t>wyżej cyfry sprzedanych książek. Są one chyba najlepszym do</w:t>
        <w:softHyphen/>
        <w:t>wodem na to, że tego rodzaju inicjatywa była potrzebna spo</w:t>
        <w:softHyphen/>
        <w:t>łeczeństwu emigracyjnemu. Poczytność serii P.F.K. zaskoczyła samych inicjatorów, którzy zaczęli swą działalność w wielkiej niepewności. Po ponad trzech latach i ośmiu seriach, P.F.K. ma już właściwie ustalone linie wytyczne — wydaje głównie nowele, pamiętniki, powieści, eseje, trochę wznowień i parę debiutów.</w:t>
      </w:r>
      <w:r>
        <w:br w:type="page"/>
      </w:r>
    </w:p>
    <w:p>
      <w:pPr>
        <w:pStyle w:val="Style33"/>
        <w:keepNext w:val="0"/>
        <w:keepLines w:val="0"/>
        <w:widowControl w:val="0"/>
        <w:shd w:val="clear" w:color="auto" w:fill="auto"/>
        <w:bidi w:val="0"/>
        <w:spacing w:before="0" w:after="0" w:line="199" w:lineRule="auto"/>
        <w:ind w:left="420" w:right="0" w:firstLine="20"/>
        <w:jc w:val="both"/>
      </w:pPr>
      <w:r>
        <w:rPr>
          <w:color w:val="000000"/>
          <w:spacing w:val="0"/>
          <w:w w:val="100"/>
          <w:position w:val="0"/>
          <w:shd w:val="clear" w:color="auto" w:fill="auto"/>
          <w:lang w:val="pl-PL" w:eastAsia="pl-PL" w:bidi="pl-PL"/>
        </w:rPr>
        <w:t xml:space="preserve">Książki te są kupowane i w większości pisane przez tzw. średnie i starsze pokolenie. Stosunkowo najmniej interesują się nimi młodzi. W bardziej ambitnych </w:t>
      </w:r>
      <w:r>
        <w:rPr>
          <w:i/>
          <w:iCs/>
          <w:color w:val="000000"/>
          <w:spacing w:val="0"/>
          <w:w w:val="100"/>
          <w:position w:val="0"/>
          <w:shd w:val="clear" w:color="auto" w:fill="auto"/>
          <w:lang w:val="fr-FR" w:eastAsia="fr-FR" w:bidi="fr-FR"/>
        </w:rPr>
        <w:t>hardback’ach</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stanowiących do pewnego stopnia „badania rynku”, wydane zostały „Bajki na codzień” W. Solskiego z ładnymi ilustracjami Danuty Laskow</w:t>
        <w:softHyphen/>
        <w:t>skiej. Wydawałoby się, że emigracyjni rodzice walcząc przeciw wynaradawianiu się swych maleństw rozchwytają tę uroczą, przy</w:t>
        <w:softHyphen/>
        <w:t>stępną książeczkę w mgnieniu oka. Przypuszczenie okazało się mylne i wobec wymowy cyfr, walka z wynaradawianiem się emi</w:t>
        <w:softHyphen/>
        <w:t>gracyjnego potomstwa chyba nie zostanie podjęta przez P.F.K.</w:t>
      </w:r>
    </w:p>
    <w:p>
      <w:pPr>
        <w:pStyle w:val="Style33"/>
        <w:keepNext w:val="0"/>
        <w:keepLines w:val="0"/>
        <w:widowControl w:val="0"/>
        <w:shd w:val="clear" w:color="auto" w:fill="auto"/>
        <w:bidi w:val="0"/>
        <w:spacing w:before="0" w:after="0" w:line="199" w:lineRule="auto"/>
        <w:ind w:left="420" w:right="0" w:firstLine="260"/>
        <w:jc w:val="both"/>
      </w:pPr>
      <w:r>
        <w:rPr>
          <w:color w:val="000000"/>
          <w:spacing w:val="0"/>
          <w:w w:val="100"/>
          <w:position w:val="0"/>
          <w:shd w:val="clear" w:color="auto" w:fill="auto"/>
          <w:lang w:val="pl-PL" w:eastAsia="pl-PL" w:bidi="pl-PL"/>
        </w:rPr>
        <w:t>Trzeba tu dodać, że dzięki akcji rodzin w Kraju, młodzież emigracyjna ma zapewniony dopływ klasyków polskich, których w Polsce wydaje się dużo, ładnie i tanio. Z tego względu P.F.K. nie uwzględnia ich w swojej działalności.</w:t>
      </w:r>
    </w:p>
    <w:p>
      <w:pPr>
        <w:pStyle w:val="Style33"/>
        <w:keepNext w:val="0"/>
        <w:keepLines w:val="0"/>
        <w:widowControl w:val="0"/>
        <w:shd w:val="clear" w:color="auto" w:fill="auto"/>
        <w:bidi w:val="0"/>
        <w:spacing w:before="0" w:after="0" w:line="199" w:lineRule="auto"/>
        <w:ind w:left="420" w:right="0" w:firstLine="260"/>
        <w:jc w:val="both"/>
      </w:pPr>
      <w:r>
        <w:rPr>
          <w:color w:val="000000"/>
          <w:spacing w:val="0"/>
          <w:w w:val="100"/>
          <w:position w:val="0"/>
          <w:shd w:val="clear" w:color="auto" w:fill="auto"/>
          <w:lang w:val="pl-PL" w:eastAsia="pl-PL" w:bidi="pl-PL"/>
        </w:rPr>
        <w:t>Nie uniknie się chyba tutaj banalnego już dziś twierdzenia o rozdźwięku pomiędzy młodszym i starszym pokoleniem emi</w:t>
        <w:softHyphen/>
        <w:t>grantów. Przerzucając książki P.F.K., jak też recenzje o nich pi</w:t>
        <w:softHyphen/>
        <w:t>sane, które są miarą i wyrazem reakcji na nie, niesposób nie zauważyć tego rozdźwięku. Nie jest to kwestia rozbieżności wie</w:t>
        <w:softHyphen/>
        <w:t>ku, ale braku ciągłości wrażeń i wspomnień. Pokolenia trzeba dzielić na tych, którzy pamiętają Polskę przedwojenną i na tych, którzy jej nie pamiętają — na tych, którzy chodzili w Warszawie na ciastka do Lardellego czy Ziemiańskiej i tych, którym to nic nie mówi i zbytnio ich nie obchodzi. Pokolenia te dzielą się na tych, którzy nie zauważają swego obecnego otoczenia, osadziwszy wspomnienia w pamięci, jak w bursztynie, i na tych, dla których żadne inne otoczenie, oprócz tego, w którym się znajdują, nie istnieje.</w:t>
      </w:r>
    </w:p>
    <w:p>
      <w:pPr>
        <w:pStyle w:val="Style33"/>
        <w:keepNext w:val="0"/>
        <w:keepLines w:val="0"/>
        <w:widowControl w:val="0"/>
        <w:shd w:val="clear" w:color="auto" w:fill="auto"/>
        <w:bidi w:val="0"/>
        <w:spacing w:before="0" w:after="240" w:line="199" w:lineRule="auto"/>
        <w:ind w:left="420" w:right="0" w:firstLine="260"/>
        <w:jc w:val="both"/>
      </w:pPr>
      <w:r>
        <w:rPr>
          <w:color w:val="000000"/>
          <w:spacing w:val="0"/>
          <w:w w:val="100"/>
          <w:position w:val="0"/>
          <w:shd w:val="clear" w:color="auto" w:fill="auto"/>
          <w:lang w:val="pl-PL" w:eastAsia="pl-PL" w:bidi="pl-PL"/>
        </w:rPr>
        <w:t xml:space="preserve">Dla tych „młodszych" trochę zaskakującym może być fakt, że np. wiersze Hemara,niewątpliwie miłe, o aspiracjach bardziej kabaretowych niż literackich, mogły się okazać </w:t>
      </w:r>
      <w:r>
        <w:rPr>
          <w:i/>
          <w:iCs/>
          <w:color w:val="000000"/>
          <w:spacing w:val="0"/>
          <w:w w:val="100"/>
          <w:position w:val="0"/>
          <w:shd w:val="clear" w:color="auto" w:fill="auto"/>
          <w:lang w:val="fr-FR" w:eastAsia="fr-FR" w:bidi="fr-FR"/>
        </w:rPr>
        <w:t xml:space="preserve">best-seller’em. </w:t>
      </w:r>
      <w:r>
        <w:rPr>
          <w:color w:val="000000"/>
          <w:spacing w:val="0"/>
          <w:w w:val="100"/>
          <w:position w:val="0"/>
          <w:shd w:val="clear" w:color="auto" w:fill="auto"/>
          <w:lang w:val="pl-PL" w:eastAsia="pl-PL" w:bidi="pl-PL"/>
        </w:rPr>
        <w:t>W wierszu opublikowanym parę lat temu, pt. „Nienazwane Świę</w:t>
        <w:softHyphen/>
        <w:t>to” (o 31-szym sierpnia) Hemar pisze:</w:t>
      </w:r>
    </w:p>
    <w:p>
      <w:pPr>
        <w:pStyle w:val="Style33"/>
        <w:keepNext w:val="0"/>
        <w:keepLines w:val="0"/>
        <w:widowControl w:val="0"/>
        <w:shd w:val="clear" w:color="auto" w:fill="auto"/>
        <w:bidi w:val="0"/>
        <w:spacing w:before="0" w:after="0" w:line="199" w:lineRule="auto"/>
        <w:ind w:left="0" w:right="0" w:firstLine="920"/>
        <w:jc w:val="both"/>
      </w:pPr>
      <w:r>
        <w:rPr>
          <w:i/>
          <w:iCs/>
          <w:color w:val="000000"/>
          <w:spacing w:val="0"/>
          <w:w w:val="100"/>
          <w:position w:val="0"/>
          <w:shd w:val="clear" w:color="auto" w:fill="auto"/>
          <w:lang w:val="pl-PL" w:eastAsia="pl-PL" w:bidi="pl-PL"/>
        </w:rPr>
        <w:t>Dwadzieścia cztery lata temu?</w:t>
      </w:r>
    </w:p>
    <w:p>
      <w:pPr>
        <w:pStyle w:val="Style33"/>
        <w:keepNext w:val="0"/>
        <w:keepLines w:val="0"/>
        <w:widowControl w:val="0"/>
        <w:shd w:val="clear" w:color="auto" w:fill="auto"/>
        <w:bidi w:val="0"/>
        <w:spacing w:before="0" w:after="0" w:line="199" w:lineRule="auto"/>
        <w:ind w:left="3620" w:right="0" w:firstLine="0"/>
        <w:jc w:val="both"/>
      </w:pPr>
      <w:r>
        <w:rPr>
          <w:i/>
          <w:iCs/>
          <w:color w:val="000000"/>
          <w:spacing w:val="0"/>
          <w:w w:val="100"/>
          <w:position w:val="0"/>
          <w:shd w:val="clear" w:color="auto" w:fill="auto"/>
          <w:lang w:val="pl-PL" w:eastAsia="pl-PL" w:bidi="pl-PL"/>
        </w:rPr>
        <w:t>Czas się myli.</w:t>
      </w:r>
    </w:p>
    <w:p>
      <w:pPr>
        <w:pStyle w:val="Style33"/>
        <w:keepNext w:val="0"/>
        <w:keepLines w:val="0"/>
        <w:widowControl w:val="0"/>
        <w:shd w:val="clear" w:color="auto" w:fill="auto"/>
        <w:bidi w:val="0"/>
        <w:spacing w:before="0" w:after="240" w:line="199" w:lineRule="auto"/>
        <w:ind w:left="920" w:right="0" w:firstLine="0"/>
        <w:jc w:val="both"/>
      </w:pPr>
      <w:r>
        <w:rPr>
          <w:i/>
          <w:iCs/>
          <w:color w:val="000000"/>
          <w:spacing w:val="0"/>
          <w:w w:val="100"/>
          <w:position w:val="0"/>
          <w:shd w:val="clear" w:color="auto" w:fill="auto"/>
          <w:lang w:val="pl-PL" w:eastAsia="pl-PL" w:bidi="pl-PL"/>
        </w:rPr>
        <w:t>Dwadzieścia cztery lata — znikły w jednej chwili. Noc londyńska sprzed oczu odpływa coraz dalej, A ja znów, z przyjaciółmi, wśród zieleni Alej, Znowu szczęśliwy, znowu wolny, znowu młody, Idę środkiem pokoju, idę środkiem pogody, Idę środkiem mojego, nienazwanego święta, O którym nikt nie myśli i nikt nie pamięta.</w:t>
      </w:r>
    </w:p>
    <w:p>
      <w:pPr>
        <w:pStyle w:val="Style33"/>
        <w:keepNext w:val="0"/>
        <w:keepLines w:val="0"/>
        <w:widowControl w:val="0"/>
        <w:shd w:val="clear" w:color="auto" w:fill="auto"/>
        <w:bidi w:val="0"/>
        <w:spacing w:before="0" w:after="240" w:line="199" w:lineRule="auto"/>
        <w:ind w:left="420" w:right="0" w:firstLine="260"/>
        <w:jc w:val="both"/>
      </w:pPr>
      <w:r>
        <w:rPr>
          <w:color w:val="000000"/>
          <w:spacing w:val="0"/>
          <w:w w:val="100"/>
          <w:position w:val="0"/>
          <w:shd w:val="clear" w:color="auto" w:fill="auto"/>
          <w:lang w:val="pl-PL" w:eastAsia="pl-PL" w:bidi="pl-PL"/>
        </w:rPr>
        <w:t>Taki np. Bogdan Czaykowski, młody poeta z grupy „Konty</w:t>
        <w:softHyphen/>
        <w:t>nentów” patrzy się na ten okres zupełnie inaczej. Pisze on:</w:t>
      </w:r>
    </w:p>
    <w:p>
      <w:pPr>
        <w:pStyle w:val="Style33"/>
        <w:keepNext w:val="0"/>
        <w:keepLines w:val="0"/>
        <w:widowControl w:val="0"/>
        <w:shd w:val="clear" w:color="auto" w:fill="auto"/>
        <w:bidi w:val="0"/>
        <w:spacing w:before="0" w:after="120" w:line="199" w:lineRule="auto"/>
        <w:ind w:left="920" w:right="0" w:firstLine="0"/>
        <w:jc w:val="both"/>
      </w:pPr>
      <w:r>
        <w:rPr>
          <w:i/>
          <w:iCs/>
          <w:color w:val="000000"/>
          <w:spacing w:val="0"/>
          <w:w w:val="100"/>
          <w:position w:val="0"/>
          <w:shd w:val="clear" w:color="auto" w:fill="auto"/>
          <w:lang w:val="pl-PL" w:eastAsia="pl-PL" w:bidi="pl-PL"/>
        </w:rPr>
        <w:t>Płomień zostawiał popiół, Popioły zbierały wiatry</w:t>
      </w:r>
      <w:r>
        <w:br w:type="page"/>
      </w:r>
    </w:p>
    <w:p>
      <w:pPr>
        <w:pStyle w:val="Style33"/>
        <w:keepNext w:val="0"/>
        <w:keepLines w:val="0"/>
        <w:widowControl w:val="0"/>
        <w:shd w:val="clear" w:color="auto" w:fill="auto"/>
        <w:bidi w:val="0"/>
        <w:spacing w:before="0" w:after="0" w:line="199" w:lineRule="auto"/>
        <w:ind w:left="0" w:right="0" w:firstLine="940"/>
        <w:jc w:val="both"/>
      </w:pPr>
      <w:r>
        <w:rPr>
          <w:b/>
          <w:bCs/>
          <w:i/>
          <w:iCs/>
          <w:color w:val="000000"/>
          <w:spacing w:val="0"/>
          <w:w w:val="100"/>
          <w:position w:val="0"/>
          <w:shd w:val="clear" w:color="auto" w:fill="auto"/>
          <w:lang w:val="pl-PL" w:eastAsia="pl-PL" w:bidi="pl-PL"/>
        </w:rPr>
        <w:t>W urny powietrznych trąb.</w:t>
      </w:r>
    </w:p>
    <w:p>
      <w:pPr>
        <w:pStyle w:val="Style33"/>
        <w:keepNext w:val="0"/>
        <w:keepLines w:val="0"/>
        <w:widowControl w:val="0"/>
        <w:shd w:val="clear" w:color="auto" w:fill="auto"/>
        <w:bidi w:val="0"/>
        <w:spacing w:before="0" w:after="200" w:line="199" w:lineRule="auto"/>
        <w:ind w:left="940" w:right="0" w:firstLine="20"/>
        <w:jc w:val="both"/>
      </w:pPr>
      <w:r>
        <w:rPr>
          <w:b/>
          <w:bCs/>
          <w:i/>
          <w:iCs/>
          <w:color w:val="000000"/>
          <w:spacing w:val="0"/>
          <w:w w:val="100"/>
          <w:position w:val="0"/>
          <w:shd w:val="clear" w:color="auto" w:fill="auto"/>
          <w:lang w:val="pl-PL" w:eastAsia="pl-PL" w:bidi="pl-PL"/>
        </w:rPr>
        <w:t>W popiele grzebał człowiek Szukając spalonych czasów.</w:t>
      </w:r>
    </w:p>
    <w:p>
      <w:pPr>
        <w:pStyle w:val="Style33"/>
        <w:keepNext w:val="0"/>
        <w:keepLines w:val="0"/>
        <w:widowControl w:val="0"/>
        <w:shd w:val="clear" w:color="auto" w:fill="auto"/>
        <w:bidi w:val="0"/>
        <w:spacing w:before="0" w:after="200" w:line="199" w:lineRule="auto"/>
        <w:ind w:left="2380" w:right="0" w:firstLine="0"/>
        <w:jc w:val="both"/>
      </w:pPr>
      <w:r>
        <w:rPr>
          <w:color w:val="000000"/>
          <w:spacing w:val="0"/>
          <w:w w:val="100"/>
          <w:position w:val="0"/>
          <w:shd w:val="clear" w:color="auto" w:fill="auto"/>
          <w:lang w:val="pl-PL" w:eastAsia="pl-PL" w:bidi="pl-PL"/>
        </w:rPr>
        <w:t>(Z „Metaforyzacje Dzieciństwa”)</w:t>
      </w:r>
    </w:p>
    <w:p>
      <w:pPr>
        <w:pStyle w:val="Style33"/>
        <w:keepNext w:val="0"/>
        <w:keepLines w:val="0"/>
        <w:widowControl w:val="0"/>
        <w:shd w:val="clear" w:color="auto" w:fill="auto"/>
        <w:bidi w:val="0"/>
        <w:spacing w:before="0" w:after="200" w:line="199" w:lineRule="auto"/>
        <w:ind w:left="0" w:right="0" w:firstLine="680"/>
        <w:jc w:val="both"/>
      </w:pPr>
      <w:r>
        <w:rPr>
          <w:color w:val="000000"/>
          <w:spacing w:val="0"/>
          <w:w w:val="100"/>
          <w:position w:val="0"/>
          <w:shd w:val="clear" w:color="auto" w:fill="auto"/>
          <w:lang w:val="pl-PL" w:eastAsia="pl-PL" w:bidi="pl-PL"/>
        </w:rPr>
        <w:t>W innym wierszu „Polonez" Hemar każę nam:</w:t>
      </w:r>
    </w:p>
    <w:p>
      <w:pPr>
        <w:pStyle w:val="Style33"/>
        <w:keepNext w:val="0"/>
        <w:keepLines w:val="0"/>
        <w:widowControl w:val="0"/>
        <w:shd w:val="clear" w:color="auto" w:fill="auto"/>
        <w:bidi w:val="0"/>
        <w:spacing w:before="0" w:after="0" w:line="199" w:lineRule="auto"/>
        <w:ind w:left="940" w:right="0" w:firstLine="20"/>
        <w:jc w:val="both"/>
      </w:pPr>
      <w:r>
        <w:rPr>
          <w:b/>
          <w:bCs/>
          <w:i/>
          <w:iCs/>
          <w:color w:val="000000"/>
          <w:spacing w:val="0"/>
          <w:w w:val="100"/>
          <w:position w:val="0"/>
          <w:shd w:val="clear" w:color="auto" w:fill="auto"/>
          <w:lang w:val="pl-PL" w:eastAsia="pl-PL" w:bidi="pl-PL"/>
        </w:rPr>
        <w:t>... nasłuchiwać — kiedy z polskiej strony</w:t>
      </w:r>
    </w:p>
    <w:p>
      <w:pPr>
        <w:pStyle w:val="Style33"/>
        <w:keepNext w:val="0"/>
        <w:keepLines w:val="0"/>
        <w:widowControl w:val="0"/>
        <w:shd w:val="clear" w:color="auto" w:fill="auto"/>
        <w:bidi w:val="0"/>
        <w:spacing w:before="0" w:after="0" w:line="199" w:lineRule="auto"/>
        <w:ind w:left="940" w:right="0" w:firstLine="20"/>
        <w:jc w:val="both"/>
      </w:pPr>
      <w:r>
        <w:rPr>
          <w:b/>
          <w:bCs/>
          <w:i/>
          <w:iCs/>
          <w:color w:val="000000"/>
          <w:spacing w:val="0"/>
          <w:w w:val="100"/>
          <w:position w:val="0"/>
          <w:shd w:val="clear" w:color="auto" w:fill="auto"/>
          <w:lang w:val="pl-PL" w:eastAsia="pl-PL" w:bidi="pl-PL"/>
        </w:rPr>
        <w:t>Odezwie się głos ludzi wolnych — ludzi dumnych — Ludzi mądrych po szkodzie — po szkodzie rozumnych — Nauczonych lekcjami niewoli i biedy.</w:t>
      </w:r>
    </w:p>
    <w:p>
      <w:pPr>
        <w:pStyle w:val="Style33"/>
        <w:keepNext w:val="0"/>
        <w:keepLines w:val="0"/>
        <w:widowControl w:val="0"/>
        <w:shd w:val="clear" w:color="auto" w:fill="auto"/>
        <w:bidi w:val="0"/>
        <w:spacing w:before="0" w:after="0" w:line="199" w:lineRule="auto"/>
        <w:ind w:left="940" w:right="0" w:firstLine="20"/>
        <w:jc w:val="both"/>
      </w:pPr>
      <w:r>
        <w:rPr>
          <w:b/>
          <w:bCs/>
          <w:i/>
          <w:iCs/>
          <w:color w:val="000000"/>
          <w:spacing w:val="0"/>
          <w:w w:val="100"/>
          <w:position w:val="0"/>
          <w:shd w:val="clear" w:color="auto" w:fill="auto"/>
          <w:lang w:val="pl-PL" w:eastAsia="pl-PL" w:bidi="pl-PL"/>
        </w:rPr>
        <w:t>Kiedy oni tchu w płuca nabiorą i kiedy</w:t>
      </w:r>
    </w:p>
    <w:p>
      <w:pPr>
        <w:pStyle w:val="Style33"/>
        <w:keepNext w:val="0"/>
        <w:keepLines w:val="0"/>
        <w:widowControl w:val="0"/>
        <w:shd w:val="clear" w:color="auto" w:fill="auto"/>
        <w:bidi w:val="0"/>
        <w:spacing w:before="0" w:after="200" w:line="199" w:lineRule="auto"/>
        <w:ind w:left="940" w:right="0" w:firstLine="20"/>
        <w:jc w:val="both"/>
      </w:pPr>
      <w:r>
        <w:rPr>
          <w:b/>
          <w:bCs/>
          <w:i/>
          <w:iCs/>
          <w:color w:val="000000"/>
          <w:spacing w:val="0"/>
          <w:w w:val="100"/>
          <w:position w:val="0"/>
          <w:shd w:val="clear" w:color="auto" w:fill="auto"/>
          <w:lang w:val="pl-PL" w:eastAsia="pl-PL" w:bidi="pl-PL"/>
        </w:rPr>
        <w:t>Podniosą krzyk majowy, śpiew niezapomniany: Wiwat Sejm! Wiwat Naród! Wiwat wszystkie Stany!</w:t>
      </w:r>
    </w:p>
    <w:p>
      <w:pPr>
        <w:pStyle w:val="Style33"/>
        <w:keepNext w:val="0"/>
        <w:keepLines w:val="0"/>
        <w:widowControl w:val="0"/>
        <w:shd w:val="clear" w:color="auto" w:fill="auto"/>
        <w:bidi w:val="0"/>
        <w:spacing w:before="0" w:after="200" w:line="199" w:lineRule="auto"/>
        <w:ind w:left="0" w:right="0" w:firstLine="400"/>
        <w:jc w:val="both"/>
      </w:pPr>
      <w:r>
        <w:rPr>
          <w:color w:val="000000"/>
          <w:spacing w:val="0"/>
          <w:w w:val="100"/>
          <w:position w:val="0"/>
          <w:shd w:val="clear" w:color="auto" w:fill="auto"/>
          <w:lang w:val="pl-PL" w:eastAsia="pl-PL" w:bidi="pl-PL"/>
        </w:rPr>
        <w:t>A oto Zbigniew Herbert, poeta piszący w Kraju:</w:t>
      </w:r>
    </w:p>
    <w:p>
      <w:pPr>
        <w:pStyle w:val="Style33"/>
        <w:keepNext w:val="0"/>
        <w:keepLines w:val="0"/>
        <w:widowControl w:val="0"/>
        <w:shd w:val="clear" w:color="auto" w:fill="auto"/>
        <w:bidi w:val="0"/>
        <w:spacing w:before="0" w:after="200" w:line="197" w:lineRule="auto"/>
        <w:ind w:left="940" w:right="0" w:firstLine="20"/>
        <w:jc w:val="both"/>
      </w:pPr>
      <w:r>
        <w:rPr>
          <w:b/>
          <w:bCs/>
          <w:i/>
          <w:iCs/>
          <w:color w:val="000000"/>
          <w:spacing w:val="0"/>
          <w:w w:val="100"/>
          <w:position w:val="0"/>
          <w:shd w:val="clear" w:color="auto" w:fill="auto"/>
          <w:lang w:val="pl-PL" w:eastAsia="pl-PL" w:bidi="pl-PL"/>
        </w:rPr>
        <w:t>Odchodzę do moich spraw Dziś w nocy urodzi się gwiazda Hamlet Nigdy się nie spotkamy to co po mnie zostanie nie będzie przedmiotem tragedii</w:t>
      </w:r>
    </w:p>
    <w:p>
      <w:pPr>
        <w:pStyle w:val="Style33"/>
        <w:keepNext w:val="0"/>
        <w:keepLines w:val="0"/>
        <w:widowControl w:val="0"/>
        <w:shd w:val="clear" w:color="auto" w:fill="auto"/>
        <w:bidi w:val="0"/>
        <w:spacing w:before="0" w:after="200" w:line="204" w:lineRule="auto"/>
        <w:ind w:left="940" w:right="0" w:firstLine="20"/>
        <w:jc w:val="both"/>
      </w:pPr>
      <w:r>
        <w:rPr>
          <w:b/>
          <w:bCs/>
          <w:i/>
          <w:iCs/>
          <w:color w:val="000000"/>
          <w:spacing w:val="0"/>
          <w:w w:val="100"/>
          <w:position w:val="0"/>
          <w:shd w:val="clear" w:color="auto" w:fill="auto"/>
          <w:lang w:val="pl-PL" w:eastAsia="pl-PL" w:bidi="pl-PL"/>
        </w:rPr>
        <w:t>Ani nam witać się ani żegnać żyjemy na archipelagach a ta woda te słowa cóż mogą cóż mogą książę</w:t>
      </w:r>
    </w:p>
    <w:p>
      <w:pPr>
        <w:pStyle w:val="Style33"/>
        <w:keepNext w:val="0"/>
        <w:keepLines w:val="0"/>
        <w:widowControl w:val="0"/>
        <w:shd w:val="clear" w:color="auto" w:fill="auto"/>
        <w:bidi w:val="0"/>
        <w:spacing w:before="0" w:after="260" w:line="199" w:lineRule="auto"/>
        <w:ind w:left="3520" w:right="0" w:firstLine="0"/>
        <w:jc w:val="both"/>
      </w:pPr>
      <w:r>
        <w:rPr>
          <w:color w:val="000000"/>
          <w:spacing w:val="0"/>
          <w:w w:val="100"/>
          <w:position w:val="0"/>
          <w:shd w:val="clear" w:color="auto" w:fill="auto"/>
          <w:lang w:val="pl-PL" w:eastAsia="pl-PL" w:bidi="pl-PL"/>
        </w:rPr>
        <w:t>(Z „Tren Fortynblasa”)</w:t>
      </w:r>
    </w:p>
    <w:p>
      <w:pPr>
        <w:pStyle w:val="Style33"/>
        <w:keepNext w:val="0"/>
        <w:keepLines w:val="0"/>
        <w:widowControl w:val="0"/>
        <w:shd w:val="clear" w:color="auto" w:fill="auto"/>
        <w:bidi w:val="0"/>
        <w:spacing w:before="0" w:after="0" w:line="199" w:lineRule="auto"/>
        <w:ind w:left="400" w:right="0" w:firstLine="280"/>
        <w:jc w:val="both"/>
      </w:pPr>
      <w:r>
        <w:rPr>
          <w:color w:val="000000"/>
          <w:spacing w:val="0"/>
          <w:w w:val="100"/>
          <w:position w:val="0"/>
          <w:shd w:val="clear" w:color="auto" w:fill="auto"/>
          <w:lang w:val="pl-PL" w:eastAsia="pl-PL" w:bidi="pl-PL"/>
        </w:rPr>
        <w:t>Nie chodzi o to, że takich wierszy jak Hemara już „się” nie pisze. To jest sprawa do dyskusji dla krytyków i teoretyków poezji. Jest jednak jasne, że w młodszym pokoleniu już się nie operuje pewnymi pojęciami.</w:t>
      </w:r>
    </w:p>
    <w:p>
      <w:pPr>
        <w:pStyle w:val="Style33"/>
        <w:keepNext w:val="0"/>
        <w:keepLines w:val="0"/>
        <w:widowControl w:val="0"/>
        <w:shd w:val="clear" w:color="auto" w:fill="auto"/>
        <w:bidi w:val="0"/>
        <w:spacing w:before="0" w:after="200" w:line="199" w:lineRule="auto"/>
        <w:ind w:left="400" w:right="0" w:firstLine="280"/>
        <w:jc w:val="both"/>
      </w:pPr>
      <w:r>
        <w:rPr>
          <w:color w:val="000000"/>
          <w:spacing w:val="0"/>
          <w:w w:val="100"/>
          <w:position w:val="0"/>
          <w:shd w:val="clear" w:color="auto" w:fill="auto"/>
          <w:lang w:val="pl-PL" w:eastAsia="pl-PL" w:bidi="pl-PL"/>
        </w:rPr>
        <w:t>Wystarczy przeczytać parę recenzji z książek wydanych przez P.F.K., aby zauważyć niesłychanie nie-teraźniejsze, zakrawające na egzotykę, reakcje recenzentów i przypuszczalnie również i większości czytelników. Hemar np. recenzując Wierzyńskiego książkę „Moja prywatna Ameryka” używa tego rodzaju słów: (Wierzyński) „Pisze prozą męską, niedbałą o efekt, ale dbałą o klarowność i jasność wyrazu”. Cóż to właściwie znaczy ta męska proza? Szukamy więc w Wierzyńskim męskiej prozy — znajdujemy ciekawe, urocze opowiadania pisane piękną polszczyz</w:t>
        <w:softHyphen/>
        <w:t>ną, faktycznie — prozą o tendencjach poetyckich — ale czyżby ona była zaraz męska? albo żeńska? W recenzji z książki „Taliz</w:t>
        <w:softHyphen/>
        <w:t>many i Wróżby” St. Balińskiego, M. Czuchnowski pisze: „Jest doprawdy coś fascynującego w tej literaturze operującej czystą fantazją poetycką. Jest w niej ten gatunek esencji nerwowej, której żadne inne gatunki prozy nie posiadają. Bez niej pisarstwo polskie byłoby niepewne”. Brzmi to zastanawiająco i tajemniczo! Cóż to jest ten wspaniały eliksir, ta esencja nerwowa, bez której pisarstwo polskie byłoby niepewne?</w:t>
      </w:r>
      <w:r>
        <w:br w:type="page"/>
      </w:r>
    </w:p>
    <w:p>
      <w:pPr>
        <w:pStyle w:val="Style33"/>
        <w:keepNext w:val="0"/>
        <w:keepLines w:val="0"/>
        <w:widowControl w:val="0"/>
        <w:shd w:val="clear" w:color="auto" w:fill="auto"/>
        <w:bidi w:val="0"/>
        <w:spacing w:before="0" w:after="260" w:line="199" w:lineRule="auto"/>
        <w:ind w:left="380" w:right="0" w:firstLine="320"/>
        <w:jc w:val="both"/>
      </w:pPr>
      <w:r>
        <w:rPr>
          <w:color w:val="000000"/>
          <w:spacing w:val="0"/>
          <w:w w:val="100"/>
          <w:position w:val="0"/>
          <w:shd w:val="clear" w:color="auto" w:fill="auto"/>
          <w:lang w:val="pl-PL" w:eastAsia="pl-PL" w:bidi="pl-PL"/>
        </w:rPr>
        <w:t>Jeżeli tego rodzaju styl w literaturze i krytyce trąci staro- świecczyzną, to nie jest on jednak pozbawiony pewnego uroku. Można się dziwić ludziom zasklepionym tak mocno w przeszło</w:t>
        <w:softHyphen/>
        <w:t>ści, we wspomnieniach, dla których znaczenie i sens życia za</w:t>
        <w:softHyphen/>
        <w:t>wiera się nadal w wypadkach które działy się przed wojną i w czasie jej trwania. Jest jednak niezaprzeczalnym faktem, że dla wielu emigrantów czas stanął z końcem drugiej wojny światowej i to co działo się potem i dzieje się teraz jest bez specjalnego znaczenia. Hemar w wierszu o dzisiejszej tematyce „Tristan da Cunha” pisze:</w:t>
      </w:r>
    </w:p>
    <w:p>
      <w:pPr>
        <w:pStyle w:val="Style33"/>
        <w:keepNext w:val="0"/>
        <w:keepLines w:val="0"/>
        <w:widowControl w:val="0"/>
        <w:shd w:val="clear" w:color="auto" w:fill="auto"/>
        <w:bidi w:val="0"/>
        <w:spacing w:before="0" w:after="0" w:line="199" w:lineRule="auto"/>
        <w:ind w:left="0" w:right="0" w:firstLine="960"/>
        <w:jc w:val="both"/>
      </w:pPr>
      <w:r>
        <w:rPr>
          <w:i/>
          <w:iCs/>
          <w:color w:val="000000"/>
          <w:spacing w:val="0"/>
          <w:w w:val="100"/>
          <w:position w:val="0"/>
          <w:shd w:val="clear" w:color="auto" w:fill="auto"/>
          <w:lang w:val="pl-PL" w:eastAsia="pl-PL" w:bidi="pl-PL"/>
        </w:rPr>
        <w:t>„Tristan da Cunha” — jak gdyby</w:t>
      </w:r>
    </w:p>
    <w:p>
      <w:pPr>
        <w:pStyle w:val="Style33"/>
        <w:keepNext w:val="0"/>
        <w:keepLines w:val="0"/>
        <w:widowControl w:val="0"/>
        <w:shd w:val="clear" w:color="auto" w:fill="auto"/>
        <w:bidi w:val="0"/>
        <w:spacing w:before="0" w:after="0" w:line="199" w:lineRule="auto"/>
        <w:ind w:left="0" w:right="0" w:firstLine="960"/>
        <w:jc w:val="both"/>
      </w:pPr>
      <w:r>
        <w:rPr>
          <w:i/>
          <w:iCs/>
          <w:color w:val="000000"/>
          <w:spacing w:val="0"/>
          <w:w w:val="100"/>
          <w:position w:val="0"/>
          <w:shd w:val="clear" w:color="auto" w:fill="auto"/>
          <w:lang w:val="pl-PL" w:eastAsia="pl-PL" w:bidi="pl-PL"/>
        </w:rPr>
        <w:t>Dźwiękła koncha eolska.</w:t>
      </w:r>
    </w:p>
    <w:p>
      <w:pPr>
        <w:pStyle w:val="Style33"/>
        <w:keepNext w:val="0"/>
        <w:keepLines w:val="0"/>
        <w:widowControl w:val="0"/>
        <w:shd w:val="clear" w:color="auto" w:fill="auto"/>
        <w:bidi w:val="0"/>
        <w:spacing w:before="0" w:after="0" w:line="199" w:lineRule="auto"/>
        <w:ind w:left="0" w:right="0" w:firstLine="960"/>
        <w:jc w:val="both"/>
      </w:pPr>
      <w:r>
        <w:rPr>
          <w:i/>
          <w:iCs/>
          <w:color w:val="000000"/>
          <w:spacing w:val="0"/>
          <w:w w:val="100"/>
          <w:position w:val="0"/>
          <w:shd w:val="clear" w:color="auto" w:fill="auto"/>
          <w:lang w:val="pl-PL" w:eastAsia="pl-PL" w:bidi="pl-PL"/>
        </w:rPr>
        <w:t>Nie tak zwyczajnie jak u nas —</w:t>
      </w:r>
    </w:p>
    <w:p>
      <w:pPr>
        <w:pStyle w:val="Style33"/>
        <w:keepNext w:val="0"/>
        <w:keepLines w:val="0"/>
        <w:widowControl w:val="0"/>
        <w:shd w:val="clear" w:color="auto" w:fill="auto"/>
        <w:bidi w:val="0"/>
        <w:spacing w:before="0" w:after="0" w:line="199" w:lineRule="auto"/>
        <w:ind w:left="0" w:right="0" w:firstLine="960"/>
        <w:jc w:val="both"/>
      </w:pPr>
      <w:r>
        <w:rPr>
          <w:i/>
          <w:iCs/>
          <w:color w:val="000000"/>
          <w:spacing w:val="0"/>
          <w:w w:val="100"/>
          <w:position w:val="0"/>
          <w:shd w:val="clear" w:color="auto" w:fill="auto"/>
          <w:lang w:val="pl-PL" w:eastAsia="pl-PL" w:bidi="pl-PL"/>
        </w:rPr>
        <w:t>Galicja</w:t>
      </w:r>
    </w:p>
    <w:p>
      <w:pPr>
        <w:pStyle w:val="Style33"/>
        <w:keepNext w:val="0"/>
        <w:keepLines w:val="0"/>
        <w:widowControl w:val="0"/>
        <w:shd w:val="clear" w:color="auto" w:fill="auto"/>
        <w:bidi w:val="0"/>
        <w:spacing w:before="0" w:after="0" w:line="199" w:lineRule="auto"/>
        <w:ind w:left="1620" w:right="0" w:firstLine="0"/>
        <w:jc w:val="both"/>
      </w:pPr>
      <w:r>
        <w:rPr>
          <w:i/>
          <w:iCs/>
          <w:color w:val="000000"/>
          <w:spacing w:val="0"/>
          <w:w w:val="100"/>
          <w:position w:val="0"/>
          <w:shd w:val="clear" w:color="auto" w:fill="auto"/>
          <w:lang w:val="pl-PL" w:eastAsia="pl-PL" w:bidi="pl-PL"/>
        </w:rPr>
        <w:t>— czy Lwów</w:t>
      </w:r>
    </w:p>
    <w:p>
      <w:pPr>
        <w:pStyle w:val="Style33"/>
        <w:keepNext w:val="0"/>
        <w:keepLines w:val="0"/>
        <w:widowControl w:val="0"/>
        <w:shd w:val="clear" w:color="auto" w:fill="auto"/>
        <w:bidi w:val="0"/>
        <w:spacing w:before="0" w:after="260" w:line="199" w:lineRule="auto"/>
        <w:ind w:left="2480" w:right="0" w:firstLine="0"/>
        <w:jc w:val="both"/>
      </w:pPr>
      <w:r>
        <w:rPr>
          <w:i/>
          <w:iCs/>
          <w:color w:val="000000"/>
          <w:spacing w:val="0"/>
          <w:w w:val="100"/>
          <w:position w:val="0"/>
          <w:shd w:val="clear" w:color="auto" w:fill="auto"/>
          <w:lang w:val="pl-PL" w:eastAsia="pl-PL" w:bidi="pl-PL"/>
        </w:rPr>
        <w:t>czy Polska...</w:t>
      </w:r>
    </w:p>
    <w:p>
      <w:pPr>
        <w:pStyle w:val="Style33"/>
        <w:keepNext w:val="0"/>
        <w:keepLines w:val="0"/>
        <w:widowControl w:val="0"/>
        <w:shd w:val="clear" w:color="auto" w:fill="auto"/>
        <w:bidi w:val="0"/>
        <w:spacing w:before="0" w:after="0" w:line="199" w:lineRule="auto"/>
        <w:ind w:left="380" w:right="0" w:firstLine="40"/>
        <w:jc w:val="both"/>
      </w:pPr>
      <w:r>
        <w:rPr>
          <w:color w:val="000000"/>
          <w:spacing w:val="0"/>
          <w:w w:val="100"/>
          <w:position w:val="0"/>
          <w:shd w:val="clear" w:color="auto" w:fill="auto"/>
          <w:lang w:val="pl-PL" w:eastAsia="pl-PL" w:bidi="pl-PL"/>
        </w:rPr>
        <w:t>To chyba, między innymi, tłumaczy popularność Hemara, nie tylko jego lekkostrawny, rymowany styl, ale to głębokie wyczu</w:t>
        <w:softHyphen/>
        <w:t>cie, czego jego odbiorcom potrzeba. To wyczucie jest również udziałem p. Sakowskiego, który wydaje książki tego typu ludzi, dla podobnie myślących i czujących odbiorców.</w:t>
      </w:r>
    </w:p>
    <w:p>
      <w:pPr>
        <w:pStyle w:val="Style33"/>
        <w:keepNext w:val="0"/>
        <w:keepLines w:val="0"/>
        <w:widowControl w:val="0"/>
        <w:shd w:val="clear" w:color="auto" w:fill="auto"/>
        <w:bidi w:val="0"/>
        <w:spacing w:before="0" w:after="0" w:line="199" w:lineRule="auto"/>
        <w:ind w:left="380" w:right="0" w:firstLine="320"/>
        <w:jc w:val="both"/>
      </w:pPr>
      <w:r>
        <w:rPr>
          <w:color w:val="000000"/>
          <w:spacing w:val="0"/>
          <w:w w:val="100"/>
          <w:position w:val="0"/>
          <w:shd w:val="clear" w:color="auto" w:fill="auto"/>
          <w:lang w:val="pl-PL" w:eastAsia="pl-PL" w:bidi="pl-PL"/>
        </w:rPr>
        <w:t>Celem P.F.K. jest wydawanie książek dla jak największej ilo</w:t>
        <w:softHyphen/>
        <w:t>ści czytelników. Popiera ona też autorów, którzy by nie mieli możliwości wydawania swych utworów gdzie indziej, niekoniecz</w:t>
        <w:softHyphen/>
        <w:t>nie z przyczyn politycznych. Wydaje się debiuty — np. „Wojna z wysokości siodła” L. Sapiehy, nowości, jak Z. Jabłońskiego „Nad rzeką Amen”, lub W. Lasockiego „Zwierzęta i żołnierze”. Niektó</w:t>
        <w:softHyphen/>
        <w:t xml:space="preserve">re pozycje zamawia się u autorów, tak było z „Nawrócony w Jaffie” Hłaski. W </w:t>
      </w:r>
      <w:r>
        <w:rPr>
          <w:i/>
          <w:iCs/>
          <w:color w:val="000000"/>
          <w:spacing w:val="0"/>
          <w:w w:val="100"/>
          <w:position w:val="0"/>
          <w:shd w:val="clear" w:color="auto" w:fill="auto"/>
          <w:lang w:val="fr-FR" w:eastAsia="fr-FR" w:bidi="fr-FR"/>
        </w:rPr>
        <w:t>hardback’ach.</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realizują się plany bardziej am</w:t>
        <w:softHyphen/>
        <w:t>bitne. Po rozchwytanej angielskiej wersji „Pana Tadeusza” są plany dalszego kontynuowania wydawania naszych klasyków po angielsku. Jako następna pozycja zaplanowane są „Dziady”. W tym roku jeszcze ma się ukazać Hemara przekład Sonetów Szekspira. Książka zawierać będzie obok tłumaczeń teksty ory</w:t>
        <w:softHyphen/>
        <w:t>ginałów. Oprócz serii beletrystycznych planuje się wydanie zbo</w:t>
        <w:softHyphen/>
        <w:t>ru najlepszych esejów drukowanych w „Wiadomościach” w latach 1940-1965; antologie różnych artykułów o socjalizmie europejskim i wybór wspomnień żołnierzy A.K., dokonany pod kątem widzenia współpracy polskiego ruchu podziemnego z Zachodem. P. Sakow</w:t>
        <w:softHyphen/>
        <w:t>ski przygotowuje tom prozy J. Lechonia we własnej redakcji, liczy że zbierze się tego około 400 stron druku. Te materiały mają wejść w skład zupełnie nowej serii. Reakcja i oddźwięk z jakim się spotka ta ostatnia inicjatywa wśród czytelników zadecydują o dalszych planach wydawnictw P.F.K.</w:t>
      </w:r>
    </w:p>
    <w:p>
      <w:pPr>
        <w:pStyle w:val="Style33"/>
        <w:keepNext w:val="0"/>
        <w:keepLines w:val="0"/>
        <w:widowControl w:val="0"/>
        <w:shd w:val="clear" w:color="auto" w:fill="auto"/>
        <w:bidi w:val="0"/>
        <w:spacing w:before="0" w:after="140" w:line="202" w:lineRule="auto"/>
        <w:ind w:left="380" w:right="0" w:firstLine="260"/>
        <w:jc w:val="both"/>
        <w:sectPr>
          <w:headerReference w:type="default" r:id="rId141"/>
          <w:footerReference w:type="default" r:id="rId142"/>
          <w:headerReference w:type="even" r:id="rId143"/>
          <w:footerReference w:type="even" r:id="rId144"/>
          <w:footnotePr>
            <w:pos w:val="pageBottom"/>
            <w:numFmt w:val="decimal"/>
            <w:numRestart w:val="continuous"/>
            <w15:footnoteColumns w:val="1"/>
          </w:footnotePr>
          <w:pgSz w:w="7096" w:h="11290"/>
          <w:pgMar w:top="917" w:left="279" w:right="284" w:bottom="697" w:header="0" w:footer="3" w:gutter="0"/>
          <w:cols w:space="720"/>
          <w:noEndnote/>
          <w:rtlGutter w:val="0"/>
          <w:docGrid w:linePitch="360"/>
        </w:sectPr>
      </w:pPr>
      <w:r>
        <w:rPr>
          <w:color w:val="000000"/>
          <w:spacing w:val="0"/>
          <w:w w:val="100"/>
          <w:position w:val="0"/>
          <w:shd w:val="clear" w:color="auto" w:fill="auto"/>
          <w:lang w:val="pl-PL" w:eastAsia="pl-PL" w:bidi="pl-PL"/>
        </w:rPr>
        <w:t>Działalność wydawnicza Polskiej Fundacji Kulturalnej pro</w:t>
        <w:softHyphen/>
        <w:t>wadzona jest z myślą o szerokich rzeszach emigracyjnych i ich potrzebach czytelniczych.</w:t>
      </w:r>
    </w:p>
    <w:p>
      <w:pPr>
        <w:pStyle w:val="Style33"/>
        <w:keepNext w:val="0"/>
        <w:keepLines w:val="0"/>
        <w:widowControl w:val="0"/>
        <w:shd w:val="clear" w:color="auto" w:fill="auto"/>
        <w:bidi w:val="0"/>
        <w:spacing w:before="0" w:after="180" w:line="199" w:lineRule="auto"/>
        <w:ind w:left="440" w:right="0" w:firstLine="260"/>
        <w:jc w:val="both"/>
      </w:pPr>
      <w:r>
        <w:rPr>
          <w:color w:val="000000"/>
          <w:spacing w:val="0"/>
          <w:w w:val="100"/>
          <w:position w:val="0"/>
          <w:shd w:val="clear" w:color="auto" w:fill="auto"/>
          <w:lang w:val="pl-PL" w:eastAsia="pl-PL" w:bidi="pl-PL"/>
        </w:rPr>
        <w:t>Jest to działalność próbująca ugruntować polskość i polskie słowo na emigracji. Baza taka jest istotna dla wszelkiej działal</w:t>
        <w:softHyphen/>
        <w:t>ności politycznej jak również awangardowo-artystycznej.</w:t>
      </w:r>
    </w:p>
    <w:p>
      <w:pPr>
        <w:pStyle w:val="Style33"/>
        <w:keepNext w:val="0"/>
        <w:keepLines w:val="0"/>
        <w:widowControl w:val="0"/>
        <w:shd w:val="clear" w:color="auto" w:fill="auto"/>
        <w:bidi w:val="0"/>
        <w:spacing w:before="0" w:after="800" w:line="199" w:lineRule="auto"/>
        <w:ind w:left="0" w:right="660" w:firstLine="0"/>
        <w:jc w:val="right"/>
      </w:pPr>
      <w:r>
        <w:rPr>
          <w:i/>
          <w:iCs/>
          <w:color w:val="000000"/>
          <w:spacing w:val="0"/>
          <w:w w:val="100"/>
          <w:position w:val="0"/>
          <w:shd w:val="clear" w:color="auto" w:fill="auto"/>
          <w:lang w:val="pl-PL" w:eastAsia="pl-PL" w:bidi="pl-PL"/>
        </w:rPr>
        <w:t>Magdalena CZAJKOWSKA</w:t>
      </w:r>
    </w:p>
    <w:p>
      <w:pPr>
        <w:pStyle w:val="Style13"/>
        <w:keepNext/>
        <w:keepLines/>
        <w:widowControl w:val="0"/>
        <w:shd w:val="clear" w:color="auto" w:fill="auto"/>
        <w:bidi w:val="0"/>
        <w:spacing w:before="0" w:after="480" w:line="240" w:lineRule="auto"/>
        <w:ind w:left="0" w:right="0" w:firstLine="440"/>
        <w:jc w:val="left"/>
      </w:pPr>
      <w:bookmarkStart w:id="50" w:name="bookmark50"/>
      <w:bookmarkStart w:id="51" w:name="bookmark51"/>
      <w:r>
        <w:rPr>
          <w:color w:val="000000"/>
          <w:spacing w:val="0"/>
          <w:w w:val="100"/>
          <w:position w:val="0"/>
          <w:shd w:val="clear" w:color="auto" w:fill="auto"/>
          <w:lang w:val="pl-PL" w:eastAsia="pl-PL" w:bidi="pl-PL"/>
        </w:rPr>
        <w:t>Nadesłane nowości wydawnicze</w:t>
      </w:r>
      <w:bookmarkEnd w:id="50"/>
      <w:bookmarkEnd w:id="51"/>
    </w:p>
    <w:p>
      <w:pPr>
        <w:widowControl w:val="0"/>
        <w:spacing w:after="7309" w:line="1" w:lineRule="exact"/>
        <w:sectPr>
          <w:headerReference w:type="default" r:id="rId145"/>
          <w:footerReference w:type="default" r:id="rId146"/>
          <w:headerReference w:type="even" r:id="rId147"/>
          <w:footerReference w:type="even" r:id="rId148"/>
          <w:footnotePr>
            <w:pos w:val="pageBottom"/>
            <w:numFmt w:val="decimal"/>
            <w:numRestart w:val="continuous"/>
            <w15:footnoteColumns w:val="1"/>
          </w:footnotePr>
          <w:pgSz w:w="7096" w:h="11290"/>
          <w:pgMar w:top="917" w:left="279" w:right="284" w:bottom="697" w:header="0" w:footer="269" w:gutter="0"/>
          <w:cols w:space="720"/>
          <w:noEndnote/>
          <w:rtlGutter w:val="0"/>
          <w:docGrid w:linePitch="360"/>
        </w:sectPr>
      </w:pPr>
      <w:r>
        <mc:AlternateContent>
          <mc:Choice Requires="wps">
            <w:drawing>
              <wp:anchor distT="0" distB="0" distL="0" distR="0" simplePos="0" relativeHeight="62914816" behindDoc="1" locked="0" layoutInCell="1" allowOverlap="1">
                <wp:simplePos x="0" y="0"/>
                <wp:positionH relativeFrom="page">
                  <wp:posOffset>502920</wp:posOffset>
                </wp:positionH>
                <wp:positionV relativeFrom="paragraph">
                  <wp:posOffset>167640</wp:posOffset>
                </wp:positionV>
                <wp:extent cx="1794510" cy="4473575"/>
                <wp:wrapNone/>
                <wp:docPr id="188" name="Shape 188"/>
                <a:graphic xmlns:a="http://schemas.openxmlformats.org/drawingml/2006/main">
                  <a:graphicData uri="http://schemas.microsoft.com/office/word/2010/wordprocessingShape">
                    <wps:wsp>
                      <wps:cNvSpPr txBox="1"/>
                      <wps:spPr>
                        <a:xfrm>
                          <a:ext cx="1794510" cy="4473575"/>
                        </a:xfrm>
                        <a:prstGeom prst="rect"/>
                        <a:noFill/>
                      </wps:spPr>
                      <wps:txbx>
                        <w:txbxContent>
                          <w:p>
                            <w:pPr>
                              <w:pStyle w:val="Style30"/>
                              <w:keepNext w:val="0"/>
                              <w:keepLines w:val="0"/>
                              <w:widowControl w:val="0"/>
                              <w:shd w:val="clear" w:color="auto" w:fill="auto"/>
                              <w:bidi w:val="0"/>
                              <w:spacing w:before="0" w:after="0" w:line="221" w:lineRule="auto"/>
                              <w:ind w:left="160" w:right="0" w:hanging="160"/>
                              <w:jc w:val="both"/>
                            </w:pPr>
                            <w:r>
                              <w:rPr>
                                <w:i w:val="0"/>
                                <w:iCs w:val="0"/>
                                <w:color w:val="000000"/>
                                <w:spacing w:val="0"/>
                                <w:w w:val="100"/>
                                <w:position w:val="0"/>
                                <w:shd w:val="clear" w:color="auto" w:fill="auto"/>
                                <w:lang w:val="pl-PL" w:eastAsia="pl-PL" w:bidi="pl-PL"/>
                              </w:rPr>
                              <w:t xml:space="preserve">SCHLEYEN (Kazimierz). </w:t>
                            </w:r>
                            <w:r>
                              <w:rPr>
                                <w:color w:val="000000"/>
                                <w:spacing w:val="0"/>
                                <w:w w:val="100"/>
                                <w:position w:val="0"/>
                                <w:shd w:val="clear" w:color="auto" w:fill="auto"/>
                                <w:lang w:val="pl-PL" w:eastAsia="pl-PL" w:bidi="pl-PL"/>
                              </w:rPr>
                              <w:t>Lwowskie gawędy.</w:t>
                            </w:r>
                            <w:r>
                              <w:rPr>
                                <w:i w:val="0"/>
                                <w:iCs w:val="0"/>
                                <w:color w:val="000000"/>
                                <w:spacing w:val="0"/>
                                <w:w w:val="100"/>
                                <w:position w:val="0"/>
                                <w:shd w:val="clear" w:color="auto" w:fill="auto"/>
                                <w:lang w:val="pl-PL" w:eastAsia="pl-PL" w:bidi="pl-PL"/>
                              </w:rPr>
                              <w:t xml:space="preserve"> Ilustrował Marek Gramski. Opr. muzyczne dra Czesława Hal- skiego. Str. 158 i 2 nlb. Plan m. Lwowa. (Wyd. GRYF, Londyn, 1967).</w:t>
                            </w:r>
                          </w:p>
                          <w:p>
                            <w:pPr>
                              <w:pStyle w:val="Style30"/>
                              <w:keepNext w:val="0"/>
                              <w:keepLines w:val="0"/>
                              <w:widowControl w:val="0"/>
                              <w:shd w:val="clear" w:color="auto" w:fill="auto"/>
                              <w:bidi w:val="0"/>
                              <w:spacing w:before="0" w:after="0" w:line="221" w:lineRule="auto"/>
                              <w:ind w:left="160" w:right="0" w:hanging="160"/>
                              <w:jc w:val="both"/>
                            </w:pPr>
                            <w:r>
                              <w:rPr>
                                <w:i w:val="0"/>
                                <w:iCs w:val="0"/>
                                <w:color w:val="000000"/>
                                <w:spacing w:val="0"/>
                                <w:w w:val="100"/>
                                <w:position w:val="0"/>
                                <w:shd w:val="clear" w:color="auto" w:fill="auto"/>
                                <w:lang w:val="pl-PL" w:eastAsia="pl-PL" w:bidi="pl-PL"/>
                              </w:rPr>
                              <w:t xml:space="preserve">JANTA (Aleksander). </w:t>
                            </w:r>
                            <w:r>
                              <w:rPr>
                                <w:color w:val="000000"/>
                                <w:spacing w:val="0"/>
                                <w:w w:val="100"/>
                                <w:position w:val="0"/>
                                <w:shd w:val="clear" w:color="auto" w:fill="auto"/>
                                <w:lang w:val="pl-PL" w:eastAsia="pl-PL" w:bidi="pl-PL"/>
                              </w:rPr>
                              <w:t>Księga podró</w:t>
                              <w:softHyphen/>
                              <w:t>ży, przygód i przypomnień.</w:t>
                            </w:r>
                            <w:r>
                              <w:rPr>
                                <w:i w:val="0"/>
                                <w:iCs w:val="0"/>
                                <w:color w:val="000000"/>
                                <w:spacing w:val="0"/>
                                <w:w w:val="100"/>
                                <w:position w:val="0"/>
                                <w:shd w:val="clear" w:color="auto" w:fill="auto"/>
                                <w:lang w:val="pl-PL" w:eastAsia="pl-PL" w:bidi="pl-PL"/>
                              </w:rPr>
                              <w:t xml:space="preserve"> Okład</w:t>
                              <w:softHyphen/>
                              <w:t>ka Danuty Laskowskiej. Str. 240. (Wyd. Polska Fundacja Kultural</w:t>
                              <w:softHyphen/>
                              <w:t>na, Londyn, 1967).</w:t>
                            </w:r>
                          </w:p>
                          <w:p>
                            <w:pPr>
                              <w:pStyle w:val="Style30"/>
                              <w:keepNext w:val="0"/>
                              <w:keepLines w:val="0"/>
                              <w:widowControl w:val="0"/>
                              <w:shd w:val="clear" w:color="auto" w:fill="auto"/>
                              <w:bidi w:val="0"/>
                              <w:spacing w:before="0" w:after="0" w:line="218" w:lineRule="auto"/>
                              <w:ind w:left="160" w:right="0" w:hanging="160"/>
                              <w:jc w:val="both"/>
                            </w:pPr>
                            <w:r>
                              <w:rPr>
                                <w:i w:val="0"/>
                                <w:iCs w:val="0"/>
                                <w:color w:val="000000"/>
                                <w:spacing w:val="0"/>
                                <w:w w:val="100"/>
                                <w:position w:val="0"/>
                                <w:shd w:val="clear" w:color="auto" w:fill="auto"/>
                                <w:lang w:val="pl-PL" w:eastAsia="pl-PL" w:bidi="pl-PL"/>
                              </w:rPr>
                              <w:t xml:space="preserve">KIERSNOWSKI (Ryszard). </w:t>
                            </w:r>
                            <w:r>
                              <w:rPr>
                                <w:color w:val="000000"/>
                                <w:spacing w:val="0"/>
                                <w:w w:val="100"/>
                                <w:position w:val="0"/>
                                <w:shd w:val="clear" w:color="auto" w:fill="auto"/>
                                <w:lang w:val="pl-PL" w:eastAsia="pl-PL" w:bidi="pl-PL"/>
                              </w:rPr>
                              <w:t>Repor</w:t>
                              <w:softHyphen/>
                              <w:t>taż spod ciemnej gwiazdy.</w:t>
                            </w:r>
                            <w:r>
                              <w:rPr>
                                <w:i w:val="0"/>
                                <w:iCs w:val="0"/>
                                <w:color w:val="000000"/>
                                <w:spacing w:val="0"/>
                                <w:w w:val="100"/>
                                <w:position w:val="0"/>
                                <w:shd w:val="clear" w:color="auto" w:fill="auto"/>
                                <w:lang w:val="pl-PL" w:eastAsia="pl-PL" w:bidi="pl-PL"/>
                              </w:rPr>
                              <w:t xml:space="preserve"> Wspom</w:t>
                              <w:softHyphen/>
                              <w:t>nienia korespondenta wojennego. Okładka Tadeusza Terleckiego. Str. 240. (Wyd. Polska Fundacja Kul</w:t>
                              <w:softHyphen/>
                              <w:t>turalna, Londyn, 1967).</w:t>
                            </w:r>
                          </w:p>
                          <w:p>
                            <w:pPr>
                              <w:pStyle w:val="Style30"/>
                              <w:keepNext w:val="0"/>
                              <w:keepLines w:val="0"/>
                              <w:widowControl w:val="0"/>
                              <w:shd w:val="clear" w:color="auto" w:fill="auto"/>
                              <w:bidi w:val="0"/>
                              <w:spacing w:before="0" w:after="0" w:line="221" w:lineRule="auto"/>
                              <w:ind w:left="160" w:right="0" w:hanging="160"/>
                              <w:jc w:val="both"/>
                            </w:pPr>
                            <w:r>
                              <w:rPr>
                                <w:i w:val="0"/>
                                <w:iCs w:val="0"/>
                                <w:color w:val="000000"/>
                                <w:spacing w:val="0"/>
                                <w:w w:val="100"/>
                                <w:position w:val="0"/>
                                <w:shd w:val="clear" w:color="auto" w:fill="auto"/>
                                <w:lang w:val="pl-PL" w:eastAsia="pl-PL" w:bidi="pl-PL"/>
                              </w:rPr>
                              <w:t xml:space="preserve">MORAWSKI (Kajetan). </w:t>
                            </w:r>
                            <w:r>
                              <w:rPr>
                                <w:color w:val="000000"/>
                                <w:spacing w:val="0"/>
                                <w:w w:val="100"/>
                                <w:position w:val="0"/>
                                <w:shd w:val="clear" w:color="auto" w:fill="auto"/>
                                <w:lang w:val="pl-PL" w:eastAsia="pl-PL" w:bidi="pl-PL"/>
                              </w:rPr>
                              <w:t xml:space="preserve">Wczoraj. </w:t>
                            </w:r>
                            <w:r>
                              <w:rPr>
                                <w:i w:val="0"/>
                                <w:iCs w:val="0"/>
                                <w:color w:val="000000"/>
                                <w:spacing w:val="0"/>
                                <w:w w:val="100"/>
                                <w:position w:val="0"/>
                                <w:shd w:val="clear" w:color="auto" w:fill="auto"/>
                                <w:lang w:val="pl-PL" w:eastAsia="pl-PL" w:bidi="pl-PL"/>
                              </w:rPr>
                              <w:t>Pogadanki o niepodległym dwu</w:t>
                              <w:softHyphen/>
                              <w:t>dziestoleciu. Str. 238 i 2 nlb. Okładka T. Terleckiego. (Wyd. Polska Fundacja Kulturalna, Lon</w:t>
                              <w:softHyphen/>
                              <w:t>dyn, 1967).</w:t>
                            </w:r>
                          </w:p>
                          <w:p>
                            <w:pPr>
                              <w:pStyle w:val="Style30"/>
                              <w:keepNext w:val="0"/>
                              <w:keepLines w:val="0"/>
                              <w:widowControl w:val="0"/>
                              <w:shd w:val="clear" w:color="auto" w:fill="auto"/>
                              <w:bidi w:val="0"/>
                              <w:spacing w:before="0" w:after="0" w:line="221" w:lineRule="auto"/>
                              <w:ind w:left="160" w:right="0" w:hanging="160"/>
                              <w:jc w:val="both"/>
                            </w:pPr>
                            <w:r>
                              <w:rPr>
                                <w:i w:val="0"/>
                                <w:iCs w:val="0"/>
                                <w:color w:val="000000"/>
                                <w:spacing w:val="0"/>
                                <w:w w:val="100"/>
                                <w:position w:val="0"/>
                                <w:shd w:val="clear" w:color="auto" w:fill="auto"/>
                                <w:lang w:val="pl-PL" w:eastAsia="pl-PL" w:bidi="pl-PL"/>
                              </w:rPr>
                              <w:t xml:space="preserve">NAGLEROWA (Herminia). </w:t>
                            </w:r>
                            <w:r>
                              <w:rPr>
                                <w:color w:val="000000"/>
                                <w:spacing w:val="0"/>
                                <w:w w:val="100"/>
                                <w:position w:val="0"/>
                                <w:shd w:val="clear" w:color="auto" w:fill="auto"/>
                                <w:lang w:val="pl-PL" w:eastAsia="pl-PL" w:bidi="pl-PL"/>
                              </w:rPr>
                              <w:t>Wier</w:t>
                              <w:softHyphen/>
                              <w:t>ność życiu.</w:t>
                            </w:r>
                            <w:r>
                              <w:rPr>
                                <w:i w:val="0"/>
                                <w:iCs w:val="0"/>
                                <w:color w:val="000000"/>
                                <w:spacing w:val="0"/>
                                <w:w w:val="100"/>
                                <w:position w:val="0"/>
                                <w:shd w:val="clear" w:color="auto" w:fill="auto"/>
                                <w:lang w:val="pl-PL" w:eastAsia="pl-PL" w:bidi="pl-PL"/>
                              </w:rPr>
                              <w:t xml:space="preserve"> Powieść. Opracował i wstępem opatrzył Tymon Terlec</w:t>
                              <w:softHyphen/>
                              <w:t>ki. Str. 237 i 3 nlb. Okładka — Feliks Matyjaszkiewicz. (Wyd. Polska Fundacja Kulturalna, Lon</w:t>
                              <w:softHyphen/>
                              <w:t>dyn, 1967).</w:t>
                            </w:r>
                          </w:p>
                          <w:p>
                            <w:pPr>
                              <w:pStyle w:val="Style30"/>
                              <w:keepNext w:val="0"/>
                              <w:keepLines w:val="0"/>
                              <w:widowControl w:val="0"/>
                              <w:shd w:val="clear" w:color="auto" w:fill="auto"/>
                              <w:bidi w:val="0"/>
                              <w:spacing w:before="0" w:after="0" w:line="221" w:lineRule="auto"/>
                              <w:ind w:left="160" w:right="0" w:hanging="160"/>
                              <w:jc w:val="both"/>
                            </w:pPr>
                            <w:r>
                              <w:rPr>
                                <w:i w:val="0"/>
                                <w:iCs w:val="0"/>
                                <w:color w:val="000000"/>
                                <w:spacing w:val="0"/>
                                <w:w w:val="100"/>
                                <w:position w:val="0"/>
                                <w:shd w:val="clear" w:color="auto" w:fill="auto"/>
                                <w:lang w:val="pl-PL" w:eastAsia="pl-PL" w:bidi="pl-PL"/>
                              </w:rPr>
                              <w:t xml:space="preserve">PRZYBOROWSKI (Henryk). </w:t>
                            </w:r>
                            <w:r>
                              <w:rPr>
                                <w:color w:val="000000"/>
                                <w:spacing w:val="0"/>
                                <w:w w:val="100"/>
                                <w:position w:val="0"/>
                                <w:shd w:val="clear" w:color="auto" w:fill="auto"/>
                                <w:lang w:val="pl-PL" w:eastAsia="pl-PL" w:bidi="pl-PL"/>
                              </w:rPr>
                              <w:t>Ra</w:t>
                              <w:softHyphen/>
                              <w:t>port karny.</w:t>
                            </w:r>
                            <w:r>
                              <w:rPr>
                                <w:i w:val="0"/>
                                <w:iCs w:val="0"/>
                                <w:color w:val="000000"/>
                                <w:spacing w:val="0"/>
                                <w:w w:val="100"/>
                                <w:position w:val="0"/>
                                <w:shd w:val="clear" w:color="auto" w:fill="auto"/>
                                <w:lang w:val="pl-PL" w:eastAsia="pl-PL" w:bidi="pl-PL"/>
                              </w:rPr>
                              <w:t xml:space="preserve"> Zbiór opowiadań. Str. 240. Okładka — Irena Ludwig. (Wyd. Polska Fundacja Kultural</w:t>
                              <w:softHyphen/>
                              <w:t>na, Londyn, 1967).</w:t>
                            </w:r>
                          </w:p>
                          <w:p>
                            <w:pPr>
                              <w:pStyle w:val="Style30"/>
                              <w:keepNext w:val="0"/>
                              <w:keepLines w:val="0"/>
                              <w:widowControl w:val="0"/>
                              <w:shd w:val="clear" w:color="auto" w:fill="auto"/>
                              <w:bidi w:val="0"/>
                              <w:spacing w:before="0" w:after="0" w:line="221" w:lineRule="auto"/>
                              <w:ind w:left="160" w:right="0" w:hanging="160"/>
                              <w:jc w:val="both"/>
                            </w:pPr>
                            <w:r>
                              <w:rPr>
                                <w:i w:val="0"/>
                                <w:iCs w:val="0"/>
                                <w:color w:val="000000"/>
                                <w:spacing w:val="0"/>
                                <w:w w:val="100"/>
                                <w:position w:val="0"/>
                                <w:shd w:val="clear" w:color="auto" w:fill="auto"/>
                                <w:lang w:val="pl-PL" w:eastAsia="pl-PL" w:bidi="pl-PL"/>
                              </w:rPr>
                              <w:t xml:space="preserve">LESZCZA (Jan). </w:t>
                            </w:r>
                            <w:r>
                              <w:rPr>
                                <w:color w:val="000000"/>
                                <w:spacing w:val="0"/>
                                <w:w w:val="100"/>
                                <w:position w:val="0"/>
                                <w:shd w:val="clear" w:color="auto" w:fill="auto"/>
                                <w:lang w:val="pl-PL" w:eastAsia="pl-PL" w:bidi="pl-PL"/>
                              </w:rPr>
                              <w:t xml:space="preserve">Konie drewniane. </w:t>
                            </w:r>
                            <w:r>
                              <w:rPr>
                                <w:i w:val="0"/>
                                <w:iCs w:val="0"/>
                                <w:color w:val="000000"/>
                                <w:spacing w:val="0"/>
                                <w:w w:val="100"/>
                                <w:position w:val="0"/>
                                <w:shd w:val="clear" w:color="auto" w:fill="auto"/>
                                <w:lang w:val="pl-PL" w:eastAsia="pl-PL" w:bidi="pl-PL"/>
                              </w:rPr>
                              <w:t>Poezje. Str. 48. Rysunek na okład</w:t>
                              <w:softHyphen/>
                              <w:t>ce Krystyny Sadowskiej. (Wyd. Oficyna Poetów i Malarzy, Lon</w:t>
                              <w:softHyphen/>
                              <w:t>dyn, styczeń 1967).</w:t>
                            </w:r>
                          </w:p>
                        </w:txbxContent>
                      </wps:txbx>
                      <wps:bodyPr lIns="0" tIns="0" rIns="0" bIns="0">
                        <a:noAutoFit/>
                      </wps:bodyPr>
                    </wps:wsp>
                  </a:graphicData>
                </a:graphic>
              </wp:anchor>
            </w:drawing>
          </mc:Choice>
          <mc:Fallback>
            <w:pict>
              <v:shape id="_x0000_s1214" type="#_x0000_t202" style="position:absolute;margin-left:39.600000000000001pt;margin-top:13.199999999999999pt;width:141.30000000000001pt;height:352.25pt;z-index:-188743937;mso-wrap-distance-left:0;mso-wrap-distance-right:0;mso-position-horizontal-relative:page" wrapcoords="0 0" filled="f" stroked="f">
                <v:textbox inset="0,0,0,0">
                  <w:txbxContent>
                    <w:p>
                      <w:pPr>
                        <w:pStyle w:val="Style30"/>
                        <w:keepNext w:val="0"/>
                        <w:keepLines w:val="0"/>
                        <w:widowControl w:val="0"/>
                        <w:shd w:val="clear" w:color="auto" w:fill="auto"/>
                        <w:bidi w:val="0"/>
                        <w:spacing w:before="0" w:after="0" w:line="221" w:lineRule="auto"/>
                        <w:ind w:left="160" w:right="0" w:hanging="160"/>
                        <w:jc w:val="both"/>
                      </w:pPr>
                      <w:r>
                        <w:rPr>
                          <w:i w:val="0"/>
                          <w:iCs w:val="0"/>
                          <w:color w:val="000000"/>
                          <w:spacing w:val="0"/>
                          <w:w w:val="100"/>
                          <w:position w:val="0"/>
                          <w:shd w:val="clear" w:color="auto" w:fill="auto"/>
                          <w:lang w:val="pl-PL" w:eastAsia="pl-PL" w:bidi="pl-PL"/>
                        </w:rPr>
                        <w:t xml:space="preserve">SCHLEYEN (Kazimierz). </w:t>
                      </w:r>
                      <w:r>
                        <w:rPr>
                          <w:color w:val="000000"/>
                          <w:spacing w:val="0"/>
                          <w:w w:val="100"/>
                          <w:position w:val="0"/>
                          <w:shd w:val="clear" w:color="auto" w:fill="auto"/>
                          <w:lang w:val="pl-PL" w:eastAsia="pl-PL" w:bidi="pl-PL"/>
                        </w:rPr>
                        <w:t>Lwowskie gawędy.</w:t>
                      </w:r>
                      <w:r>
                        <w:rPr>
                          <w:i w:val="0"/>
                          <w:iCs w:val="0"/>
                          <w:color w:val="000000"/>
                          <w:spacing w:val="0"/>
                          <w:w w:val="100"/>
                          <w:position w:val="0"/>
                          <w:shd w:val="clear" w:color="auto" w:fill="auto"/>
                          <w:lang w:val="pl-PL" w:eastAsia="pl-PL" w:bidi="pl-PL"/>
                        </w:rPr>
                        <w:t xml:space="preserve"> Ilustrował Marek Gramski. Opr. muzyczne dra Czesława Hal- skiego. Str. 158 i 2 nlb. Plan m. Lwowa. (Wyd. GRYF, Londyn, 1967).</w:t>
                      </w:r>
                    </w:p>
                    <w:p>
                      <w:pPr>
                        <w:pStyle w:val="Style30"/>
                        <w:keepNext w:val="0"/>
                        <w:keepLines w:val="0"/>
                        <w:widowControl w:val="0"/>
                        <w:shd w:val="clear" w:color="auto" w:fill="auto"/>
                        <w:bidi w:val="0"/>
                        <w:spacing w:before="0" w:after="0" w:line="221" w:lineRule="auto"/>
                        <w:ind w:left="160" w:right="0" w:hanging="160"/>
                        <w:jc w:val="both"/>
                      </w:pPr>
                      <w:r>
                        <w:rPr>
                          <w:i w:val="0"/>
                          <w:iCs w:val="0"/>
                          <w:color w:val="000000"/>
                          <w:spacing w:val="0"/>
                          <w:w w:val="100"/>
                          <w:position w:val="0"/>
                          <w:shd w:val="clear" w:color="auto" w:fill="auto"/>
                          <w:lang w:val="pl-PL" w:eastAsia="pl-PL" w:bidi="pl-PL"/>
                        </w:rPr>
                        <w:t xml:space="preserve">JANTA (Aleksander). </w:t>
                      </w:r>
                      <w:r>
                        <w:rPr>
                          <w:color w:val="000000"/>
                          <w:spacing w:val="0"/>
                          <w:w w:val="100"/>
                          <w:position w:val="0"/>
                          <w:shd w:val="clear" w:color="auto" w:fill="auto"/>
                          <w:lang w:val="pl-PL" w:eastAsia="pl-PL" w:bidi="pl-PL"/>
                        </w:rPr>
                        <w:t>Księga podró</w:t>
                        <w:softHyphen/>
                        <w:t>ży, przygód i przypomnień.</w:t>
                      </w:r>
                      <w:r>
                        <w:rPr>
                          <w:i w:val="0"/>
                          <w:iCs w:val="0"/>
                          <w:color w:val="000000"/>
                          <w:spacing w:val="0"/>
                          <w:w w:val="100"/>
                          <w:position w:val="0"/>
                          <w:shd w:val="clear" w:color="auto" w:fill="auto"/>
                          <w:lang w:val="pl-PL" w:eastAsia="pl-PL" w:bidi="pl-PL"/>
                        </w:rPr>
                        <w:t xml:space="preserve"> Okład</w:t>
                        <w:softHyphen/>
                        <w:t>ka Danuty Laskowskiej. Str. 240. (Wyd. Polska Fundacja Kultural</w:t>
                        <w:softHyphen/>
                        <w:t>na, Londyn, 1967).</w:t>
                      </w:r>
                    </w:p>
                    <w:p>
                      <w:pPr>
                        <w:pStyle w:val="Style30"/>
                        <w:keepNext w:val="0"/>
                        <w:keepLines w:val="0"/>
                        <w:widowControl w:val="0"/>
                        <w:shd w:val="clear" w:color="auto" w:fill="auto"/>
                        <w:bidi w:val="0"/>
                        <w:spacing w:before="0" w:after="0" w:line="218" w:lineRule="auto"/>
                        <w:ind w:left="160" w:right="0" w:hanging="160"/>
                        <w:jc w:val="both"/>
                      </w:pPr>
                      <w:r>
                        <w:rPr>
                          <w:i w:val="0"/>
                          <w:iCs w:val="0"/>
                          <w:color w:val="000000"/>
                          <w:spacing w:val="0"/>
                          <w:w w:val="100"/>
                          <w:position w:val="0"/>
                          <w:shd w:val="clear" w:color="auto" w:fill="auto"/>
                          <w:lang w:val="pl-PL" w:eastAsia="pl-PL" w:bidi="pl-PL"/>
                        </w:rPr>
                        <w:t xml:space="preserve">KIERSNOWSKI (Ryszard). </w:t>
                      </w:r>
                      <w:r>
                        <w:rPr>
                          <w:color w:val="000000"/>
                          <w:spacing w:val="0"/>
                          <w:w w:val="100"/>
                          <w:position w:val="0"/>
                          <w:shd w:val="clear" w:color="auto" w:fill="auto"/>
                          <w:lang w:val="pl-PL" w:eastAsia="pl-PL" w:bidi="pl-PL"/>
                        </w:rPr>
                        <w:t>Repor</w:t>
                        <w:softHyphen/>
                        <w:t>taż spod ciemnej gwiazdy.</w:t>
                      </w:r>
                      <w:r>
                        <w:rPr>
                          <w:i w:val="0"/>
                          <w:iCs w:val="0"/>
                          <w:color w:val="000000"/>
                          <w:spacing w:val="0"/>
                          <w:w w:val="100"/>
                          <w:position w:val="0"/>
                          <w:shd w:val="clear" w:color="auto" w:fill="auto"/>
                          <w:lang w:val="pl-PL" w:eastAsia="pl-PL" w:bidi="pl-PL"/>
                        </w:rPr>
                        <w:t xml:space="preserve"> Wspom</w:t>
                        <w:softHyphen/>
                        <w:t>nienia korespondenta wojennego. Okładka Tadeusza Terleckiego. Str. 240. (Wyd. Polska Fundacja Kul</w:t>
                        <w:softHyphen/>
                        <w:t>turalna, Londyn, 1967).</w:t>
                      </w:r>
                    </w:p>
                    <w:p>
                      <w:pPr>
                        <w:pStyle w:val="Style30"/>
                        <w:keepNext w:val="0"/>
                        <w:keepLines w:val="0"/>
                        <w:widowControl w:val="0"/>
                        <w:shd w:val="clear" w:color="auto" w:fill="auto"/>
                        <w:bidi w:val="0"/>
                        <w:spacing w:before="0" w:after="0" w:line="221" w:lineRule="auto"/>
                        <w:ind w:left="160" w:right="0" w:hanging="160"/>
                        <w:jc w:val="both"/>
                      </w:pPr>
                      <w:r>
                        <w:rPr>
                          <w:i w:val="0"/>
                          <w:iCs w:val="0"/>
                          <w:color w:val="000000"/>
                          <w:spacing w:val="0"/>
                          <w:w w:val="100"/>
                          <w:position w:val="0"/>
                          <w:shd w:val="clear" w:color="auto" w:fill="auto"/>
                          <w:lang w:val="pl-PL" w:eastAsia="pl-PL" w:bidi="pl-PL"/>
                        </w:rPr>
                        <w:t xml:space="preserve">MORAWSKI (Kajetan). </w:t>
                      </w:r>
                      <w:r>
                        <w:rPr>
                          <w:color w:val="000000"/>
                          <w:spacing w:val="0"/>
                          <w:w w:val="100"/>
                          <w:position w:val="0"/>
                          <w:shd w:val="clear" w:color="auto" w:fill="auto"/>
                          <w:lang w:val="pl-PL" w:eastAsia="pl-PL" w:bidi="pl-PL"/>
                        </w:rPr>
                        <w:t xml:space="preserve">Wczoraj. </w:t>
                      </w:r>
                      <w:r>
                        <w:rPr>
                          <w:i w:val="0"/>
                          <w:iCs w:val="0"/>
                          <w:color w:val="000000"/>
                          <w:spacing w:val="0"/>
                          <w:w w:val="100"/>
                          <w:position w:val="0"/>
                          <w:shd w:val="clear" w:color="auto" w:fill="auto"/>
                          <w:lang w:val="pl-PL" w:eastAsia="pl-PL" w:bidi="pl-PL"/>
                        </w:rPr>
                        <w:t>Pogadanki o niepodległym dwu</w:t>
                        <w:softHyphen/>
                        <w:t>dziestoleciu. Str. 238 i 2 nlb. Okładka T. Terleckiego. (Wyd. Polska Fundacja Kulturalna, Lon</w:t>
                        <w:softHyphen/>
                        <w:t>dyn, 1967).</w:t>
                      </w:r>
                    </w:p>
                    <w:p>
                      <w:pPr>
                        <w:pStyle w:val="Style30"/>
                        <w:keepNext w:val="0"/>
                        <w:keepLines w:val="0"/>
                        <w:widowControl w:val="0"/>
                        <w:shd w:val="clear" w:color="auto" w:fill="auto"/>
                        <w:bidi w:val="0"/>
                        <w:spacing w:before="0" w:after="0" w:line="221" w:lineRule="auto"/>
                        <w:ind w:left="160" w:right="0" w:hanging="160"/>
                        <w:jc w:val="both"/>
                      </w:pPr>
                      <w:r>
                        <w:rPr>
                          <w:i w:val="0"/>
                          <w:iCs w:val="0"/>
                          <w:color w:val="000000"/>
                          <w:spacing w:val="0"/>
                          <w:w w:val="100"/>
                          <w:position w:val="0"/>
                          <w:shd w:val="clear" w:color="auto" w:fill="auto"/>
                          <w:lang w:val="pl-PL" w:eastAsia="pl-PL" w:bidi="pl-PL"/>
                        </w:rPr>
                        <w:t xml:space="preserve">NAGLEROWA (Herminia). </w:t>
                      </w:r>
                      <w:r>
                        <w:rPr>
                          <w:color w:val="000000"/>
                          <w:spacing w:val="0"/>
                          <w:w w:val="100"/>
                          <w:position w:val="0"/>
                          <w:shd w:val="clear" w:color="auto" w:fill="auto"/>
                          <w:lang w:val="pl-PL" w:eastAsia="pl-PL" w:bidi="pl-PL"/>
                        </w:rPr>
                        <w:t>Wier</w:t>
                        <w:softHyphen/>
                        <w:t>ność życiu.</w:t>
                      </w:r>
                      <w:r>
                        <w:rPr>
                          <w:i w:val="0"/>
                          <w:iCs w:val="0"/>
                          <w:color w:val="000000"/>
                          <w:spacing w:val="0"/>
                          <w:w w:val="100"/>
                          <w:position w:val="0"/>
                          <w:shd w:val="clear" w:color="auto" w:fill="auto"/>
                          <w:lang w:val="pl-PL" w:eastAsia="pl-PL" w:bidi="pl-PL"/>
                        </w:rPr>
                        <w:t xml:space="preserve"> Powieść. Opracował i wstępem opatrzył Tymon Terlec</w:t>
                        <w:softHyphen/>
                        <w:t>ki. Str. 237 i 3 nlb. Okładka — Feliks Matyjaszkiewicz. (Wyd. Polska Fundacja Kulturalna, Lon</w:t>
                        <w:softHyphen/>
                        <w:t>dyn, 1967).</w:t>
                      </w:r>
                    </w:p>
                    <w:p>
                      <w:pPr>
                        <w:pStyle w:val="Style30"/>
                        <w:keepNext w:val="0"/>
                        <w:keepLines w:val="0"/>
                        <w:widowControl w:val="0"/>
                        <w:shd w:val="clear" w:color="auto" w:fill="auto"/>
                        <w:bidi w:val="0"/>
                        <w:spacing w:before="0" w:after="0" w:line="221" w:lineRule="auto"/>
                        <w:ind w:left="160" w:right="0" w:hanging="160"/>
                        <w:jc w:val="both"/>
                      </w:pPr>
                      <w:r>
                        <w:rPr>
                          <w:i w:val="0"/>
                          <w:iCs w:val="0"/>
                          <w:color w:val="000000"/>
                          <w:spacing w:val="0"/>
                          <w:w w:val="100"/>
                          <w:position w:val="0"/>
                          <w:shd w:val="clear" w:color="auto" w:fill="auto"/>
                          <w:lang w:val="pl-PL" w:eastAsia="pl-PL" w:bidi="pl-PL"/>
                        </w:rPr>
                        <w:t xml:space="preserve">PRZYBOROWSKI (Henryk). </w:t>
                      </w:r>
                      <w:r>
                        <w:rPr>
                          <w:color w:val="000000"/>
                          <w:spacing w:val="0"/>
                          <w:w w:val="100"/>
                          <w:position w:val="0"/>
                          <w:shd w:val="clear" w:color="auto" w:fill="auto"/>
                          <w:lang w:val="pl-PL" w:eastAsia="pl-PL" w:bidi="pl-PL"/>
                        </w:rPr>
                        <w:t>Ra</w:t>
                        <w:softHyphen/>
                        <w:t>port karny.</w:t>
                      </w:r>
                      <w:r>
                        <w:rPr>
                          <w:i w:val="0"/>
                          <w:iCs w:val="0"/>
                          <w:color w:val="000000"/>
                          <w:spacing w:val="0"/>
                          <w:w w:val="100"/>
                          <w:position w:val="0"/>
                          <w:shd w:val="clear" w:color="auto" w:fill="auto"/>
                          <w:lang w:val="pl-PL" w:eastAsia="pl-PL" w:bidi="pl-PL"/>
                        </w:rPr>
                        <w:t xml:space="preserve"> Zbiór opowiadań. Str. 240. Okładka — Irena Ludwig. (Wyd. Polska Fundacja Kultural</w:t>
                        <w:softHyphen/>
                        <w:t>na, Londyn, 1967).</w:t>
                      </w:r>
                    </w:p>
                    <w:p>
                      <w:pPr>
                        <w:pStyle w:val="Style30"/>
                        <w:keepNext w:val="0"/>
                        <w:keepLines w:val="0"/>
                        <w:widowControl w:val="0"/>
                        <w:shd w:val="clear" w:color="auto" w:fill="auto"/>
                        <w:bidi w:val="0"/>
                        <w:spacing w:before="0" w:after="0" w:line="221" w:lineRule="auto"/>
                        <w:ind w:left="160" w:right="0" w:hanging="160"/>
                        <w:jc w:val="both"/>
                      </w:pPr>
                      <w:r>
                        <w:rPr>
                          <w:i w:val="0"/>
                          <w:iCs w:val="0"/>
                          <w:color w:val="000000"/>
                          <w:spacing w:val="0"/>
                          <w:w w:val="100"/>
                          <w:position w:val="0"/>
                          <w:shd w:val="clear" w:color="auto" w:fill="auto"/>
                          <w:lang w:val="pl-PL" w:eastAsia="pl-PL" w:bidi="pl-PL"/>
                        </w:rPr>
                        <w:t xml:space="preserve">LESZCZA (Jan). </w:t>
                      </w:r>
                      <w:r>
                        <w:rPr>
                          <w:color w:val="000000"/>
                          <w:spacing w:val="0"/>
                          <w:w w:val="100"/>
                          <w:position w:val="0"/>
                          <w:shd w:val="clear" w:color="auto" w:fill="auto"/>
                          <w:lang w:val="pl-PL" w:eastAsia="pl-PL" w:bidi="pl-PL"/>
                        </w:rPr>
                        <w:t xml:space="preserve">Konie drewniane. </w:t>
                      </w:r>
                      <w:r>
                        <w:rPr>
                          <w:i w:val="0"/>
                          <w:iCs w:val="0"/>
                          <w:color w:val="000000"/>
                          <w:spacing w:val="0"/>
                          <w:w w:val="100"/>
                          <w:position w:val="0"/>
                          <w:shd w:val="clear" w:color="auto" w:fill="auto"/>
                          <w:lang w:val="pl-PL" w:eastAsia="pl-PL" w:bidi="pl-PL"/>
                        </w:rPr>
                        <w:t>Poezje. Str. 48. Rysunek na okład</w:t>
                        <w:softHyphen/>
                        <w:t>ce Krystyny Sadowskiej. (Wyd. Oficyna Poetów i Malarzy, Lon</w:t>
                        <w:softHyphen/>
                        <w:t>dyn, styczeń 1967).</w:t>
                      </w:r>
                    </w:p>
                  </w:txbxContent>
                </v:textbox>
                <w10:wrap anchorx="page"/>
              </v:shape>
            </w:pict>
          </mc:Fallback>
        </mc:AlternateContent>
      </w:r>
      <w:r>
        <mc:AlternateContent>
          <mc:Choice Requires="wps">
            <w:drawing>
              <wp:anchor distT="0" distB="0" distL="0" distR="0" simplePos="0" relativeHeight="62914818" behindDoc="1" locked="0" layoutInCell="1" allowOverlap="1">
                <wp:simplePos x="0" y="0"/>
                <wp:positionH relativeFrom="page">
                  <wp:posOffset>2363470</wp:posOffset>
                </wp:positionH>
                <wp:positionV relativeFrom="paragraph">
                  <wp:posOffset>165100</wp:posOffset>
                </wp:positionV>
                <wp:extent cx="1797050" cy="4469130"/>
                <wp:wrapNone/>
                <wp:docPr id="190" name="Shape 190"/>
                <a:graphic xmlns:a="http://schemas.openxmlformats.org/drawingml/2006/main">
                  <a:graphicData uri="http://schemas.microsoft.com/office/word/2010/wordprocessingShape">
                    <wps:wsp>
                      <wps:cNvSpPr txBox="1"/>
                      <wps:spPr>
                        <a:xfrm>
                          <a:ext cx="1797050" cy="4469130"/>
                        </a:xfrm>
                        <a:prstGeom prst="rect"/>
                        <a:noFill/>
                      </wps:spPr>
                      <wps:txbx>
                        <w:txbxContent>
                          <w:p>
                            <w:pPr>
                              <w:pStyle w:val="Style30"/>
                              <w:keepNext w:val="0"/>
                              <w:keepLines w:val="0"/>
                              <w:widowControl w:val="0"/>
                              <w:shd w:val="clear" w:color="auto" w:fill="auto"/>
                              <w:bidi w:val="0"/>
                              <w:spacing w:before="0" w:after="80" w:line="218" w:lineRule="auto"/>
                              <w:ind w:left="180" w:right="0" w:hanging="180"/>
                              <w:jc w:val="both"/>
                            </w:pPr>
                            <w:r>
                              <w:rPr>
                                <w:i w:val="0"/>
                                <w:iCs w:val="0"/>
                                <w:color w:val="000000"/>
                                <w:spacing w:val="0"/>
                                <w:w w:val="100"/>
                                <w:position w:val="0"/>
                                <w:shd w:val="clear" w:color="auto" w:fill="auto"/>
                                <w:lang w:val="pl-PL" w:eastAsia="pl-PL" w:bidi="pl-PL"/>
                              </w:rPr>
                              <w:t xml:space="preserve">MAREK (Zdzisław). </w:t>
                            </w:r>
                            <w:r>
                              <w:rPr>
                                <w:color w:val="000000"/>
                                <w:spacing w:val="0"/>
                                <w:w w:val="100"/>
                                <w:position w:val="0"/>
                                <w:shd w:val="clear" w:color="auto" w:fill="auto"/>
                                <w:lang w:val="pl-PL" w:eastAsia="pl-PL" w:bidi="pl-PL"/>
                              </w:rPr>
                              <w:t>W cieniu.</w:t>
                            </w:r>
                            <w:r>
                              <w:rPr>
                                <w:i w:val="0"/>
                                <w:iCs w:val="0"/>
                                <w:color w:val="000000"/>
                                <w:spacing w:val="0"/>
                                <w:w w:val="100"/>
                                <w:position w:val="0"/>
                                <w:shd w:val="clear" w:color="auto" w:fill="auto"/>
                                <w:lang w:val="pl-PL" w:eastAsia="pl-PL" w:bidi="pl-PL"/>
                              </w:rPr>
                              <w:t xml:space="preserve"> Po</w:t>
                              <w:softHyphen/>
                              <w:t>ezje. Str. 109 i 3 nlb. (Wyd. Ofi</w:t>
                              <w:softHyphen/>
                              <w:t>cyna Poetów i Malarzy, Londyn, 1967).</w:t>
                            </w:r>
                          </w:p>
                          <w:p>
                            <w:pPr>
                              <w:pStyle w:val="Style30"/>
                              <w:keepNext w:val="0"/>
                              <w:keepLines w:val="0"/>
                              <w:widowControl w:val="0"/>
                              <w:shd w:val="clear" w:color="auto" w:fill="auto"/>
                              <w:bidi w:val="0"/>
                              <w:spacing w:before="0" w:after="80" w:line="218" w:lineRule="auto"/>
                              <w:ind w:left="180" w:right="0" w:hanging="180"/>
                              <w:jc w:val="both"/>
                            </w:pPr>
                            <w:r>
                              <w:rPr>
                                <w:i w:val="0"/>
                                <w:iCs w:val="0"/>
                                <w:color w:val="000000"/>
                                <w:spacing w:val="0"/>
                                <w:w w:val="100"/>
                                <w:position w:val="0"/>
                                <w:shd w:val="clear" w:color="auto" w:fill="auto"/>
                                <w:lang w:val="pl-PL" w:eastAsia="pl-PL" w:bidi="pl-PL"/>
                              </w:rPr>
                              <w:t xml:space="preserve">WHITMAN (Walt). </w:t>
                            </w:r>
                            <w:r>
                              <w:rPr>
                                <w:color w:val="000000"/>
                                <w:spacing w:val="0"/>
                                <w:w w:val="100"/>
                                <w:position w:val="0"/>
                                <w:shd w:val="clear" w:color="auto" w:fill="auto"/>
                                <w:lang w:val="pl-PL" w:eastAsia="pl-PL" w:bidi="pl-PL"/>
                              </w:rPr>
                              <w:t xml:space="preserve">Liście traw. </w:t>
                            </w:r>
                            <w:r>
                              <w:rPr>
                                <w:i w:val="0"/>
                                <w:iCs w:val="0"/>
                                <w:color w:val="000000"/>
                                <w:spacing w:val="0"/>
                                <w:w w:val="100"/>
                                <w:position w:val="0"/>
                                <w:shd w:val="clear" w:color="auto" w:fill="auto"/>
                                <w:lang w:val="pl-PL" w:eastAsia="pl-PL" w:bidi="pl-PL"/>
                              </w:rPr>
                              <w:t>Poezje w przekładzie Jadwigi Li</w:t>
                              <w:softHyphen/>
                              <w:t>pińskiej. Str. 34. (Wyd. Oficyna Poetów i Malarzy, Londyn, 1966).</w:t>
                            </w:r>
                          </w:p>
                          <w:p>
                            <w:pPr>
                              <w:pStyle w:val="Style30"/>
                              <w:keepNext w:val="0"/>
                              <w:keepLines w:val="0"/>
                              <w:widowControl w:val="0"/>
                              <w:shd w:val="clear" w:color="auto" w:fill="auto"/>
                              <w:bidi w:val="0"/>
                              <w:spacing w:before="0" w:after="0" w:line="218" w:lineRule="auto"/>
                              <w:ind w:left="180" w:right="0" w:hanging="180"/>
                              <w:jc w:val="both"/>
                            </w:pPr>
                            <w:r>
                              <w:rPr>
                                <w:i w:val="0"/>
                                <w:iCs w:val="0"/>
                                <w:color w:val="000000"/>
                                <w:spacing w:val="0"/>
                                <w:w w:val="100"/>
                                <w:position w:val="0"/>
                                <w:shd w:val="clear" w:color="auto" w:fill="auto"/>
                                <w:lang w:val="pl-PL" w:eastAsia="pl-PL" w:bidi="pl-PL"/>
                              </w:rPr>
                              <w:t xml:space="preserve">KWIATKOWSKI (Jerzy). </w:t>
                            </w:r>
                            <w:r>
                              <w:rPr>
                                <w:color w:val="000000"/>
                                <w:spacing w:val="0"/>
                                <w:w w:val="100"/>
                                <w:position w:val="0"/>
                                <w:shd w:val="clear" w:color="auto" w:fill="auto"/>
                                <w:lang w:val="pl-PL" w:eastAsia="pl-PL" w:bidi="pl-PL"/>
                              </w:rPr>
                              <w:t>485 dni na Majdanku.</w:t>
                            </w:r>
                            <w:r>
                              <w:rPr>
                                <w:i w:val="0"/>
                                <w:iCs w:val="0"/>
                                <w:color w:val="000000"/>
                                <w:spacing w:val="0"/>
                                <w:w w:val="100"/>
                                <w:position w:val="0"/>
                                <w:shd w:val="clear" w:color="auto" w:fill="auto"/>
                                <w:lang w:val="pl-PL" w:eastAsia="pl-PL" w:bidi="pl-PL"/>
                              </w:rPr>
                              <w:t xml:space="preserve"> Str. 504. (Wyd. Wydawnictwo Lubelskie, Lublin, 1966, cena zł. 30,00).</w:t>
                            </w:r>
                          </w:p>
                          <w:p>
                            <w:pPr>
                              <w:pStyle w:val="Style30"/>
                              <w:keepNext w:val="0"/>
                              <w:keepLines w:val="0"/>
                              <w:widowControl w:val="0"/>
                              <w:shd w:val="clear" w:color="auto" w:fill="auto"/>
                              <w:bidi w:val="0"/>
                              <w:spacing w:before="0" w:after="80" w:line="218" w:lineRule="auto"/>
                              <w:ind w:left="180" w:right="0" w:hanging="180"/>
                              <w:jc w:val="both"/>
                            </w:pPr>
                            <w:r>
                              <w:rPr>
                                <w:color w:val="000000"/>
                                <w:spacing w:val="0"/>
                                <w:w w:val="100"/>
                                <w:position w:val="0"/>
                                <w:shd w:val="clear" w:color="auto" w:fill="auto"/>
                                <w:lang w:val="pl-PL" w:eastAsia="pl-PL" w:bidi="pl-PL"/>
                              </w:rPr>
                              <w:t>Studia Estetyczne.</w:t>
                            </w:r>
                            <w:r>
                              <w:rPr>
                                <w:i w:val="0"/>
                                <w:iCs w:val="0"/>
                                <w:color w:val="000000"/>
                                <w:spacing w:val="0"/>
                                <w:w w:val="100"/>
                                <w:position w:val="0"/>
                                <w:shd w:val="clear" w:color="auto" w:fill="auto"/>
                                <w:lang w:val="pl-PL" w:eastAsia="pl-PL" w:bidi="pl-PL"/>
                              </w:rPr>
                              <w:t xml:space="preserve"> Tom III. 1966. Str. 405 i 7 nlb. (Wyd. Państwo</w:t>
                              <w:softHyphen/>
                              <w:t>we Wydawnictwo Naukowe, War</w:t>
                              <w:softHyphen/>
                              <w:t>szawa, 1966, cena zł. 98,00).</w:t>
                            </w:r>
                          </w:p>
                          <w:p>
                            <w:pPr>
                              <w:pStyle w:val="Style30"/>
                              <w:keepNext w:val="0"/>
                              <w:keepLines w:val="0"/>
                              <w:widowControl w:val="0"/>
                              <w:shd w:val="clear" w:color="auto" w:fill="auto"/>
                              <w:bidi w:val="0"/>
                              <w:spacing w:before="0" w:after="80" w:line="218" w:lineRule="auto"/>
                              <w:ind w:left="180" w:right="0" w:hanging="180"/>
                              <w:jc w:val="both"/>
                            </w:pPr>
                            <w:r>
                              <w:rPr>
                                <w:i w:val="0"/>
                                <w:iCs w:val="0"/>
                                <w:color w:val="000000"/>
                                <w:spacing w:val="0"/>
                                <w:w w:val="100"/>
                                <w:position w:val="0"/>
                                <w:shd w:val="clear" w:color="auto" w:fill="auto"/>
                                <w:lang w:val="pl-PL" w:eastAsia="pl-PL" w:bidi="pl-PL"/>
                              </w:rPr>
                              <w:t xml:space="preserve">HOUBEN (Robert). </w:t>
                            </w:r>
                            <w:r>
                              <w:rPr>
                                <w:color w:val="000000"/>
                                <w:spacing w:val="0"/>
                                <w:w w:val="100"/>
                                <w:position w:val="0"/>
                                <w:shd w:val="clear" w:color="auto" w:fill="auto"/>
                                <w:lang w:val="pl-PL" w:eastAsia="pl-PL" w:bidi="pl-PL"/>
                              </w:rPr>
                              <w:t>Uwagi o poli</w:t>
                              <w:softHyphen/>
                              <w:t>tyce.</w:t>
                            </w:r>
                            <w:r>
                              <w:rPr>
                                <w:i w:val="0"/>
                                <w:iCs w:val="0"/>
                                <w:color w:val="000000"/>
                                <w:spacing w:val="0"/>
                                <w:w w:val="100"/>
                                <w:position w:val="0"/>
                                <w:shd w:val="clear" w:color="auto" w:fill="auto"/>
                                <w:lang w:val="pl-PL" w:eastAsia="pl-PL" w:bidi="pl-PL"/>
                              </w:rPr>
                              <w:t xml:space="preserve"> Str. 128. (Wyd. „Odnowa”, Londyn, 1967).</w:t>
                            </w:r>
                          </w:p>
                          <w:p>
                            <w:pPr>
                              <w:pStyle w:val="Style30"/>
                              <w:keepNext w:val="0"/>
                              <w:keepLines w:val="0"/>
                              <w:widowControl w:val="0"/>
                              <w:shd w:val="clear" w:color="auto" w:fill="auto"/>
                              <w:bidi w:val="0"/>
                              <w:spacing w:before="0" w:after="80" w:line="218" w:lineRule="auto"/>
                              <w:ind w:left="180" w:right="0" w:hanging="180"/>
                              <w:jc w:val="both"/>
                            </w:pPr>
                            <w:r>
                              <w:rPr>
                                <w:i w:val="0"/>
                                <w:iCs w:val="0"/>
                                <w:color w:val="000000"/>
                                <w:spacing w:val="0"/>
                                <w:w w:val="100"/>
                                <w:position w:val="0"/>
                                <w:shd w:val="clear" w:color="auto" w:fill="auto"/>
                                <w:lang w:val="pl-PL" w:eastAsia="pl-PL" w:bidi="pl-PL"/>
                              </w:rPr>
                              <w:t xml:space="preserve">BRAUN (Jerzy). </w:t>
                            </w:r>
                            <w:r>
                              <w:rPr>
                                <w:color w:val="000000"/>
                                <w:spacing w:val="0"/>
                                <w:w w:val="100"/>
                                <w:position w:val="0"/>
                                <w:shd w:val="clear" w:color="auto" w:fill="auto"/>
                                <w:lang w:val="pl-PL" w:eastAsia="pl-PL" w:bidi="pl-PL"/>
                              </w:rPr>
                              <w:t>Moja matka.</w:t>
                            </w:r>
                            <w:r>
                              <w:rPr>
                                <w:i w:val="0"/>
                                <w:iCs w:val="0"/>
                                <w:color w:val="000000"/>
                                <w:spacing w:val="0"/>
                                <w:w w:val="100"/>
                                <w:position w:val="0"/>
                                <w:shd w:val="clear" w:color="auto" w:fill="auto"/>
                                <w:lang w:val="pl-PL" w:eastAsia="pl-PL" w:bidi="pl-PL"/>
                              </w:rPr>
                              <w:t xml:space="preserve"> Fra</w:t>
                              <w:softHyphen/>
                              <w:t>gmenty poematu. Str. 96. (Wyd. „Odnowa”, Londyn, 1967 ).</w:t>
                            </w:r>
                          </w:p>
                          <w:p>
                            <w:pPr>
                              <w:pStyle w:val="Style30"/>
                              <w:keepNext w:val="0"/>
                              <w:keepLines w:val="0"/>
                              <w:widowControl w:val="0"/>
                              <w:shd w:val="clear" w:color="auto" w:fill="auto"/>
                              <w:bidi w:val="0"/>
                              <w:spacing w:before="0" w:after="80" w:line="221" w:lineRule="auto"/>
                              <w:ind w:left="180" w:right="0" w:hanging="180"/>
                              <w:jc w:val="both"/>
                            </w:pPr>
                            <w:r>
                              <w:rPr>
                                <w:i w:val="0"/>
                                <w:iCs w:val="0"/>
                                <w:color w:val="000000"/>
                                <w:spacing w:val="0"/>
                                <w:w w:val="100"/>
                                <w:position w:val="0"/>
                                <w:shd w:val="clear" w:color="auto" w:fill="auto"/>
                                <w:lang w:val="fr-FR" w:eastAsia="fr-FR" w:bidi="fr-FR"/>
                              </w:rPr>
                              <w:t xml:space="preserve">HUXLEY </w:t>
                            </w:r>
                            <w:r>
                              <w:rPr>
                                <w:i w:val="0"/>
                                <w:iCs w:val="0"/>
                                <w:color w:val="000000"/>
                                <w:spacing w:val="0"/>
                                <w:w w:val="100"/>
                                <w:position w:val="0"/>
                                <w:shd w:val="clear" w:color="auto" w:fill="auto"/>
                                <w:lang w:val="pl-PL" w:eastAsia="pl-PL" w:bidi="pl-PL"/>
                              </w:rPr>
                              <w:t xml:space="preserve">(Aldous). </w:t>
                            </w:r>
                            <w:r>
                              <w:rPr>
                                <w:color w:val="000000"/>
                                <w:spacing w:val="0"/>
                                <w:w w:val="100"/>
                                <w:position w:val="0"/>
                                <w:shd w:val="clear" w:color="auto" w:fill="auto"/>
                                <w:lang w:val="pl-PL" w:eastAsia="pl-PL" w:bidi="pl-PL"/>
                              </w:rPr>
                              <w:t xml:space="preserve">Eseje wybrane. </w:t>
                            </w:r>
                            <w:r>
                              <w:rPr>
                                <w:i w:val="0"/>
                                <w:iCs w:val="0"/>
                                <w:color w:val="000000"/>
                                <w:spacing w:val="0"/>
                                <w:w w:val="100"/>
                                <w:position w:val="0"/>
                                <w:shd w:val="clear" w:color="auto" w:fill="auto"/>
                                <w:lang w:val="pl-PL" w:eastAsia="pl-PL" w:bidi="pl-PL"/>
                              </w:rPr>
                              <w:t>Wybrał, przełożył i wstępem opa</w:t>
                              <w:softHyphen/>
                              <w:t xml:space="preserve">trzył Jan KEMPKA. Str. 191. (Wyd. </w:t>
                            </w:r>
                            <w:r>
                              <w:rPr>
                                <w:i w:val="0"/>
                                <w:iCs w:val="0"/>
                                <w:color w:val="000000"/>
                                <w:spacing w:val="0"/>
                                <w:w w:val="100"/>
                                <w:position w:val="0"/>
                                <w:shd w:val="clear" w:color="auto" w:fill="auto"/>
                                <w:lang w:val="fr-FR" w:eastAsia="fr-FR" w:bidi="fr-FR"/>
                              </w:rPr>
                              <w:t xml:space="preserve">Perspectives in Culture, </w:t>
                            </w:r>
                            <w:r>
                              <w:rPr>
                                <w:i w:val="0"/>
                                <w:iCs w:val="0"/>
                                <w:color w:val="000000"/>
                                <w:spacing w:val="0"/>
                                <w:w w:val="100"/>
                                <w:position w:val="0"/>
                                <w:shd w:val="clear" w:color="auto" w:fill="auto"/>
                                <w:lang w:val="pl-PL" w:eastAsia="pl-PL" w:bidi="pl-PL"/>
                              </w:rPr>
                              <w:t>Nowy Jork, 1966).</w:t>
                            </w:r>
                          </w:p>
                          <w:p>
                            <w:pPr>
                              <w:pStyle w:val="Style30"/>
                              <w:keepNext w:val="0"/>
                              <w:keepLines w:val="0"/>
                              <w:widowControl w:val="0"/>
                              <w:shd w:val="clear" w:color="auto" w:fill="auto"/>
                              <w:bidi w:val="0"/>
                              <w:spacing w:before="0" w:after="80" w:line="221" w:lineRule="auto"/>
                              <w:ind w:left="180" w:right="0" w:hanging="180"/>
                              <w:jc w:val="both"/>
                            </w:pPr>
                            <w:r>
                              <w:rPr>
                                <w:i w:val="0"/>
                                <w:iCs w:val="0"/>
                                <w:color w:val="000000"/>
                                <w:spacing w:val="0"/>
                                <w:w w:val="100"/>
                                <w:position w:val="0"/>
                                <w:shd w:val="clear" w:color="auto" w:fill="auto"/>
                                <w:lang w:val="pl-PL" w:eastAsia="pl-PL" w:bidi="pl-PL"/>
                              </w:rPr>
                              <w:t xml:space="preserve">ANDRZEJEWSKI (Jerzy). </w:t>
                            </w:r>
                            <w:r>
                              <w:rPr>
                                <w:color w:val="000000"/>
                                <w:spacing w:val="0"/>
                                <w:w w:val="100"/>
                                <w:position w:val="0"/>
                                <w:shd w:val="clear" w:color="auto" w:fill="auto"/>
                                <w:lang w:val="fr-FR" w:eastAsia="fr-FR" w:bidi="fr-FR"/>
                              </w:rPr>
                              <w:t>Cen</w:t>
                              <w:softHyphen/>
                              <w:t>dres et diamant.</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 xml:space="preserve">Roman </w:t>
                            </w:r>
                            <w:r>
                              <w:rPr>
                                <w:i w:val="0"/>
                                <w:iCs w:val="0"/>
                                <w:color w:val="000000"/>
                                <w:spacing w:val="0"/>
                                <w:w w:val="100"/>
                                <w:position w:val="0"/>
                                <w:shd w:val="clear" w:color="auto" w:fill="auto"/>
                                <w:lang w:val="fr-FR" w:eastAsia="fr-FR" w:bidi="fr-FR"/>
                              </w:rPr>
                              <w:t xml:space="preserve">traduit du polonais par Georges </w:t>
                            </w:r>
                            <w:r>
                              <w:rPr>
                                <w:i w:val="0"/>
                                <w:iCs w:val="0"/>
                                <w:color w:val="000000"/>
                                <w:spacing w:val="0"/>
                                <w:w w:val="100"/>
                                <w:position w:val="0"/>
                                <w:shd w:val="clear" w:color="auto" w:fill="auto"/>
                                <w:lang w:val="pl-PL" w:eastAsia="pl-PL" w:bidi="pl-PL"/>
                              </w:rPr>
                              <w:t xml:space="preserve">Lisowski. </w:t>
                            </w:r>
                            <w:r>
                              <w:rPr>
                                <w:i w:val="0"/>
                                <w:iCs w:val="0"/>
                                <w:color w:val="000000"/>
                                <w:spacing w:val="0"/>
                                <w:w w:val="100"/>
                                <w:position w:val="0"/>
                                <w:shd w:val="clear" w:color="auto" w:fill="auto"/>
                                <w:lang w:val="fr-FR" w:eastAsia="fr-FR" w:bidi="fr-FR"/>
                              </w:rPr>
                              <w:t xml:space="preserve">Str. 362 i 6 nlb. (Wyd. Gallimard, Paris, 1967, </w:t>
                            </w:r>
                            <w:r>
                              <w:rPr>
                                <w:i w:val="0"/>
                                <w:iCs w:val="0"/>
                                <w:color w:val="000000"/>
                                <w:spacing w:val="0"/>
                                <w:w w:val="100"/>
                                <w:position w:val="0"/>
                                <w:shd w:val="clear" w:color="auto" w:fill="auto"/>
                                <w:lang w:val="pl-PL" w:eastAsia="pl-PL" w:bidi="pl-PL"/>
                              </w:rPr>
                              <w:t xml:space="preserve">cena </w:t>
                            </w:r>
                            <w:r>
                              <w:rPr>
                                <w:i w:val="0"/>
                                <w:iCs w:val="0"/>
                                <w:color w:val="000000"/>
                                <w:spacing w:val="0"/>
                                <w:w w:val="100"/>
                                <w:position w:val="0"/>
                                <w:shd w:val="clear" w:color="auto" w:fill="auto"/>
                                <w:lang w:val="fr-FR" w:eastAsia="fr-FR" w:bidi="fr-FR"/>
                              </w:rPr>
                              <w:t>F. 20,00).</w:t>
                            </w:r>
                          </w:p>
                          <w:p>
                            <w:pPr>
                              <w:pStyle w:val="Style30"/>
                              <w:keepNext w:val="0"/>
                              <w:keepLines w:val="0"/>
                              <w:widowControl w:val="0"/>
                              <w:shd w:val="clear" w:color="auto" w:fill="auto"/>
                              <w:bidi w:val="0"/>
                              <w:spacing w:before="0" w:after="80" w:line="221" w:lineRule="auto"/>
                              <w:ind w:left="180" w:right="0" w:hanging="180"/>
                              <w:jc w:val="both"/>
                            </w:pPr>
                            <w:r>
                              <w:rPr>
                                <w:i w:val="0"/>
                                <w:iCs w:val="0"/>
                                <w:color w:val="000000"/>
                                <w:spacing w:val="0"/>
                                <w:w w:val="100"/>
                                <w:position w:val="0"/>
                                <w:shd w:val="clear" w:color="auto" w:fill="auto"/>
                                <w:lang w:val="pl-PL" w:eastAsia="pl-PL" w:bidi="pl-PL"/>
                              </w:rPr>
                              <w:t xml:space="preserve">ANDRZEJEWSKI (Jerzy). </w:t>
                            </w:r>
                            <w:r>
                              <w:rPr>
                                <w:color w:val="000000"/>
                                <w:spacing w:val="0"/>
                                <w:w w:val="100"/>
                                <w:position w:val="0"/>
                                <w:shd w:val="clear" w:color="auto" w:fill="auto"/>
                                <w:lang w:val="fr-FR" w:eastAsia="fr-FR" w:bidi="fr-FR"/>
                              </w:rPr>
                              <w:t>Sautant sur les montagnes.</w:t>
                            </w:r>
                            <w:r>
                              <w:rPr>
                                <w:i w:val="0"/>
                                <w:iCs w:val="0"/>
                                <w:color w:val="000000"/>
                                <w:spacing w:val="0"/>
                                <w:w w:val="100"/>
                                <w:position w:val="0"/>
                                <w:shd w:val="clear" w:color="auto" w:fill="auto"/>
                                <w:lang w:val="fr-FR" w:eastAsia="fr-FR" w:bidi="fr-FR"/>
                              </w:rPr>
                              <w:t xml:space="preserve"> Roman traduit du polonais par George </w:t>
                            </w:r>
                            <w:r>
                              <w:rPr>
                                <w:i w:val="0"/>
                                <w:iCs w:val="0"/>
                                <w:color w:val="000000"/>
                                <w:spacing w:val="0"/>
                                <w:w w:val="100"/>
                                <w:position w:val="0"/>
                                <w:shd w:val="clear" w:color="auto" w:fill="auto"/>
                                <w:lang w:val="pl-PL" w:eastAsia="pl-PL" w:bidi="pl-PL"/>
                              </w:rPr>
                              <w:t xml:space="preserve">Lisowski. </w:t>
                            </w:r>
                            <w:r>
                              <w:rPr>
                                <w:i w:val="0"/>
                                <w:iCs w:val="0"/>
                                <w:color w:val="000000"/>
                                <w:spacing w:val="0"/>
                                <w:w w:val="100"/>
                                <w:position w:val="0"/>
                                <w:shd w:val="clear" w:color="auto" w:fill="auto"/>
                                <w:lang w:val="fr-FR" w:eastAsia="fr-FR" w:bidi="fr-FR"/>
                              </w:rPr>
                              <w:t xml:space="preserve">Str. 277 i 5 nlb. (Wyd. Gallimard, Paris, 1967, </w:t>
                            </w:r>
                            <w:r>
                              <w:rPr>
                                <w:i w:val="0"/>
                                <w:iCs w:val="0"/>
                                <w:color w:val="000000"/>
                                <w:spacing w:val="0"/>
                                <w:w w:val="100"/>
                                <w:position w:val="0"/>
                                <w:shd w:val="clear" w:color="auto" w:fill="auto"/>
                                <w:lang w:val="pl-PL" w:eastAsia="pl-PL" w:bidi="pl-PL"/>
                              </w:rPr>
                              <w:t xml:space="preserve">cena </w:t>
                            </w:r>
                            <w:r>
                              <w:rPr>
                                <w:i w:val="0"/>
                                <w:iCs w:val="0"/>
                                <w:color w:val="000000"/>
                                <w:spacing w:val="0"/>
                                <w:w w:val="100"/>
                                <w:position w:val="0"/>
                                <w:shd w:val="clear" w:color="auto" w:fill="auto"/>
                                <w:lang w:val="fr-FR" w:eastAsia="fr-FR" w:bidi="fr-FR"/>
                              </w:rPr>
                              <w:t>F. 12,00).</w:t>
                            </w:r>
                          </w:p>
                        </w:txbxContent>
                      </wps:txbx>
                      <wps:bodyPr lIns="0" tIns="0" rIns="0" bIns="0">
                        <a:noAutoFit/>
                      </wps:bodyPr>
                    </wps:wsp>
                  </a:graphicData>
                </a:graphic>
              </wp:anchor>
            </w:drawing>
          </mc:Choice>
          <mc:Fallback>
            <w:pict>
              <v:shape id="_x0000_s1216" type="#_x0000_t202" style="position:absolute;margin-left:186.09999999999999pt;margin-top:13.pt;width:141.5pt;height:351.89999999999998pt;z-index:-188743935;mso-wrap-distance-left:0;mso-wrap-distance-right:0;mso-position-horizontal-relative:page" wrapcoords="0 0" filled="f" stroked="f">
                <v:textbox inset="0,0,0,0">
                  <w:txbxContent>
                    <w:p>
                      <w:pPr>
                        <w:pStyle w:val="Style30"/>
                        <w:keepNext w:val="0"/>
                        <w:keepLines w:val="0"/>
                        <w:widowControl w:val="0"/>
                        <w:shd w:val="clear" w:color="auto" w:fill="auto"/>
                        <w:bidi w:val="0"/>
                        <w:spacing w:before="0" w:after="80" w:line="218" w:lineRule="auto"/>
                        <w:ind w:left="180" w:right="0" w:hanging="180"/>
                        <w:jc w:val="both"/>
                      </w:pPr>
                      <w:r>
                        <w:rPr>
                          <w:i w:val="0"/>
                          <w:iCs w:val="0"/>
                          <w:color w:val="000000"/>
                          <w:spacing w:val="0"/>
                          <w:w w:val="100"/>
                          <w:position w:val="0"/>
                          <w:shd w:val="clear" w:color="auto" w:fill="auto"/>
                          <w:lang w:val="pl-PL" w:eastAsia="pl-PL" w:bidi="pl-PL"/>
                        </w:rPr>
                        <w:t xml:space="preserve">MAREK (Zdzisław). </w:t>
                      </w:r>
                      <w:r>
                        <w:rPr>
                          <w:color w:val="000000"/>
                          <w:spacing w:val="0"/>
                          <w:w w:val="100"/>
                          <w:position w:val="0"/>
                          <w:shd w:val="clear" w:color="auto" w:fill="auto"/>
                          <w:lang w:val="pl-PL" w:eastAsia="pl-PL" w:bidi="pl-PL"/>
                        </w:rPr>
                        <w:t>W cieniu.</w:t>
                      </w:r>
                      <w:r>
                        <w:rPr>
                          <w:i w:val="0"/>
                          <w:iCs w:val="0"/>
                          <w:color w:val="000000"/>
                          <w:spacing w:val="0"/>
                          <w:w w:val="100"/>
                          <w:position w:val="0"/>
                          <w:shd w:val="clear" w:color="auto" w:fill="auto"/>
                          <w:lang w:val="pl-PL" w:eastAsia="pl-PL" w:bidi="pl-PL"/>
                        </w:rPr>
                        <w:t xml:space="preserve"> Po</w:t>
                        <w:softHyphen/>
                        <w:t>ezje. Str. 109 i 3 nlb. (Wyd. Ofi</w:t>
                        <w:softHyphen/>
                        <w:t>cyna Poetów i Malarzy, Londyn, 1967).</w:t>
                      </w:r>
                    </w:p>
                    <w:p>
                      <w:pPr>
                        <w:pStyle w:val="Style30"/>
                        <w:keepNext w:val="0"/>
                        <w:keepLines w:val="0"/>
                        <w:widowControl w:val="0"/>
                        <w:shd w:val="clear" w:color="auto" w:fill="auto"/>
                        <w:bidi w:val="0"/>
                        <w:spacing w:before="0" w:after="80" w:line="218" w:lineRule="auto"/>
                        <w:ind w:left="180" w:right="0" w:hanging="180"/>
                        <w:jc w:val="both"/>
                      </w:pPr>
                      <w:r>
                        <w:rPr>
                          <w:i w:val="0"/>
                          <w:iCs w:val="0"/>
                          <w:color w:val="000000"/>
                          <w:spacing w:val="0"/>
                          <w:w w:val="100"/>
                          <w:position w:val="0"/>
                          <w:shd w:val="clear" w:color="auto" w:fill="auto"/>
                          <w:lang w:val="pl-PL" w:eastAsia="pl-PL" w:bidi="pl-PL"/>
                        </w:rPr>
                        <w:t xml:space="preserve">WHITMAN (Walt). </w:t>
                      </w:r>
                      <w:r>
                        <w:rPr>
                          <w:color w:val="000000"/>
                          <w:spacing w:val="0"/>
                          <w:w w:val="100"/>
                          <w:position w:val="0"/>
                          <w:shd w:val="clear" w:color="auto" w:fill="auto"/>
                          <w:lang w:val="pl-PL" w:eastAsia="pl-PL" w:bidi="pl-PL"/>
                        </w:rPr>
                        <w:t xml:space="preserve">Liście traw. </w:t>
                      </w:r>
                      <w:r>
                        <w:rPr>
                          <w:i w:val="0"/>
                          <w:iCs w:val="0"/>
                          <w:color w:val="000000"/>
                          <w:spacing w:val="0"/>
                          <w:w w:val="100"/>
                          <w:position w:val="0"/>
                          <w:shd w:val="clear" w:color="auto" w:fill="auto"/>
                          <w:lang w:val="pl-PL" w:eastAsia="pl-PL" w:bidi="pl-PL"/>
                        </w:rPr>
                        <w:t>Poezje w przekładzie Jadwigi Li</w:t>
                        <w:softHyphen/>
                        <w:t>pińskiej. Str. 34. (Wyd. Oficyna Poetów i Malarzy, Londyn, 1966).</w:t>
                      </w:r>
                    </w:p>
                    <w:p>
                      <w:pPr>
                        <w:pStyle w:val="Style30"/>
                        <w:keepNext w:val="0"/>
                        <w:keepLines w:val="0"/>
                        <w:widowControl w:val="0"/>
                        <w:shd w:val="clear" w:color="auto" w:fill="auto"/>
                        <w:bidi w:val="0"/>
                        <w:spacing w:before="0" w:after="0" w:line="218" w:lineRule="auto"/>
                        <w:ind w:left="180" w:right="0" w:hanging="180"/>
                        <w:jc w:val="both"/>
                      </w:pPr>
                      <w:r>
                        <w:rPr>
                          <w:i w:val="0"/>
                          <w:iCs w:val="0"/>
                          <w:color w:val="000000"/>
                          <w:spacing w:val="0"/>
                          <w:w w:val="100"/>
                          <w:position w:val="0"/>
                          <w:shd w:val="clear" w:color="auto" w:fill="auto"/>
                          <w:lang w:val="pl-PL" w:eastAsia="pl-PL" w:bidi="pl-PL"/>
                        </w:rPr>
                        <w:t xml:space="preserve">KWIATKOWSKI (Jerzy). </w:t>
                      </w:r>
                      <w:r>
                        <w:rPr>
                          <w:color w:val="000000"/>
                          <w:spacing w:val="0"/>
                          <w:w w:val="100"/>
                          <w:position w:val="0"/>
                          <w:shd w:val="clear" w:color="auto" w:fill="auto"/>
                          <w:lang w:val="pl-PL" w:eastAsia="pl-PL" w:bidi="pl-PL"/>
                        </w:rPr>
                        <w:t>485 dni na Majdanku.</w:t>
                      </w:r>
                      <w:r>
                        <w:rPr>
                          <w:i w:val="0"/>
                          <w:iCs w:val="0"/>
                          <w:color w:val="000000"/>
                          <w:spacing w:val="0"/>
                          <w:w w:val="100"/>
                          <w:position w:val="0"/>
                          <w:shd w:val="clear" w:color="auto" w:fill="auto"/>
                          <w:lang w:val="pl-PL" w:eastAsia="pl-PL" w:bidi="pl-PL"/>
                        </w:rPr>
                        <w:t xml:space="preserve"> Str. 504. (Wyd. Wydawnictwo Lubelskie, Lublin, 1966, cena zł. 30,00).</w:t>
                      </w:r>
                    </w:p>
                    <w:p>
                      <w:pPr>
                        <w:pStyle w:val="Style30"/>
                        <w:keepNext w:val="0"/>
                        <w:keepLines w:val="0"/>
                        <w:widowControl w:val="0"/>
                        <w:shd w:val="clear" w:color="auto" w:fill="auto"/>
                        <w:bidi w:val="0"/>
                        <w:spacing w:before="0" w:after="80" w:line="218" w:lineRule="auto"/>
                        <w:ind w:left="180" w:right="0" w:hanging="180"/>
                        <w:jc w:val="both"/>
                      </w:pPr>
                      <w:r>
                        <w:rPr>
                          <w:color w:val="000000"/>
                          <w:spacing w:val="0"/>
                          <w:w w:val="100"/>
                          <w:position w:val="0"/>
                          <w:shd w:val="clear" w:color="auto" w:fill="auto"/>
                          <w:lang w:val="pl-PL" w:eastAsia="pl-PL" w:bidi="pl-PL"/>
                        </w:rPr>
                        <w:t>Studia Estetyczne.</w:t>
                      </w:r>
                      <w:r>
                        <w:rPr>
                          <w:i w:val="0"/>
                          <w:iCs w:val="0"/>
                          <w:color w:val="000000"/>
                          <w:spacing w:val="0"/>
                          <w:w w:val="100"/>
                          <w:position w:val="0"/>
                          <w:shd w:val="clear" w:color="auto" w:fill="auto"/>
                          <w:lang w:val="pl-PL" w:eastAsia="pl-PL" w:bidi="pl-PL"/>
                        </w:rPr>
                        <w:t xml:space="preserve"> Tom III. 1966. Str. 405 i 7 nlb. (Wyd. Państwo</w:t>
                        <w:softHyphen/>
                        <w:t>we Wydawnictwo Naukowe, War</w:t>
                        <w:softHyphen/>
                        <w:t>szawa, 1966, cena zł. 98,00).</w:t>
                      </w:r>
                    </w:p>
                    <w:p>
                      <w:pPr>
                        <w:pStyle w:val="Style30"/>
                        <w:keepNext w:val="0"/>
                        <w:keepLines w:val="0"/>
                        <w:widowControl w:val="0"/>
                        <w:shd w:val="clear" w:color="auto" w:fill="auto"/>
                        <w:bidi w:val="0"/>
                        <w:spacing w:before="0" w:after="80" w:line="218" w:lineRule="auto"/>
                        <w:ind w:left="180" w:right="0" w:hanging="180"/>
                        <w:jc w:val="both"/>
                      </w:pPr>
                      <w:r>
                        <w:rPr>
                          <w:i w:val="0"/>
                          <w:iCs w:val="0"/>
                          <w:color w:val="000000"/>
                          <w:spacing w:val="0"/>
                          <w:w w:val="100"/>
                          <w:position w:val="0"/>
                          <w:shd w:val="clear" w:color="auto" w:fill="auto"/>
                          <w:lang w:val="pl-PL" w:eastAsia="pl-PL" w:bidi="pl-PL"/>
                        </w:rPr>
                        <w:t xml:space="preserve">HOUBEN (Robert). </w:t>
                      </w:r>
                      <w:r>
                        <w:rPr>
                          <w:color w:val="000000"/>
                          <w:spacing w:val="0"/>
                          <w:w w:val="100"/>
                          <w:position w:val="0"/>
                          <w:shd w:val="clear" w:color="auto" w:fill="auto"/>
                          <w:lang w:val="pl-PL" w:eastAsia="pl-PL" w:bidi="pl-PL"/>
                        </w:rPr>
                        <w:t>Uwagi o poli</w:t>
                        <w:softHyphen/>
                        <w:t>tyce.</w:t>
                      </w:r>
                      <w:r>
                        <w:rPr>
                          <w:i w:val="0"/>
                          <w:iCs w:val="0"/>
                          <w:color w:val="000000"/>
                          <w:spacing w:val="0"/>
                          <w:w w:val="100"/>
                          <w:position w:val="0"/>
                          <w:shd w:val="clear" w:color="auto" w:fill="auto"/>
                          <w:lang w:val="pl-PL" w:eastAsia="pl-PL" w:bidi="pl-PL"/>
                        </w:rPr>
                        <w:t xml:space="preserve"> Str. 128. (Wyd. „Odnowa”, Londyn, 1967).</w:t>
                      </w:r>
                    </w:p>
                    <w:p>
                      <w:pPr>
                        <w:pStyle w:val="Style30"/>
                        <w:keepNext w:val="0"/>
                        <w:keepLines w:val="0"/>
                        <w:widowControl w:val="0"/>
                        <w:shd w:val="clear" w:color="auto" w:fill="auto"/>
                        <w:bidi w:val="0"/>
                        <w:spacing w:before="0" w:after="80" w:line="218" w:lineRule="auto"/>
                        <w:ind w:left="180" w:right="0" w:hanging="180"/>
                        <w:jc w:val="both"/>
                      </w:pPr>
                      <w:r>
                        <w:rPr>
                          <w:i w:val="0"/>
                          <w:iCs w:val="0"/>
                          <w:color w:val="000000"/>
                          <w:spacing w:val="0"/>
                          <w:w w:val="100"/>
                          <w:position w:val="0"/>
                          <w:shd w:val="clear" w:color="auto" w:fill="auto"/>
                          <w:lang w:val="pl-PL" w:eastAsia="pl-PL" w:bidi="pl-PL"/>
                        </w:rPr>
                        <w:t xml:space="preserve">BRAUN (Jerzy). </w:t>
                      </w:r>
                      <w:r>
                        <w:rPr>
                          <w:color w:val="000000"/>
                          <w:spacing w:val="0"/>
                          <w:w w:val="100"/>
                          <w:position w:val="0"/>
                          <w:shd w:val="clear" w:color="auto" w:fill="auto"/>
                          <w:lang w:val="pl-PL" w:eastAsia="pl-PL" w:bidi="pl-PL"/>
                        </w:rPr>
                        <w:t>Moja matka.</w:t>
                      </w:r>
                      <w:r>
                        <w:rPr>
                          <w:i w:val="0"/>
                          <w:iCs w:val="0"/>
                          <w:color w:val="000000"/>
                          <w:spacing w:val="0"/>
                          <w:w w:val="100"/>
                          <w:position w:val="0"/>
                          <w:shd w:val="clear" w:color="auto" w:fill="auto"/>
                          <w:lang w:val="pl-PL" w:eastAsia="pl-PL" w:bidi="pl-PL"/>
                        </w:rPr>
                        <w:t xml:space="preserve"> Fra</w:t>
                        <w:softHyphen/>
                        <w:t>gmenty poematu. Str. 96. (Wyd. „Odnowa”, Londyn, 1967 ).</w:t>
                      </w:r>
                    </w:p>
                    <w:p>
                      <w:pPr>
                        <w:pStyle w:val="Style30"/>
                        <w:keepNext w:val="0"/>
                        <w:keepLines w:val="0"/>
                        <w:widowControl w:val="0"/>
                        <w:shd w:val="clear" w:color="auto" w:fill="auto"/>
                        <w:bidi w:val="0"/>
                        <w:spacing w:before="0" w:after="80" w:line="221" w:lineRule="auto"/>
                        <w:ind w:left="180" w:right="0" w:hanging="180"/>
                        <w:jc w:val="both"/>
                      </w:pPr>
                      <w:r>
                        <w:rPr>
                          <w:i w:val="0"/>
                          <w:iCs w:val="0"/>
                          <w:color w:val="000000"/>
                          <w:spacing w:val="0"/>
                          <w:w w:val="100"/>
                          <w:position w:val="0"/>
                          <w:shd w:val="clear" w:color="auto" w:fill="auto"/>
                          <w:lang w:val="fr-FR" w:eastAsia="fr-FR" w:bidi="fr-FR"/>
                        </w:rPr>
                        <w:t xml:space="preserve">HUXLEY </w:t>
                      </w:r>
                      <w:r>
                        <w:rPr>
                          <w:i w:val="0"/>
                          <w:iCs w:val="0"/>
                          <w:color w:val="000000"/>
                          <w:spacing w:val="0"/>
                          <w:w w:val="100"/>
                          <w:position w:val="0"/>
                          <w:shd w:val="clear" w:color="auto" w:fill="auto"/>
                          <w:lang w:val="pl-PL" w:eastAsia="pl-PL" w:bidi="pl-PL"/>
                        </w:rPr>
                        <w:t xml:space="preserve">(Aldous). </w:t>
                      </w:r>
                      <w:r>
                        <w:rPr>
                          <w:color w:val="000000"/>
                          <w:spacing w:val="0"/>
                          <w:w w:val="100"/>
                          <w:position w:val="0"/>
                          <w:shd w:val="clear" w:color="auto" w:fill="auto"/>
                          <w:lang w:val="pl-PL" w:eastAsia="pl-PL" w:bidi="pl-PL"/>
                        </w:rPr>
                        <w:t xml:space="preserve">Eseje wybrane. </w:t>
                      </w:r>
                      <w:r>
                        <w:rPr>
                          <w:i w:val="0"/>
                          <w:iCs w:val="0"/>
                          <w:color w:val="000000"/>
                          <w:spacing w:val="0"/>
                          <w:w w:val="100"/>
                          <w:position w:val="0"/>
                          <w:shd w:val="clear" w:color="auto" w:fill="auto"/>
                          <w:lang w:val="pl-PL" w:eastAsia="pl-PL" w:bidi="pl-PL"/>
                        </w:rPr>
                        <w:t>Wybrał, przełożył i wstępem opa</w:t>
                        <w:softHyphen/>
                        <w:t xml:space="preserve">trzył Jan KEMPKA. Str. 191. (Wyd. </w:t>
                      </w:r>
                      <w:r>
                        <w:rPr>
                          <w:i w:val="0"/>
                          <w:iCs w:val="0"/>
                          <w:color w:val="000000"/>
                          <w:spacing w:val="0"/>
                          <w:w w:val="100"/>
                          <w:position w:val="0"/>
                          <w:shd w:val="clear" w:color="auto" w:fill="auto"/>
                          <w:lang w:val="fr-FR" w:eastAsia="fr-FR" w:bidi="fr-FR"/>
                        </w:rPr>
                        <w:t xml:space="preserve">Perspectives in Culture, </w:t>
                      </w:r>
                      <w:r>
                        <w:rPr>
                          <w:i w:val="0"/>
                          <w:iCs w:val="0"/>
                          <w:color w:val="000000"/>
                          <w:spacing w:val="0"/>
                          <w:w w:val="100"/>
                          <w:position w:val="0"/>
                          <w:shd w:val="clear" w:color="auto" w:fill="auto"/>
                          <w:lang w:val="pl-PL" w:eastAsia="pl-PL" w:bidi="pl-PL"/>
                        </w:rPr>
                        <w:t>Nowy Jork, 1966).</w:t>
                      </w:r>
                    </w:p>
                    <w:p>
                      <w:pPr>
                        <w:pStyle w:val="Style30"/>
                        <w:keepNext w:val="0"/>
                        <w:keepLines w:val="0"/>
                        <w:widowControl w:val="0"/>
                        <w:shd w:val="clear" w:color="auto" w:fill="auto"/>
                        <w:bidi w:val="0"/>
                        <w:spacing w:before="0" w:after="80" w:line="221" w:lineRule="auto"/>
                        <w:ind w:left="180" w:right="0" w:hanging="180"/>
                        <w:jc w:val="both"/>
                      </w:pPr>
                      <w:r>
                        <w:rPr>
                          <w:i w:val="0"/>
                          <w:iCs w:val="0"/>
                          <w:color w:val="000000"/>
                          <w:spacing w:val="0"/>
                          <w:w w:val="100"/>
                          <w:position w:val="0"/>
                          <w:shd w:val="clear" w:color="auto" w:fill="auto"/>
                          <w:lang w:val="pl-PL" w:eastAsia="pl-PL" w:bidi="pl-PL"/>
                        </w:rPr>
                        <w:t xml:space="preserve">ANDRZEJEWSKI (Jerzy). </w:t>
                      </w:r>
                      <w:r>
                        <w:rPr>
                          <w:color w:val="000000"/>
                          <w:spacing w:val="0"/>
                          <w:w w:val="100"/>
                          <w:position w:val="0"/>
                          <w:shd w:val="clear" w:color="auto" w:fill="auto"/>
                          <w:lang w:val="fr-FR" w:eastAsia="fr-FR" w:bidi="fr-FR"/>
                        </w:rPr>
                        <w:t>Cen</w:t>
                        <w:softHyphen/>
                        <w:t>dres et diamant.</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 xml:space="preserve">Roman </w:t>
                      </w:r>
                      <w:r>
                        <w:rPr>
                          <w:i w:val="0"/>
                          <w:iCs w:val="0"/>
                          <w:color w:val="000000"/>
                          <w:spacing w:val="0"/>
                          <w:w w:val="100"/>
                          <w:position w:val="0"/>
                          <w:shd w:val="clear" w:color="auto" w:fill="auto"/>
                          <w:lang w:val="fr-FR" w:eastAsia="fr-FR" w:bidi="fr-FR"/>
                        </w:rPr>
                        <w:t xml:space="preserve">traduit du polonais par Georges </w:t>
                      </w:r>
                      <w:r>
                        <w:rPr>
                          <w:i w:val="0"/>
                          <w:iCs w:val="0"/>
                          <w:color w:val="000000"/>
                          <w:spacing w:val="0"/>
                          <w:w w:val="100"/>
                          <w:position w:val="0"/>
                          <w:shd w:val="clear" w:color="auto" w:fill="auto"/>
                          <w:lang w:val="pl-PL" w:eastAsia="pl-PL" w:bidi="pl-PL"/>
                        </w:rPr>
                        <w:t xml:space="preserve">Lisowski. </w:t>
                      </w:r>
                      <w:r>
                        <w:rPr>
                          <w:i w:val="0"/>
                          <w:iCs w:val="0"/>
                          <w:color w:val="000000"/>
                          <w:spacing w:val="0"/>
                          <w:w w:val="100"/>
                          <w:position w:val="0"/>
                          <w:shd w:val="clear" w:color="auto" w:fill="auto"/>
                          <w:lang w:val="fr-FR" w:eastAsia="fr-FR" w:bidi="fr-FR"/>
                        </w:rPr>
                        <w:t xml:space="preserve">Str. 362 i 6 nlb. (Wyd. Gallimard, Paris, 1967, </w:t>
                      </w:r>
                      <w:r>
                        <w:rPr>
                          <w:i w:val="0"/>
                          <w:iCs w:val="0"/>
                          <w:color w:val="000000"/>
                          <w:spacing w:val="0"/>
                          <w:w w:val="100"/>
                          <w:position w:val="0"/>
                          <w:shd w:val="clear" w:color="auto" w:fill="auto"/>
                          <w:lang w:val="pl-PL" w:eastAsia="pl-PL" w:bidi="pl-PL"/>
                        </w:rPr>
                        <w:t xml:space="preserve">cena </w:t>
                      </w:r>
                      <w:r>
                        <w:rPr>
                          <w:i w:val="0"/>
                          <w:iCs w:val="0"/>
                          <w:color w:val="000000"/>
                          <w:spacing w:val="0"/>
                          <w:w w:val="100"/>
                          <w:position w:val="0"/>
                          <w:shd w:val="clear" w:color="auto" w:fill="auto"/>
                          <w:lang w:val="fr-FR" w:eastAsia="fr-FR" w:bidi="fr-FR"/>
                        </w:rPr>
                        <w:t>F. 20,00).</w:t>
                      </w:r>
                    </w:p>
                    <w:p>
                      <w:pPr>
                        <w:pStyle w:val="Style30"/>
                        <w:keepNext w:val="0"/>
                        <w:keepLines w:val="0"/>
                        <w:widowControl w:val="0"/>
                        <w:shd w:val="clear" w:color="auto" w:fill="auto"/>
                        <w:bidi w:val="0"/>
                        <w:spacing w:before="0" w:after="80" w:line="221" w:lineRule="auto"/>
                        <w:ind w:left="180" w:right="0" w:hanging="180"/>
                        <w:jc w:val="both"/>
                      </w:pPr>
                      <w:r>
                        <w:rPr>
                          <w:i w:val="0"/>
                          <w:iCs w:val="0"/>
                          <w:color w:val="000000"/>
                          <w:spacing w:val="0"/>
                          <w:w w:val="100"/>
                          <w:position w:val="0"/>
                          <w:shd w:val="clear" w:color="auto" w:fill="auto"/>
                          <w:lang w:val="pl-PL" w:eastAsia="pl-PL" w:bidi="pl-PL"/>
                        </w:rPr>
                        <w:t xml:space="preserve">ANDRZEJEWSKI (Jerzy). </w:t>
                      </w:r>
                      <w:r>
                        <w:rPr>
                          <w:color w:val="000000"/>
                          <w:spacing w:val="0"/>
                          <w:w w:val="100"/>
                          <w:position w:val="0"/>
                          <w:shd w:val="clear" w:color="auto" w:fill="auto"/>
                          <w:lang w:val="fr-FR" w:eastAsia="fr-FR" w:bidi="fr-FR"/>
                        </w:rPr>
                        <w:t>Sautant sur les montagnes.</w:t>
                      </w:r>
                      <w:r>
                        <w:rPr>
                          <w:i w:val="0"/>
                          <w:iCs w:val="0"/>
                          <w:color w:val="000000"/>
                          <w:spacing w:val="0"/>
                          <w:w w:val="100"/>
                          <w:position w:val="0"/>
                          <w:shd w:val="clear" w:color="auto" w:fill="auto"/>
                          <w:lang w:val="fr-FR" w:eastAsia="fr-FR" w:bidi="fr-FR"/>
                        </w:rPr>
                        <w:t xml:space="preserve"> Roman traduit du polonais par George </w:t>
                      </w:r>
                      <w:r>
                        <w:rPr>
                          <w:i w:val="0"/>
                          <w:iCs w:val="0"/>
                          <w:color w:val="000000"/>
                          <w:spacing w:val="0"/>
                          <w:w w:val="100"/>
                          <w:position w:val="0"/>
                          <w:shd w:val="clear" w:color="auto" w:fill="auto"/>
                          <w:lang w:val="pl-PL" w:eastAsia="pl-PL" w:bidi="pl-PL"/>
                        </w:rPr>
                        <w:t xml:space="preserve">Lisowski. </w:t>
                      </w:r>
                      <w:r>
                        <w:rPr>
                          <w:i w:val="0"/>
                          <w:iCs w:val="0"/>
                          <w:color w:val="000000"/>
                          <w:spacing w:val="0"/>
                          <w:w w:val="100"/>
                          <w:position w:val="0"/>
                          <w:shd w:val="clear" w:color="auto" w:fill="auto"/>
                          <w:lang w:val="fr-FR" w:eastAsia="fr-FR" w:bidi="fr-FR"/>
                        </w:rPr>
                        <w:t xml:space="preserve">Str. 277 i 5 nlb. (Wyd. Gallimard, Paris, 1967, </w:t>
                      </w:r>
                      <w:r>
                        <w:rPr>
                          <w:i w:val="0"/>
                          <w:iCs w:val="0"/>
                          <w:color w:val="000000"/>
                          <w:spacing w:val="0"/>
                          <w:w w:val="100"/>
                          <w:position w:val="0"/>
                          <w:shd w:val="clear" w:color="auto" w:fill="auto"/>
                          <w:lang w:val="pl-PL" w:eastAsia="pl-PL" w:bidi="pl-PL"/>
                        </w:rPr>
                        <w:t xml:space="preserve">cena </w:t>
                      </w:r>
                      <w:r>
                        <w:rPr>
                          <w:i w:val="0"/>
                          <w:iCs w:val="0"/>
                          <w:color w:val="000000"/>
                          <w:spacing w:val="0"/>
                          <w:w w:val="100"/>
                          <w:position w:val="0"/>
                          <w:shd w:val="clear" w:color="auto" w:fill="auto"/>
                          <w:lang w:val="fr-FR" w:eastAsia="fr-FR" w:bidi="fr-FR"/>
                        </w:rPr>
                        <w:t>F. 12,00).</w:t>
                      </w:r>
                    </w:p>
                  </w:txbxContent>
                </v:textbox>
                <w10:wrap anchorx="page"/>
              </v:shape>
            </w:pict>
          </mc:Fallback>
        </mc:AlternateContent>
      </w:r>
    </w:p>
    <w:p>
      <w:pPr>
        <w:pStyle w:val="Style68"/>
        <w:keepNext/>
        <w:keepLines/>
        <w:widowControl w:val="0"/>
        <w:shd w:val="clear" w:color="auto" w:fill="auto"/>
        <w:bidi w:val="0"/>
        <w:spacing w:before="0" w:after="1100" w:line="240" w:lineRule="auto"/>
        <w:ind w:left="0" w:right="0" w:firstLine="0"/>
        <w:jc w:val="right"/>
      </w:pPr>
      <w:r>
        <w:rPr>
          <w:color w:val="000000"/>
          <w:spacing w:val="0"/>
          <w:w w:val="100"/>
          <w:position w:val="0"/>
          <w:shd w:val="clear" w:color="auto" w:fill="auto"/>
          <w:lang w:val="fr-FR" w:eastAsia="fr-FR" w:bidi="fr-FR"/>
        </w:rPr>
        <w:t>Humor</w:t>
      </w:r>
      <w:bookmarkStart w:id="52" w:name="bookmark52"/>
      <w:bookmarkStart w:id="53" w:name="bookmark53"/>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krajowy</w:t>
      </w:r>
      <w:bookmarkEnd w:id="52"/>
      <w:bookmarkEnd w:id="53"/>
    </w:p>
    <w:p>
      <w:pPr>
        <w:pStyle w:val="Style30"/>
        <w:keepNext w:val="0"/>
        <w:keepLines w:val="0"/>
        <w:widowControl w:val="0"/>
        <w:shd w:val="clear" w:color="auto" w:fill="auto"/>
        <w:bidi w:val="0"/>
        <w:spacing w:before="0" w:after="60" w:line="221" w:lineRule="auto"/>
        <w:ind w:left="0" w:right="0" w:firstLine="0"/>
        <w:jc w:val="both"/>
      </w:pPr>
      <w:r>
        <w:rPr>
          <w:i w:val="0"/>
          <w:iCs w:val="0"/>
          <w:color w:val="000000"/>
          <w:spacing w:val="0"/>
          <w:w w:val="100"/>
          <w:position w:val="0"/>
          <w:shd w:val="clear" w:color="auto" w:fill="auto"/>
          <w:lang w:val="pl-PL" w:eastAsia="pl-PL" w:bidi="pl-PL"/>
        </w:rPr>
        <w:t xml:space="preserve">PYTANIA </w:t>
      </w:r>
      <w:r>
        <w:rPr>
          <w:i w:val="0"/>
          <w:iCs w:val="0"/>
          <w:color w:val="000000"/>
          <w:spacing w:val="0"/>
          <w:w w:val="100"/>
          <w:position w:val="0"/>
          <w:shd w:val="clear" w:color="auto" w:fill="auto"/>
          <w:lang w:val="fr-FR" w:eastAsia="fr-FR" w:bidi="fr-FR"/>
        </w:rPr>
        <w:t xml:space="preserve">I </w:t>
      </w:r>
      <w:r>
        <w:rPr>
          <w:i w:val="0"/>
          <w:iCs w:val="0"/>
          <w:color w:val="000000"/>
          <w:spacing w:val="0"/>
          <w:w w:val="100"/>
          <w:position w:val="0"/>
          <w:shd w:val="clear" w:color="auto" w:fill="auto"/>
          <w:lang w:val="pl-PL" w:eastAsia="pl-PL" w:bidi="pl-PL"/>
        </w:rPr>
        <w:t>ODPOWIEDZI</w:t>
      </w:r>
    </w:p>
    <w:p>
      <w:pPr>
        <w:pStyle w:val="Style30"/>
        <w:keepNext w:val="0"/>
        <w:keepLines w:val="0"/>
        <w:widowControl w:val="0"/>
        <w:shd w:val="clear" w:color="auto" w:fill="auto"/>
        <w:bidi w:val="0"/>
        <w:spacing w:before="0" w:after="0" w:line="221" w:lineRule="auto"/>
        <w:ind w:left="0" w:right="0" w:firstLine="260"/>
        <w:jc w:val="both"/>
      </w:pP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Jaka jest różnica pomiędzy studentem chińskim a polskim?</w:t>
      </w:r>
    </w:p>
    <w:p>
      <w:pPr>
        <w:pStyle w:val="Style30"/>
        <w:keepNext w:val="0"/>
        <w:keepLines w:val="0"/>
        <w:widowControl w:val="0"/>
        <w:shd w:val="clear" w:color="auto" w:fill="auto"/>
        <w:bidi w:val="0"/>
        <w:spacing w:before="0" w:after="60" w:line="221" w:lineRule="auto"/>
        <w:ind w:left="0" w:right="0" w:firstLine="260"/>
        <w:jc w:val="both"/>
      </w:pPr>
      <w:r>
        <w:rPr>
          <w:i w:val="0"/>
          <w:iCs w:val="0"/>
          <w:color w:val="000000"/>
          <w:spacing w:val="0"/>
          <w:w w:val="100"/>
          <w:position w:val="0"/>
          <w:shd w:val="clear" w:color="auto" w:fill="auto"/>
          <w:lang w:val="pl-PL" w:eastAsia="pl-PL" w:bidi="pl-PL"/>
        </w:rPr>
        <w:t>— Pierwszy czyta Mao, a drugi czyta mało.</w:t>
      </w:r>
    </w:p>
    <w:p>
      <w:pPr>
        <w:pStyle w:val="Style79"/>
        <w:keepNext/>
        <w:keepLines/>
        <w:widowControl w:val="0"/>
        <w:shd w:val="clear" w:color="auto" w:fill="auto"/>
        <w:bidi w:val="0"/>
        <w:spacing w:before="0" w:after="60" w:line="240" w:lineRule="auto"/>
        <w:ind w:left="0" w:right="0" w:firstLine="0"/>
        <w:jc w:val="center"/>
      </w:pPr>
      <w:bookmarkStart w:id="54" w:name="bookmark54"/>
      <w:bookmarkStart w:id="55" w:name="bookmark55"/>
      <w:r>
        <w:rPr>
          <w:color w:val="000000"/>
          <w:spacing w:val="0"/>
          <w:w w:val="100"/>
          <w:position w:val="0"/>
          <w:shd w:val="clear" w:color="auto" w:fill="auto"/>
          <w:lang w:val="pl-PL" w:eastAsia="pl-PL" w:bidi="pl-PL"/>
        </w:rPr>
        <w:t>♦</w:t>
      </w:r>
      <w:bookmarkEnd w:id="54"/>
      <w:bookmarkEnd w:id="55"/>
    </w:p>
    <w:p>
      <w:pPr>
        <w:pStyle w:val="Style30"/>
        <w:keepNext w:val="0"/>
        <w:keepLines w:val="0"/>
        <w:widowControl w:val="0"/>
        <w:shd w:val="clear" w:color="auto" w:fill="auto"/>
        <w:bidi w:val="0"/>
        <w:spacing w:before="0" w:after="0" w:line="221" w:lineRule="auto"/>
        <w:ind w:left="0" w:right="0" w:firstLine="260"/>
        <w:jc w:val="both"/>
      </w:pPr>
      <w:r>
        <w:rPr>
          <w:i w:val="0"/>
          <w:iCs w:val="0"/>
          <w:color w:val="000000"/>
          <w:spacing w:val="0"/>
          <w:w w:val="100"/>
          <w:position w:val="0"/>
          <w:shd w:val="clear" w:color="auto" w:fill="auto"/>
          <w:lang w:val="pl-PL" w:eastAsia="pl-PL" w:bidi="pl-PL"/>
        </w:rPr>
        <w:t>— Czy sprawnie działa PZPR?</w:t>
      </w:r>
    </w:p>
    <w:p>
      <w:pPr>
        <w:pStyle w:val="Style30"/>
        <w:keepNext w:val="0"/>
        <w:keepLines w:val="0"/>
        <w:widowControl w:val="0"/>
        <w:shd w:val="clear" w:color="auto" w:fill="auto"/>
        <w:bidi w:val="0"/>
        <w:spacing w:before="0" w:after="160" w:line="221" w:lineRule="auto"/>
        <w:ind w:left="0" w:right="0" w:firstLine="260"/>
        <w:jc w:val="both"/>
      </w:pPr>
      <w:r>
        <w:rPr>
          <w:i w:val="0"/>
          <w:iCs w:val="0"/>
          <w:color w:val="000000"/>
          <w:spacing w:val="0"/>
          <w:w w:val="100"/>
          <w:position w:val="0"/>
          <w:shd w:val="clear" w:color="auto" w:fill="auto"/>
          <w:lang w:val="pl-PL" w:eastAsia="pl-PL" w:bidi="pl-PL"/>
        </w:rPr>
        <w:t>— Jak każdy import z ZSSR.</w:t>
      </w:r>
    </w:p>
    <w:p>
      <w:pPr>
        <w:pStyle w:val="Style30"/>
        <w:keepNext w:val="0"/>
        <w:keepLines w:val="0"/>
        <w:widowControl w:val="0"/>
        <w:shd w:val="clear" w:color="auto" w:fill="auto"/>
        <w:bidi w:val="0"/>
        <w:spacing w:before="0" w:after="60" w:line="221" w:lineRule="auto"/>
        <w:ind w:left="0" w:right="0" w:firstLine="0"/>
        <w:jc w:val="both"/>
      </w:pPr>
      <w:r>
        <w:rPr>
          <w:i w:val="0"/>
          <w:iCs w:val="0"/>
          <w:color w:val="000000"/>
          <w:spacing w:val="0"/>
          <w:w w:val="100"/>
          <w:position w:val="0"/>
          <w:shd w:val="clear" w:color="auto" w:fill="auto"/>
          <w:lang w:val="pl-PL" w:eastAsia="pl-PL" w:bidi="pl-PL"/>
        </w:rPr>
        <w:t>Z PRZYSŁÓW LUDOWYCH</w:t>
      </w:r>
    </w:p>
    <w:p>
      <w:pPr>
        <w:pStyle w:val="Style30"/>
        <w:keepNext w:val="0"/>
        <w:keepLines w:val="0"/>
        <w:widowControl w:val="0"/>
        <w:shd w:val="clear" w:color="auto" w:fill="auto"/>
        <w:bidi w:val="0"/>
        <w:spacing w:before="0" w:after="60" w:line="221" w:lineRule="auto"/>
        <w:ind w:left="0" w:right="0" w:firstLine="260"/>
        <w:jc w:val="both"/>
      </w:pPr>
      <w:r>
        <w:rPr>
          <w:i w:val="0"/>
          <w:iCs w:val="0"/>
          <w:color w:val="000000"/>
          <w:spacing w:val="0"/>
          <w:w w:val="100"/>
          <w:position w:val="0"/>
          <w:shd w:val="clear" w:color="auto" w:fill="auto"/>
          <w:lang w:val="pl-PL" w:eastAsia="pl-PL" w:bidi="pl-PL"/>
        </w:rPr>
        <w:t>... Tym chata bogata co dokradnie tata...</w:t>
      </w:r>
    </w:p>
    <w:p>
      <w:pPr>
        <w:pStyle w:val="Style43"/>
        <w:keepNext w:val="0"/>
        <w:keepLines w:val="0"/>
        <w:widowControl w:val="0"/>
        <w:shd w:val="clear" w:color="auto" w:fill="auto"/>
        <w:bidi w:val="0"/>
        <w:spacing w:before="0" w:after="60" w:line="240" w:lineRule="auto"/>
        <w:ind w:left="2780" w:right="0" w:firstLine="0"/>
        <w:jc w:val="both"/>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160" w:line="221" w:lineRule="auto"/>
        <w:ind w:left="0" w:right="0" w:firstLine="280"/>
        <w:jc w:val="both"/>
      </w:pPr>
      <w:r>
        <w:rPr>
          <w:i w:val="0"/>
          <w:iCs w:val="0"/>
          <w:color w:val="000000"/>
          <w:spacing w:val="0"/>
          <w:w w:val="100"/>
          <w:position w:val="0"/>
          <w:shd w:val="clear" w:color="auto" w:fill="auto"/>
          <w:lang w:val="pl-PL" w:eastAsia="pl-PL" w:bidi="pl-PL"/>
        </w:rPr>
        <w:t>W Warszawie mówią, że po wizycie w Polsce wysłannika Watykanu, Casarolego, jeden z biskupów westchnął: „Jam nie z soli, ani z roli, ale boli Casaroli...</w:t>
      </w:r>
    </w:p>
    <w:p>
      <w:pPr>
        <w:pStyle w:val="Style30"/>
        <w:keepNext w:val="0"/>
        <w:keepLines w:val="0"/>
        <w:widowControl w:val="0"/>
        <w:shd w:val="clear" w:color="auto" w:fill="auto"/>
        <w:bidi w:val="0"/>
        <w:spacing w:before="0" w:after="60" w:line="221" w:lineRule="auto"/>
        <w:ind w:left="0" w:right="0" w:firstLine="0"/>
        <w:jc w:val="both"/>
      </w:pPr>
      <w:r>
        <w:rPr>
          <w:i w:val="0"/>
          <w:iCs w:val="0"/>
          <w:color w:val="000000"/>
          <w:spacing w:val="0"/>
          <w:w w:val="100"/>
          <w:position w:val="0"/>
          <w:shd w:val="clear" w:color="auto" w:fill="auto"/>
          <w:lang w:val="pl-PL" w:eastAsia="pl-PL" w:bidi="pl-PL"/>
        </w:rPr>
        <w:t>Z ŻYCIA CODZIENNEGO</w:t>
      </w:r>
    </w:p>
    <w:p>
      <w:pPr>
        <w:pStyle w:val="Style30"/>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Tak jak na Zachodzie również i w Polsce istnieje instytucja żłobków, którym pracujące kobiety powierzają swoje małe dzieci „na przechowanie”. Odbierają je wracając z pracy do domu. W jednym z takich żłobków pod</w:t>
        <w:softHyphen/>
        <w:t>słuchano następującą rozmowę :</w:t>
      </w:r>
    </w:p>
    <w:p>
      <w:pPr>
        <w:pStyle w:val="Style30"/>
        <w:keepNext w:val="0"/>
        <w:keepLines w:val="0"/>
        <w:widowControl w:val="0"/>
        <w:shd w:val="clear" w:color="auto" w:fill="auto"/>
        <w:bidi w:val="0"/>
        <w:spacing w:before="0" w:after="0" w:line="221" w:lineRule="auto"/>
        <w:ind w:left="380" w:right="0" w:hanging="380"/>
        <w:jc w:val="both"/>
      </w:pPr>
      <w:r>
        <w:rPr>
          <w:color w:val="000000"/>
          <w:spacing w:val="0"/>
          <w:w w:val="100"/>
          <w:position w:val="0"/>
          <w:shd w:val="clear" w:color="auto" w:fill="auto"/>
          <w:lang w:val="pl-PL" w:eastAsia="pl-PL" w:bidi="pl-PL"/>
        </w:rPr>
        <w:t>Matka do zarządzającej: —</w:t>
      </w:r>
      <w:r>
        <w:rPr>
          <w:i w:val="0"/>
          <w:iCs w:val="0"/>
          <w:color w:val="000000"/>
          <w:spacing w:val="0"/>
          <w:w w:val="100"/>
          <w:position w:val="0"/>
          <w:shd w:val="clear" w:color="auto" w:fill="auto"/>
          <w:lang w:val="pl-PL" w:eastAsia="pl-PL" w:bidi="pl-PL"/>
        </w:rPr>
        <w:t xml:space="preserve"> Proszę Pani, bardzo mi się spieszy, jeszcze nic nie kupiłam na kolację, przyszłam po mojego synka.</w:t>
      </w:r>
    </w:p>
    <w:p>
      <w:pPr>
        <w:pStyle w:val="Style30"/>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Zarządzająca: —</w:t>
      </w:r>
      <w:r>
        <w:rPr>
          <w:i w:val="0"/>
          <w:iCs w:val="0"/>
          <w:color w:val="000000"/>
          <w:spacing w:val="0"/>
          <w:w w:val="100"/>
          <w:position w:val="0"/>
          <w:shd w:val="clear" w:color="auto" w:fill="auto"/>
          <w:lang w:val="pl-PL" w:eastAsia="pl-PL" w:bidi="pl-PL"/>
        </w:rPr>
        <w:t xml:space="preserve"> Chwileczkę, zaraz go Pani przyniosę.</w:t>
      </w:r>
    </w:p>
    <w:p>
      <w:pPr>
        <w:pStyle w:val="Style30"/>
        <w:keepNext w:val="0"/>
        <w:keepLines w:val="0"/>
        <w:widowControl w:val="0"/>
        <w:shd w:val="clear" w:color="auto" w:fill="auto"/>
        <w:bidi w:val="0"/>
        <w:spacing w:before="0" w:after="0" w:line="221" w:lineRule="auto"/>
        <w:ind w:left="0" w:right="0" w:firstLine="260"/>
        <w:jc w:val="both"/>
      </w:pPr>
      <w:r>
        <w:rPr>
          <w:i w:val="0"/>
          <w:iCs w:val="0"/>
          <w:color w:val="000000"/>
          <w:spacing w:val="0"/>
          <w:w w:val="100"/>
          <w:position w:val="0"/>
          <w:shd w:val="clear" w:color="auto" w:fill="auto"/>
          <w:lang w:val="pl-PL" w:eastAsia="pl-PL" w:bidi="pl-PL"/>
        </w:rPr>
        <w:t>Po chwili wraca i wręcza czekającej niemowlę.</w:t>
      </w:r>
    </w:p>
    <w:p>
      <w:pPr>
        <w:pStyle w:val="Style30"/>
        <w:keepNext w:val="0"/>
        <w:keepLines w:val="0"/>
        <w:widowControl w:val="0"/>
        <w:shd w:val="clear" w:color="auto" w:fill="auto"/>
        <w:bidi w:val="0"/>
        <w:spacing w:before="0" w:after="60" w:line="221" w:lineRule="auto"/>
        <w:ind w:left="0" w:right="0" w:firstLine="0"/>
        <w:jc w:val="both"/>
      </w:pPr>
      <w:r>
        <w:rPr>
          <w:color w:val="000000"/>
          <w:spacing w:val="0"/>
          <w:w w:val="100"/>
          <w:position w:val="0"/>
          <w:shd w:val="clear" w:color="auto" w:fill="auto"/>
          <w:lang w:val="pl-PL" w:eastAsia="pl-PL" w:bidi="pl-PL"/>
        </w:rPr>
        <w:t>Matka: —</w:t>
      </w:r>
      <w:r>
        <w:rPr>
          <w:i w:val="0"/>
          <w:iCs w:val="0"/>
          <w:color w:val="000000"/>
          <w:spacing w:val="0"/>
          <w:w w:val="100"/>
          <w:position w:val="0"/>
          <w:shd w:val="clear" w:color="auto" w:fill="auto"/>
          <w:lang w:val="pl-PL" w:eastAsia="pl-PL" w:bidi="pl-PL"/>
        </w:rPr>
        <w:t xml:space="preserve"> Proszę Pani, co mi Pani przyniosła, to nie moje dziecko! </w:t>
      </w:r>
      <w:r>
        <w:rPr>
          <w:color w:val="000000"/>
          <w:spacing w:val="0"/>
          <w:w w:val="100"/>
          <w:position w:val="0"/>
          <w:shd w:val="clear" w:color="auto" w:fill="auto"/>
          <w:lang w:val="pl-PL" w:eastAsia="pl-PL" w:bidi="pl-PL"/>
        </w:rPr>
        <w:t>Zarządzająca: —</w:t>
      </w:r>
      <w:r>
        <w:rPr>
          <w:i w:val="0"/>
          <w:iCs w:val="0"/>
          <w:color w:val="000000"/>
          <w:spacing w:val="0"/>
          <w:w w:val="100"/>
          <w:position w:val="0"/>
          <w:shd w:val="clear" w:color="auto" w:fill="auto"/>
          <w:lang w:val="pl-PL" w:eastAsia="pl-PL" w:bidi="pl-PL"/>
        </w:rPr>
        <w:t xml:space="preserve"> Niech Pani nie krzyczy, nie ma powodu do nerwów, co Pani za różnica i tak go Pani jutro rano odniesie...</w:t>
      </w:r>
    </w:p>
    <w:p>
      <w:pPr>
        <w:pStyle w:val="Style79"/>
        <w:keepNext/>
        <w:keepLines/>
        <w:widowControl w:val="0"/>
        <w:shd w:val="clear" w:color="auto" w:fill="auto"/>
        <w:bidi w:val="0"/>
        <w:spacing w:before="0" w:after="60" w:line="240" w:lineRule="auto"/>
        <w:ind w:left="2780" w:right="0" w:firstLine="0"/>
        <w:jc w:val="both"/>
      </w:pPr>
      <w:bookmarkStart w:id="56" w:name="bookmark56"/>
      <w:bookmarkStart w:id="57" w:name="bookmark57"/>
      <w:r>
        <w:rPr>
          <w:color w:val="000000"/>
          <w:spacing w:val="0"/>
          <w:w w:val="100"/>
          <w:position w:val="0"/>
          <w:shd w:val="clear" w:color="auto" w:fill="auto"/>
          <w:lang w:val="pl-PL" w:eastAsia="pl-PL" w:bidi="pl-PL"/>
        </w:rPr>
        <w:t>♦</w:t>
      </w:r>
      <w:bookmarkEnd w:id="56"/>
      <w:bookmarkEnd w:id="57"/>
    </w:p>
    <w:p>
      <w:pPr>
        <w:pStyle w:val="Style30"/>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Młody człowiek stara się o wyjazd na placówkę zagraniczną. W związku ze swoim podaniem wezwany jest na „interwiew” do Min. Spraw Wewnętrz</w:t>
        <w:softHyphen/>
        <w:t>nych. Przed powzięciem decyzji musi być sprawdzone dokładnie pochodzenie młodego człowieka.</w:t>
      </w:r>
    </w:p>
    <w:p>
      <w:pPr>
        <w:pStyle w:val="Style30"/>
        <w:keepNext w:val="0"/>
        <w:keepLines w:val="0"/>
        <w:widowControl w:val="0"/>
        <w:numPr>
          <w:ilvl w:val="0"/>
          <w:numId w:val="17"/>
        </w:numPr>
        <w:shd w:val="clear" w:color="auto" w:fill="auto"/>
        <w:tabs>
          <w:tab w:pos="625" w:val="left"/>
        </w:tabs>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Gdzie jest Pana ojciec? — pyta urzędnik.</w:t>
      </w:r>
    </w:p>
    <w:p>
      <w:pPr>
        <w:pStyle w:val="Style30"/>
        <w:keepNext w:val="0"/>
        <w:keepLines w:val="0"/>
        <w:widowControl w:val="0"/>
        <w:numPr>
          <w:ilvl w:val="0"/>
          <w:numId w:val="17"/>
        </w:numPr>
        <w:shd w:val="clear" w:color="auto" w:fill="auto"/>
        <w:tabs>
          <w:tab w:pos="625" w:val="left"/>
        </w:tabs>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Nie żyje.</w:t>
      </w:r>
    </w:p>
    <w:p>
      <w:pPr>
        <w:pStyle w:val="Style30"/>
        <w:keepNext w:val="0"/>
        <w:keepLines w:val="0"/>
        <w:widowControl w:val="0"/>
        <w:numPr>
          <w:ilvl w:val="0"/>
          <w:numId w:val="17"/>
        </w:numPr>
        <w:shd w:val="clear" w:color="auto" w:fill="auto"/>
        <w:tabs>
          <w:tab w:pos="625" w:val="left"/>
        </w:tabs>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A co robił za życia?</w:t>
      </w:r>
    </w:p>
    <w:p>
      <w:pPr>
        <w:pStyle w:val="Style30"/>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Kasłał — pada odpowiedź.</w:t>
      </w:r>
    </w:p>
    <w:p>
      <w:pPr>
        <w:pStyle w:val="Style30"/>
        <w:keepNext w:val="0"/>
        <w:keepLines w:val="0"/>
        <w:widowControl w:val="0"/>
        <w:numPr>
          <w:ilvl w:val="0"/>
          <w:numId w:val="17"/>
        </w:numPr>
        <w:shd w:val="clear" w:color="auto" w:fill="auto"/>
        <w:tabs>
          <w:tab w:pos="604" w:val="left"/>
        </w:tabs>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Cóż mi tu Pan za głupstwa opowiada, — denerwuje się urzędnik — ja się pytam co Pana ojciec miał za życia.</w:t>
      </w:r>
    </w:p>
    <w:p>
      <w:pPr>
        <w:pStyle w:val="Style30"/>
        <w:keepNext w:val="0"/>
        <w:keepLines w:val="0"/>
        <w:widowControl w:val="0"/>
        <w:numPr>
          <w:ilvl w:val="0"/>
          <w:numId w:val="17"/>
        </w:numPr>
        <w:shd w:val="clear" w:color="auto" w:fill="auto"/>
        <w:tabs>
          <w:tab w:pos="628" w:val="left"/>
        </w:tabs>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Gruźlicę...</w:t>
      </w:r>
    </w:p>
    <w:p>
      <w:pPr>
        <w:pStyle w:val="Style30"/>
        <w:keepNext w:val="0"/>
        <w:keepLines w:val="0"/>
        <w:widowControl w:val="0"/>
        <w:numPr>
          <w:ilvl w:val="0"/>
          <w:numId w:val="17"/>
        </w:numPr>
        <w:shd w:val="clear" w:color="auto" w:fill="auto"/>
        <w:tabs>
          <w:tab w:pos="628" w:val="left"/>
        </w:tabs>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Przecież z tego nie można żyć — krzyczy urzędnik.</w:t>
      </w:r>
    </w:p>
    <w:p>
      <w:pPr>
        <w:pStyle w:val="Style30"/>
        <w:keepNext w:val="0"/>
        <w:keepLines w:val="0"/>
        <w:widowControl w:val="0"/>
        <w:numPr>
          <w:ilvl w:val="0"/>
          <w:numId w:val="17"/>
        </w:numPr>
        <w:shd w:val="clear" w:color="auto" w:fill="auto"/>
        <w:tabs>
          <w:tab w:pos="604" w:val="left"/>
        </w:tabs>
        <w:bidi w:val="0"/>
        <w:spacing w:before="0" w:after="60" w:line="223" w:lineRule="auto"/>
        <w:ind w:left="0" w:right="0" w:firstLine="280"/>
        <w:jc w:val="both"/>
        <w:sectPr>
          <w:headerReference w:type="default" r:id="rId149"/>
          <w:footerReference w:type="default" r:id="rId150"/>
          <w:headerReference w:type="even" r:id="rId151"/>
          <w:footerReference w:type="even" r:id="rId152"/>
          <w:footnotePr>
            <w:pos w:val="pageBottom"/>
            <w:numFmt w:val="decimal"/>
            <w:numRestart w:val="continuous"/>
            <w15:footnoteColumns w:val="1"/>
          </w:footnotePr>
          <w:pgSz w:w="7096" w:h="11290"/>
          <w:pgMar w:top="917" w:left="279" w:right="284" w:bottom="697" w:header="489" w:footer="269" w:gutter="0"/>
          <w:pgNumType w:start="752"/>
          <w:cols w:space="720"/>
          <w:noEndnote/>
          <w:rtlGutter w:val="0"/>
          <w:docGrid w:linePitch="360"/>
        </w:sectPr>
      </w:pPr>
      <w:r>
        <mc:AlternateContent>
          <mc:Choice Requires="wps">
            <w:drawing>
              <wp:anchor distT="0" distB="0" distL="114300" distR="114300" simplePos="0" relativeHeight="125829387" behindDoc="0" locked="0" layoutInCell="1" allowOverlap="1">
                <wp:simplePos x="0" y="0"/>
                <wp:positionH relativeFrom="page">
                  <wp:posOffset>2867660</wp:posOffset>
                </wp:positionH>
                <wp:positionV relativeFrom="paragraph">
                  <wp:posOffset>203200</wp:posOffset>
                </wp:positionV>
                <wp:extent cx="1083310" cy="148590"/>
                <wp:wrapSquare wrapText="left"/>
                <wp:docPr id="192" name="Shape 192"/>
                <a:graphic xmlns:a="http://schemas.openxmlformats.org/drawingml/2006/main">
                  <a:graphicData uri="http://schemas.microsoft.com/office/word/2010/wordprocessingShape">
                    <wps:wsp>
                      <wps:cNvSpPr txBox="1"/>
                      <wps:spPr>
                        <a:xfrm>
                          <a:ext cx="1083310" cy="14859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Zebrała Zofia HERTZ</w:t>
                            </w:r>
                          </w:p>
                        </w:txbxContent>
                      </wps:txbx>
                      <wps:bodyPr wrap="none" lIns="0" tIns="0" rIns="0" bIns="0">
                        <a:noAutoFit/>
                      </wps:bodyPr>
                    </wps:wsp>
                  </a:graphicData>
                </a:graphic>
              </wp:anchor>
            </w:drawing>
          </mc:Choice>
          <mc:Fallback>
            <w:pict>
              <v:shape id="_x0000_s1218" type="#_x0000_t202" style="position:absolute;margin-left:225.80000000000001pt;margin-top:16.pt;width:85.299999999999997pt;height:11.699999999999999pt;z-index:-125829366;mso-wrap-distance-left:9.pt;mso-wrap-distance-right:9.pt;mso-position-horizontal-relative:page" filled="f" stroked="f">
                <v:textbox inset="0,0,0,0">
                  <w:txbxContent>
                    <w:p>
                      <w:pPr>
                        <w:pStyle w:val="Style3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Zebrała Zofia HERTZ</w:t>
                      </w:r>
                    </w:p>
                  </w:txbxContent>
                </v:textbox>
                <w10:wrap type="square" side="left" anchorx="page"/>
              </v:shape>
            </w:pict>
          </mc:Fallback>
        </mc:AlternateContent>
      </w:r>
      <w:r>
        <w:rPr>
          <w:i w:val="0"/>
          <w:iCs w:val="0"/>
          <w:color w:val="000000"/>
          <w:spacing w:val="0"/>
          <w:w w:val="100"/>
          <w:position w:val="0"/>
          <w:shd w:val="clear" w:color="auto" w:fill="auto"/>
          <w:lang w:val="pl-PL" w:eastAsia="pl-PL" w:bidi="pl-PL"/>
        </w:rPr>
        <w:t>To też mówię przecież, że umarł — odpowiada spokojnie młody człowiek.</w:t>
      </w:r>
    </w:p>
    <w:p>
      <w:pPr>
        <w:pStyle w:val="Style68"/>
        <w:keepNext/>
        <w:keepLines/>
        <w:framePr w:w="3316" w:h="497" w:wrap="none" w:hAnchor="page" w:x="3155" w:y="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Listy</w:t>
      </w:r>
      <w:r>
        <w:rPr>
          <w:color w:val="000000"/>
          <w:spacing w:val="0"/>
          <w:w w:val="100"/>
          <w:position w:val="0"/>
          <w:shd w:val="clear" w:color="auto" w:fill="auto"/>
          <w:lang w:val="pl-PL" w:eastAsia="pl-PL" w:bidi="pl-PL"/>
        </w:rPr>
        <w:t xml:space="preserve"> do Redakcji</w:t>
      </w:r>
      <w:bookmarkStart w:id="58" w:name="bookmark58"/>
      <w:bookmarkEnd w:id="58"/>
      <w:bookmarkStart w:id="59" w:name="bookmark59"/>
      <w:bookmarkEnd w:id="59"/>
    </w:p>
    <w:p>
      <w:pPr>
        <w:pStyle w:val="Style36"/>
        <w:keepNext w:val="0"/>
        <w:keepLines w:val="0"/>
        <w:framePr w:w="1948" w:h="230" w:wrap="none" w:hAnchor="page" w:x="4469" w:y="76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Nancy, 13 kwietnia 1967.</w:t>
      </w:r>
    </w:p>
    <w:p>
      <w:pPr>
        <w:pStyle w:val="Style30"/>
        <w:keepNext w:val="0"/>
        <w:keepLines w:val="0"/>
        <w:framePr w:w="5764" w:h="8687" w:wrap="none" w:hAnchor="page" w:x="649" w:y="937"/>
        <w:widowControl w:val="0"/>
        <w:shd w:val="clear" w:color="auto" w:fill="auto"/>
        <w:bidi w:val="0"/>
        <w:spacing w:before="0" w:after="40" w:line="221" w:lineRule="auto"/>
        <w:ind w:left="0" w:right="0" w:firstLine="260"/>
        <w:jc w:val="both"/>
      </w:pPr>
      <w:r>
        <w:rPr>
          <w:i w:val="0"/>
          <w:iCs w:val="0"/>
          <w:color w:val="000000"/>
          <w:spacing w:val="0"/>
          <w:w w:val="100"/>
          <w:position w:val="0"/>
          <w:shd w:val="clear" w:color="auto" w:fill="auto"/>
          <w:lang w:val="pl-PL" w:eastAsia="pl-PL" w:bidi="pl-PL"/>
        </w:rPr>
        <w:t>Szanowny Panie Redaktorze,</w:t>
      </w:r>
    </w:p>
    <w:p>
      <w:pPr>
        <w:pStyle w:val="Style30"/>
        <w:keepNext w:val="0"/>
        <w:keepLines w:val="0"/>
        <w:framePr w:w="5764" w:h="8687" w:wrap="none" w:hAnchor="page" w:x="649" w:y="937"/>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W nrze 4/234 „Kultury” przeczytałem dziś ze zdziwieniem artykulik prof. Wacława Lednickiego pod tytułem „Moja odpowiedź Z. Markiewiczowi”.</w:t>
      </w:r>
    </w:p>
    <w:p>
      <w:pPr>
        <w:pStyle w:val="Style30"/>
        <w:keepNext w:val="0"/>
        <w:keepLines w:val="0"/>
        <w:framePr w:w="5764" w:h="8687" w:wrap="none" w:hAnchor="page" w:x="649" w:y="937"/>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Znany rusycysta w dwustronicowym wystąpieniu z okazji mej recenzji z pracy B. Białokozowicza (p. nr 1/2-231/232 „Kultury”) w specyficzny spo</w:t>
        <w:softHyphen/>
        <w:t>sób streścił moje wypowiedzi, zarzucając mi ponadto nieznajomość jego prac, których tytuły cytuję.</w:t>
      </w:r>
    </w:p>
    <w:p>
      <w:pPr>
        <w:pStyle w:val="Style30"/>
        <w:keepNext w:val="0"/>
        <w:keepLines w:val="0"/>
        <w:framePr w:w="5764" w:h="8687" w:wrap="none" w:hAnchor="page" w:x="649" w:y="937"/>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By odpowiedzieć na ten poważny dla naukowca zarzut, zmuszony jestem przytoczyć jedno zdanie z oskarżenia prof. Lednickiego pod moim adresem: „Twierdzi on (ścil. Markiewicz) w swej recenzji, że Białokozowicz polemi</w:t>
        <w:softHyphen/>
        <w:t>zuje ze mną, że zarazem, potwierdzając niektóre moje wnioski, jeśli chodzi specjalnie o opowiadanie Tołstoja „Za co?”, rozszerza znacznie stan wiado</w:t>
        <w:softHyphen/>
        <w:t>mości o genezie tego utworu” i, jak oświadcza p. Markiewicz, zachodzi po</w:t>
        <w:softHyphen/>
        <w:t>trzeba sukursu dla „rusycysty z Berkeley”.</w:t>
      </w:r>
    </w:p>
    <w:p>
      <w:pPr>
        <w:pStyle w:val="Style30"/>
        <w:keepNext w:val="0"/>
        <w:keepLines w:val="0"/>
        <w:framePr w:w="5764" w:h="8687" w:wrap="none" w:hAnchor="page" w:x="649" w:y="937"/>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By poddać analizie powyższe zdanie prof. Lednickiego należy rozbić je na trzy części:</w:t>
      </w:r>
    </w:p>
    <w:p>
      <w:pPr>
        <w:pStyle w:val="Style30"/>
        <w:keepNext w:val="0"/>
        <w:keepLines w:val="0"/>
        <w:framePr w:w="5764" w:h="8687" w:wrap="none" w:hAnchor="page" w:x="649" w:y="937"/>
        <w:widowControl w:val="0"/>
        <w:numPr>
          <w:ilvl w:val="0"/>
          <w:numId w:val="21"/>
        </w:numPr>
        <w:shd w:val="clear" w:color="auto" w:fill="auto"/>
        <w:tabs>
          <w:tab w:pos="561" w:val="left"/>
        </w:tabs>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„Twierdzi on w swej recenzji, że Białokozowicz polemizuje ze mną”. Na str. 139, pisząc o pracy Białokozowicza, prof. Lednicki stwierdza wyraź</w:t>
        <w:softHyphen/>
        <w:t xml:space="preserve">nie: „występuje on z zastrzeżeniami, </w:t>
      </w:r>
      <w:r>
        <w:rPr>
          <w:color w:val="000000"/>
          <w:spacing w:val="0"/>
          <w:w w:val="100"/>
          <w:position w:val="0"/>
          <w:shd w:val="clear" w:color="auto" w:fill="auto"/>
          <w:lang w:val="pl-PL" w:eastAsia="pl-PL" w:bidi="pl-PL"/>
        </w:rPr>
        <w:t>polemizując</w:t>
      </w:r>
      <w:r>
        <w:rPr>
          <w:i w:val="0"/>
          <w:iCs w:val="0"/>
          <w:color w:val="000000"/>
          <w:spacing w:val="0"/>
          <w:w w:val="100"/>
          <w:position w:val="0"/>
          <w:shd w:val="clear" w:color="auto" w:fill="auto"/>
          <w:lang w:val="pl-PL" w:eastAsia="pl-PL" w:bidi="pl-PL"/>
        </w:rPr>
        <w:t xml:space="preserve"> z moimi interpretacjami i wnioskami (podkreślenie moje — Z.M.).</w:t>
      </w:r>
    </w:p>
    <w:p>
      <w:pPr>
        <w:pStyle w:val="Style30"/>
        <w:keepNext w:val="0"/>
        <w:keepLines w:val="0"/>
        <w:framePr w:w="5764" w:h="8687" w:wrap="none" w:hAnchor="page" w:x="649" w:y="937"/>
        <w:widowControl w:val="0"/>
        <w:numPr>
          <w:ilvl w:val="0"/>
          <w:numId w:val="21"/>
        </w:numPr>
        <w:shd w:val="clear" w:color="auto" w:fill="auto"/>
        <w:tabs>
          <w:tab w:pos="565" w:val="left"/>
        </w:tabs>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 xml:space="preserve">W drugim członie zdanie prof. Lednicki wyraża się: „potwierdzając niektóre moje wnioski, jeśli chodzi specjalnie o opowiadanie Tołstoja „Za co?”, „rozszerza znacznie stan wiadomości o genezie tego utworu”. W mej recenzji (str. 227) piszę: Białokozowicz, potwierdzając dawniejsze, </w:t>
      </w:r>
      <w:r>
        <w:rPr>
          <w:color w:val="000000"/>
          <w:spacing w:val="0"/>
          <w:w w:val="100"/>
          <w:position w:val="0"/>
          <w:shd w:val="clear" w:color="auto" w:fill="auto"/>
          <w:lang w:val="pl-PL" w:eastAsia="pl-PL" w:bidi="pl-PL"/>
        </w:rPr>
        <w:t>trafne</w:t>
      </w:r>
      <w:r>
        <w:rPr>
          <w:i w:val="0"/>
          <w:iCs w:val="0"/>
          <w:color w:val="000000"/>
          <w:spacing w:val="0"/>
          <w:w w:val="100"/>
          <w:position w:val="0"/>
          <w:shd w:val="clear" w:color="auto" w:fill="auto"/>
          <w:lang w:val="pl-PL" w:eastAsia="pl-PL" w:bidi="pl-PL"/>
        </w:rPr>
        <w:t xml:space="preserve"> (podkreśle</w:t>
        <w:softHyphen/>
        <w:t>nie moje — Z. M.) przypuszczenie Lednickiego, i td. W zdaniu tym stwier</w:t>
        <w:softHyphen/>
        <w:t xml:space="preserve">dzam </w:t>
      </w:r>
      <w:r>
        <w:rPr>
          <w:color w:val="000000"/>
          <w:spacing w:val="0"/>
          <w:w w:val="100"/>
          <w:position w:val="0"/>
          <w:shd w:val="clear" w:color="auto" w:fill="auto"/>
          <w:lang w:val="pl-PL" w:eastAsia="pl-PL" w:bidi="pl-PL"/>
        </w:rPr>
        <w:t>najwyraźniej pionierskie</w:t>
      </w:r>
      <w:r>
        <w:rPr>
          <w:i w:val="0"/>
          <w:iCs w:val="0"/>
          <w:color w:val="000000"/>
          <w:spacing w:val="0"/>
          <w:w w:val="100"/>
          <w:position w:val="0"/>
          <w:shd w:val="clear" w:color="auto" w:fill="auto"/>
          <w:lang w:val="pl-PL" w:eastAsia="pl-PL" w:bidi="pl-PL"/>
        </w:rPr>
        <w:t xml:space="preserve"> zasługi prof. Lednickiego. Jeśli zasób informa- cyj przytoczonych przez Białokozowicza, poświęcającego więcej uwagi odnoś</w:t>
        <w:softHyphen/>
        <w:t xml:space="preserve">nym ustaleniom w </w:t>
      </w:r>
      <w:r>
        <w:rPr>
          <w:color w:val="000000"/>
          <w:spacing w:val="0"/>
          <w:w w:val="100"/>
          <w:position w:val="0"/>
          <w:shd w:val="clear" w:color="auto" w:fill="auto"/>
          <w:lang w:val="pl-PL" w:eastAsia="pl-PL" w:bidi="pl-PL"/>
        </w:rPr>
        <w:t>dzisiejszej</w:t>
      </w:r>
      <w:r>
        <w:rPr>
          <w:i w:val="0"/>
          <w:iCs w:val="0"/>
          <w:color w:val="000000"/>
          <w:spacing w:val="0"/>
          <w:w w:val="100"/>
          <w:position w:val="0"/>
          <w:shd w:val="clear" w:color="auto" w:fill="auto"/>
          <w:lang w:val="pl-PL" w:eastAsia="pl-PL" w:bidi="pl-PL"/>
        </w:rPr>
        <w:t xml:space="preserve"> literaturze o Tołstoju jest, mym zdaniem, obfitszy, nie ujmuje to w niczym zasług pierwszego badacza.</w:t>
      </w:r>
    </w:p>
    <w:p>
      <w:pPr>
        <w:pStyle w:val="Style30"/>
        <w:keepNext w:val="0"/>
        <w:keepLines w:val="0"/>
        <w:framePr w:w="5764" w:h="8687" w:wrap="none" w:hAnchor="page" w:x="649" w:y="937"/>
        <w:widowControl w:val="0"/>
        <w:numPr>
          <w:ilvl w:val="0"/>
          <w:numId w:val="21"/>
        </w:numPr>
        <w:shd w:val="clear" w:color="auto" w:fill="auto"/>
        <w:tabs>
          <w:tab w:pos="565" w:val="left"/>
        </w:tabs>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Wreszcie trzeci człon: „i, jak oświadcza p. Markiewicz, zachodzi po</w:t>
        <w:softHyphen/>
        <w:t xml:space="preserve">trzeba sukursu dla „rusycysty z Berkeley” jest, niegodną uczonego, trawesta- cją mej wypowiedzi. Na str. 226 wyraziłem się: „Oczywiście </w:t>
      </w:r>
      <w:r>
        <w:rPr>
          <w:color w:val="000000"/>
          <w:spacing w:val="0"/>
          <w:w w:val="100"/>
          <w:position w:val="0"/>
          <w:shd w:val="clear" w:color="auto" w:fill="auto"/>
          <w:lang w:val="pl-PL" w:eastAsia="pl-PL" w:bidi="pl-PL"/>
        </w:rPr>
        <w:t>nie jest moim zadaniem przychodzić w wątpliwy sukurs</w:t>
      </w:r>
      <w:r>
        <w:rPr>
          <w:i w:val="0"/>
          <w:iCs w:val="0"/>
          <w:color w:val="000000"/>
          <w:spacing w:val="0"/>
          <w:w w:val="100"/>
          <w:position w:val="0"/>
          <w:shd w:val="clear" w:color="auto" w:fill="auto"/>
          <w:lang w:val="pl-PL" w:eastAsia="pl-PL" w:bidi="pl-PL"/>
        </w:rPr>
        <w:t xml:space="preserve"> rusycyście z Berkeley (podkreśle</w:t>
        <w:softHyphen/>
        <w:t>nie moje — Z.M.). Przymiotnik „wątpliwy” świadczy, że cenię wysoko auto</w:t>
        <w:softHyphen/>
        <w:t xml:space="preserve">rytet prof. Lednickiego jako rusycysty </w:t>
      </w:r>
      <w:r>
        <w:rPr>
          <w:color w:val="000000"/>
          <w:spacing w:val="0"/>
          <w:w w:val="100"/>
          <w:position w:val="0"/>
          <w:shd w:val="clear" w:color="auto" w:fill="auto"/>
          <w:lang w:val="pl-PL" w:eastAsia="pl-PL" w:bidi="pl-PL"/>
        </w:rPr>
        <w:t>nie potrzebującego obrońcy.</w:t>
      </w:r>
    </w:p>
    <w:p>
      <w:pPr>
        <w:pStyle w:val="Style30"/>
        <w:keepNext w:val="0"/>
        <w:keepLines w:val="0"/>
        <w:framePr w:w="5764" w:h="8687" w:wrap="none" w:hAnchor="page" w:x="649" w:y="937"/>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Jak by w nagrodę za określenie „najwybitniejszy rusycysta polski między dwiema wojnami” i szereg szacunkiem nacechowanych uwag pod jego adresem, spotkał mię zarzut, że wymieniłem jego prace, lecz zapewne nie zadałem sobie trudu przeczytania ich i tp.</w:t>
      </w:r>
    </w:p>
    <w:p>
      <w:pPr>
        <w:pStyle w:val="Style30"/>
        <w:keepNext w:val="0"/>
        <w:keepLines w:val="0"/>
        <w:framePr w:w="5764" w:h="8687" w:wrap="none" w:hAnchor="page" w:x="649" w:y="937"/>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W ciągu mej ponad 30-letniej pracy naukowej trzy razy miałem do czy</w:t>
        <w:softHyphen/>
        <w:t>nienia z prof. Lednickim. Nie wierząc od dawna ogólnie znanym w Europie, Ameryce i Afryce sądom o jego „nadwrażliwości”, starałem się zrozumieć jego postępowanie, „parząc się” za każdym razem.</w:t>
      </w:r>
    </w:p>
    <w:p>
      <w:pPr>
        <w:pStyle w:val="Style30"/>
        <w:keepNext w:val="0"/>
        <w:keepLines w:val="0"/>
        <w:framePr w:w="5764" w:h="8687" w:wrap="none" w:hAnchor="page" w:x="649" w:y="937"/>
        <w:widowControl w:val="0"/>
        <w:shd w:val="clear" w:color="auto" w:fill="auto"/>
        <w:bidi w:val="0"/>
        <w:spacing w:before="0" w:after="40" w:line="221" w:lineRule="auto"/>
        <w:ind w:left="0" w:right="0" w:firstLine="300"/>
        <w:jc w:val="both"/>
      </w:pPr>
      <w:r>
        <w:rPr>
          <w:i w:val="0"/>
          <w:iCs w:val="0"/>
          <w:color w:val="000000"/>
          <w:spacing w:val="0"/>
          <w:w w:val="100"/>
          <w:position w:val="0"/>
          <w:shd w:val="clear" w:color="auto" w:fill="auto"/>
          <w:lang w:val="pl-PL" w:eastAsia="pl-PL" w:bidi="pl-PL"/>
        </w:rPr>
        <w:t xml:space="preserve">Istnieje francuskie powiedzenie: </w:t>
      </w:r>
      <w:r>
        <w:rPr>
          <w:color w:val="000000"/>
          <w:spacing w:val="0"/>
          <w:w w:val="100"/>
          <w:position w:val="0"/>
          <w:shd w:val="clear" w:color="auto" w:fill="auto"/>
          <w:lang w:val="fr-FR" w:eastAsia="fr-FR" w:bidi="fr-FR"/>
        </w:rPr>
        <w:t>Celui qui tombe deux fois dans le même fossé mérite la mort.</w:t>
      </w:r>
      <w:r>
        <w:rPr>
          <w:i w:val="0"/>
          <w:iCs w:val="0"/>
          <w:color w:val="000000"/>
          <w:spacing w:val="0"/>
          <w:w w:val="100"/>
          <w:position w:val="0"/>
          <w:shd w:val="clear" w:color="auto" w:fill="auto"/>
          <w:lang w:val="fr-FR" w:eastAsia="fr-FR" w:bidi="fr-FR"/>
        </w:rPr>
        <w:t xml:space="preserve"> Nie </w:t>
      </w:r>
      <w:r>
        <w:rPr>
          <w:i w:val="0"/>
          <w:iCs w:val="0"/>
          <w:color w:val="000000"/>
          <w:spacing w:val="0"/>
          <w:w w:val="100"/>
          <w:position w:val="0"/>
          <w:shd w:val="clear" w:color="auto" w:fill="auto"/>
          <w:lang w:val="pl-PL" w:eastAsia="pl-PL" w:bidi="pl-PL"/>
        </w:rPr>
        <w:t>sądzę bym zasłużył na nią. nie wyciągając wnios</w:t>
        <w:softHyphen/>
        <w:t>ków po pierwszym incydencie ze swoistej cechy charakteru prof. Lednickiego. Niemniej mój oskarżyciel może być spokojny; wyrażałem się zawsze z szacun</w:t>
        <w:softHyphen/>
        <w:t>kiem o jego pracach. Odtąd postaram się zapomnieć o jego istnieniu.</w:t>
      </w:r>
    </w:p>
    <w:p>
      <w:pPr>
        <w:pStyle w:val="Style30"/>
        <w:keepNext w:val="0"/>
        <w:keepLines w:val="0"/>
        <w:framePr w:w="5764" w:h="8687" w:wrap="none" w:hAnchor="page" w:x="649" w:y="937"/>
        <w:widowControl w:val="0"/>
        <w:shd w:val="clear" w:color="auto" w:fill="auto"/>
        <w:bidi w:val="0"/>
        <w:spacing w:before="0" w:after="40" w:line="221" w:lineRule="auto"/>
        <w:ind w:left="0" w:right="0" w:firstLine="300"/>
        <w:jc w:val="both"/>
      </w:pPr>
      <w:r>
        <w:rPr>
          <w:i w:val="0"/>
          <w:iCs w:val="0"/>
          <w:color w:val="000000"/>
          <w:spacing w:val="0"/>
          <w:w w:val="100"/>
          <w:position w:val="0"/>
          <w:shd w:val="clear" w:color="auto" w:fill="auto"/>
          <w:lang w:val="pl-PL" w:eastAsia="pl-PL" w:bidi="pl-PL"/>
        </w:rPr>
        <w:t>Przepraszam za długi list i łączę wyrazy szczerego szacunku.</w:t>
      </w:r>
    </w:p>
    <w:p>
      <w:pPr>
        <w:pStyle w:val="Style30"/>
        <w:keepNext w:val="0"/>
        <w:keepLines w:val="0"/>
        <w:framePr w:w="5764" w:h="8687" w:wrap="none" w:hAnchor="page" w:x="649" w:y="937"/>
        <w:widowControl w:val="0"/>
        <w:shd w:val="clear" w:color="auto" w:fill="auto"/>
        <w:bidi w:val="0"/>
        <w:spacing w:before="0" w:after="40" w:line="221" w:lineRule="auto"/>
        <w:ind w:left="3500" w:right="0" w:firstLine="0"/>
        <w:jc w:val="both"/>
      </w:pPr>
      <w:r>
        <w:rPr>
          <w:color w:val="000000"/>
          <w:spacing w:val="0"/>
          <w:w w:val="100"/>
          <w:position w:val="0"/>
          <w:shd w:val="clear" w:color="auto" w:fill="auto"/>
          <w:lang w:val="pl-PL" w:eastAsia="pl-PL" w:bidi="pl-PL"/>
        </w:rPr>
        <w:t>Zygmunt MARKIEWICZ</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22" w:line="1" w:lineRule="exact"/>
      </w:pPr>
    </w:p>
    <w:p>
      <w:pPr>
        <w:widowControl w:val="0"/>
        <w:spacing w:line="1" w:lineRule="exact"/>
        <w:sectPr>
          <w:headerReference w:type="default" r:id="rId153"/>
          <w:footerReference w:type="default" r:id="rId154"/>
          <w:headerReference w:type="even" r:id="rId155"/>
          <w:footerReference w:type="even" r:id="rId156"/>
          <w:footnotePr>
            <w:pos w:val="pageBottom"/>
            <w:numFmt w:val="decimal"/>
            <w:numRestart w:val="continuous"/>
            <w15:footnoteColumns w:val="1"/>
          </w:footnotePr>
          <w:pgSz w:w="7096" w:h="11290"/>
          <w:pgMar w:top="911" w:left="648" w:right="627" w:bottom="556" w:header="0" w:footer="3" w:gutter="0"/>
          <w:pgNumType w:start="749"/>
          <w:cols w:space="720"/>
          <w:noEndnote/>
          <w:rtlGutter w:val="0"/>
          <w:docGrid w:linePitch="360"/>
        </w:sectPr>
      </w:pPr>
    </w:p>
    <w:p>
      <w:pPr>
        <w:widowControl w:val="0"/>
        <w:jc w:val="center"/>
        <w:rPr>
          <w:sz w:val="2"/>
          <w:szCs w:val="2"/>
        </w:rPr>
      </w:pPr>
      <w:r>
        <w:drawing>
          <wp:inline>
            <wp:extent cx="3627120" cy="4364990"/>
            <wp:docPr id="194" name="Picutre 194"/>
            <a:graphic xmlns:a="http://schemas.openxmlformats.org/drawingml/2006/main">
              <a:graphicData uri="http://schemas.openxmlformats.org/drawingml/2006/picture">
                <pic:pic xmlns:pic="http://schemas.openxmlformats.org/drawingml/2006/picture">
                  <pic:nvPicPr>
                    <pic:cNvPr id="194" name="Picture 194"/>
                    <pic:cNvPicPr/>
                  </pic:nvPicPr>
                  <pic:blipFill>
                    <a:blip r:embed="rId157"/>
                    <a:stretch/>
                  </pic:blipFill>
                  <pic:spPr>
                    <a:xfrm>
                      <a:ext cx="3627120" cy="4364990"/>
                    </a:xfrm>
                    <a:prstGeom prst="rect"/>
                  </pic:spPr>
                </pic:pic>
              </a:graphicData>
            </a:graphic>
          </wp:inline>
        </w:drawing>
      </w:r>
    </w:p>
    <w:p>
      <w:pPr>
        <w:widowControl w:val="0"/>
        <w:spacing w:after="139" w:line="1" w:lineRule="exact"/>
      </w:pPr>
    </w:p>
    <w:p>
      <w:pPr>
        <w:pStyle w:val="Style3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 xml:space="preserve">New York. 100 </w:t>
      </w:r>
      <w:r>
        <w:rPr>
          <w:color w:val="000000"/>
          <w:spacing w:val="0"/>
          <w:w w:val="100"/>
          <w:position w:val="0"/>
          <w:shd w:val="clear" w:color="auto" w:fill="auto"/>
          <w:lang w:val="fr-FR" w:eastAsia="fr-FR" w:bidi="fr-FR"/>
        </w:rPr>
        <w:t xml:space="preserve">East lOth </w:t>
      </w:r>
      <w:r>
        <w:rPr>
          <w:color w:val="000000"/>
          <w:spacing w:val="0"/>
          <w:w w:val="100"/>
          <w:position w:val="0"/>
          <w:shd w:val="clear" w:color="auto" w:fill="auto"/>
          <w:lang w:val="pl-PL" w:eastAsia="pl-PL" w:bidi="pl-PL"/>
        </w:rPr>
        <w:t>Str. N.Y.3.</w:t>
      </w:r>
    </w:p>
    <w:p>
      <w:pPr>
        <w:pStyle w:val="Style33"/>
        <w:keepNext w:val="0"/>
        <w:keepLines w:val="0"/>
        <w:widowControl w:val="0"/>
        <w:pBdr>
          <w:bottom w:val="single" w:sz="4" w:space="0" w:color="auto"/>
        </w:pBdr>
        <w:shd w:val="clear" w:color="auto" w:fill="auto"/>
        <w:bidi w:val="0"/>
        <w:spacing w:before="0" w:after="220" w:line="216" w:lineRule="auto"/>
        <w:ind w:left="0" w:right="0" w:firstLine="0"/>
        <w:jc w:val="center"/>
      </w:pP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pl-PL" w:eastAsia="pl-PL" w:bidi="pl-PL"/>
        </w:rPr>
        <w:t>ALgonguin 4-4161.</w:t>
      </w:r>
    </w:p>
    <w:p>
      <w:pPr>
        <w:pStyle w:val="Style30"/>
        <w:keepNext w:val="0"/>
        <w:keepLines w:val="0"/>
        <w:widowControl w:val="0"/>
        <w:shd w:val="clear" w:color="auto" w:fill="auto"/>
        <w:bidi w:val="0"/>
        <w:spacing w:before="0" w:after="0" w:line="221" w:lineRule="auto"/>
        <w:ind w:left="0" w:right="0" w:firstLine="0"/>
        <w:jc w:val="center"/>
        <w:rPr>
          <w:sz w:val="17"/>
          <w:szCs w:val="17"/>
        </w:rPr>
      </w:pPr>
      <w:r>
        <w:rPr>
          <w:i w:val="0"/>
          <w:iCs w:val="0"/>
          <w:color w:val="000000"/>
          <w:spacing w:val="0"/>
          <w:w w:val="100"/>
          <w:position w:val="0"/>
          <w:sz w:val="17"/>
          <w:szCs w:val="17"/>
          <w:shd w:val="clear" w:color="auto" w:fill="auto"/>
          <w:lang w:val="pl-PL" w:eastAsia="pl-PL" w:bidi="pl-PL"/>
        </w:rPr>
        <w:t>Londyński korespondent „Kultury”: Juliusz MIEROSZEWSKI</w:t>
      </w:r>
    </w:p>
    <w:p>
      <w:pPr>
        <w:pStyle w:val="Style30"/>
        <w:keepNext w:val="0"/>
        <w:keepLines w:val="0"/>
        <w:widowControl w:val="0"/>
        <w:shd w:val="clear" w:color="auto" w:fill="auto"/>
        <w:bidi w:val="0"/>
        <w:spacing w:before="0" w:after="0" w:line="221" w:lineRule="auto"/>
        <w:ind w:left="0" w:right="0" w:firstLine="0"/>
        <w:jc w:val="center"/>
        <w:rPr>
          <w:sz w:val="17"/>
          <w:szCs w:val="17"/>
        </w:rPr>
      </w:pPr>
      <w:r>
        <w:rPr>
          <w:i w:val="0"/>
          <w:iCs w:val="0"/>
          <w:color w:val="000000"/>
          <w:spacing w:val="0"/>
          <w:w w:val="100"/>
          <w:position w:val="0"/>
          <w:sz w:val="17"/>
          <w:szCs w:val="17"/>
          <w:shd w:val="clear" w:color="auto" w:fill="auto"/>
          <w:lang w:val="pl-PL" w:eastAsia="pl-PL" w:bidi="pl-PL"/>
        </w:rPr>
        <w:t>11 Gainsborough Road, London. W. 4. — Telefon: CHIswick 1860</w:t>
      </w:r>
    </w:p>
    <w:p>
      <w:pPr>
        <w:pStyle w:val="Style4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40" w:lineRule="auto"/>
        <w:ind w:left="0" w:right="0" w:firstLine="0"/>
        <w:jc w:val="center"/>
        <w:rPr>
          <w:sz w:val="17"/>
          <w:szCs w:val="17"/>
        </w:rPr>
      </w:pPr>
      <w:r>
        <w:rPr>
          <w:i w:val="0"/>
          <w:iCs w:val="0"/>
          <w:color w:val="000000"/>
          <w:spacing w:val="0"/>
          <w:w w:val="100"/>
          <w:position w:val="0"/>
          <w:sz w:val="17"/>
          <w:szCs w:val="17"/>
          <w:shd w:val="clear" w:color="auto" w:fill="auto"/>
          <w:lang w:val="pl-PL" w:eastAsia="pl-PL" w:bidi="pl-PL"/>
        </w:rPr>
        <w:t>Włoski korespondent „Kultury”: Gustaw HERLING-GRUDZINSKI,</w:t>
        <w:br/>
        <w:t xml:space="preserve">Napoli, </w:t>
      </w:r>
      <w:r>
        <w:rPr>
          <w:i w:val="0"/>
          <w:iCs w:val="0"/>
          <w:color w:val="000000"/>
          <w:spacing w:val="0"/>
          <w:w w:val="100"/>
          <w:position w:val="0"/>
          <w:sz w:val="17"/>
          <w:szCs w:val="17"/>
          <w:shd w:val="clear" w:color="auto" w:fill="auto"/>
          <w:lang w:val="fr-FR" w:eastAsia="fr-FR" w:bidi="fr-FR"/>
        </w:rPr>
        <w:t xml:space="preserve">via </w:t>
      </w:r>
      <w:r>
        <w:rPr>
          <w:i w:val="0"/>
          <w:iCs w:val="0"/>
          <w:color w:val="000000"/>
          <w:spacing w:val="0"/>
          <w:w w:val="100"/>
          <w:position w:val="0"/>
          <w:sz w:val="17"/>
          <w:szCs w:val="17"/>
          <w:shd w:val="clear" w:color="auto" w:fill="auto"/>
          <w:lang w:val="pl-PL" w:eastAsia="pl-PL" w:bidi="pl-PL"/>
        </w:rPr>
        <w:t>Crispi 69. — Telefon: 387456.</w:t>
      </w:r>
    </w:p>
    <w:p>
      <w:pPr>
        <w:pStyle w:val="Style4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pBdr>
          <w:bottom w:val="single" w:sz="4" w:space="0" w:color="auto"/>
        </w:pBdr>
        <w:shd w:val="clear" w:color="auto" w:fill="auto"/>
        <w:bidi w:val="0"/>
        <w:spacing w:before="0" w:after="220" w:line="209" w:lineRule="auto"/>
        <w:ind w:left="0" w:right="0" w:firstLine="0"/>
        <w:jc w:val="center"/>
        <w:rPr>
          <w:sz w:val="17"/>
          <w:szCs w:val="17"/>
        </w:rPr>
      </w:pPr>
      <w:r>
        <w:rPr>
          <w:i w:val="0"/>
          <w:iCs w:val="0"/>
          <w:color w:val="000000"/>
          <w:spacing w:val="0"/>
          <w:w w:val="100"/>
          <w:position w:val="0"/>
          <w:sz w:val="17"/>
          <w:szCs w:val="17"/>
          <w:shd w:val="clear" w:color="auto" w:fill="auto"/>
          <w:lang w:val="pl-PL" w:eastAsia="pl-PL" w:bidi="pl-PL"/>
        </w:rPr>
        <w:t>Kanadyjski korespondent „Kultury”. Wacław IWANIUK,</w:t>
        <w:br/>
        <w:t xml:space="preserve">263 </w:t>
      </w:r>
      <w:r>
        <w:rPr>
          <w:i w:val="0"/>
          <w:iCs w:val="0"/>
          <w:color w:val="000000"/>
          <w:spacing w:val="0"/>
          <w:w w:val="100"/>
          <w:position w:val="0"/>
          <w:sz w:val="17"/>
          <w:szCs w:val="17"/>
          <w:shd w:val="clear" w:color="auto" w:fill="auto"/>
          <w:lang w:val="fr-FR" w:eastAsia="fr-FR" w:bidi="fr-FR"/>
        </w:rPr>
        <w:t xml:space="preserve">Keewatin Ave., </w:t>
      </w:r>
      <w:r>
        <w:rPr>
          <w:i w:val="0"/>
          <w:iCs w:val="0"/>
          <w:color w:val="000000"/>
          <w:spacing w:val="0"/>
          <w:w w:val="100"/>
          <w:position w:val="0"/>
          <w:sz w:val="17"/>
          <w:szCs w:val="17"/>
          <w:shd w:val="clear" w:color="auto" w:fill="auto"/>
          <w:lang w:val="pl-PL" w:eastAsia="pl-PL" w:bidi="pl-PL"/>
        </w:rPr>
        <w:t xml:space="preserve">Toronto 12, </w:t>
      </w:r>
      <w:r>
        <w:rPr>
          <w:i w:val="0"/>
          <w:iCs w:val="0"/>
          <w:color w:val="000000"/>
          <w:spacing w:val="0"/>
          <w:w w:val="100"/>
          <w:position w:val="0"/>
          <w:sz w:val="17"/>
          <w:szCs w:val="17"/>
          <w:shd w:val="clear" w:color="auto" w:fill="auto"/>
          <w:lang w:val="fr-FR" w:eastAsia="fr-FR" w:bidi="fr-FR"/>
        </w:rPr>
        <w:t xml:space="preserve">Ont. </w:t>
      </w:r>
      <w:r>
        <w:rPr>
          <w:i w:val="0"/>
          <w:iCs w:val="0"/>
          <w:color w:val="000000"/>
          <w:spacing w:val="0"/>
          <w:w w:val="100"/>
          <w:position w:val="0"/>
          <w:sz w:val="17"/>
          <w:szCs w:val="17"/>
          <w:shd w:val="clear" w:color="auto" w:fill="auto"/>
          <w:lang w:val="pl-PL" w:eastAsia="pl-PL" w:bidi="pl-PL"/>
        </w:rPr>
        <w:t>Telefon: 481 93 63.</w:t>
      </w:r>
    </w:p>
    <w:p>
      <w:pPr>
        <w:pStyle w:val="Style30"/>
        <w:keepNext w:val="0"/>
        <w:keepLines w:val="0"/>
        <w:widowControl w:val="0"/>
        <w:shd w:val="clear" w:color="auto" w:fill="auto"/>
        <w:bidi w:val="0"/>
        <w:spacing w:before="0" w:after="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Wydawca:</w:t>
      </w:r>
      <w:r>
        <w:rPr>
          <w:i w:val="0"/>
          <w:iCs w:val="0"/>
          <w:color w:val="000000"/>
          <w:spacing w:val="0"/>
          <w:w w:val="100"/>
          <w:position w:val="0"/>
          <w:sz w:val="17"/>
          <w:szCs w:val="17"/>
          <w:shd w:val="clear" w:color="auto" w:fill="auto"/>
          <w:lang w:val="pl-PL" w:eastAsia="pl-PL" w:bidi="pl-PL"/>
        </w:rPr>
        <w:t xml:space="preserve"> </w:t>
      </w:r>
      <w:r>
        <w:rPr>
          <w:i w:val="0"/>
          <w:iCs w:val="0"/>
          <w:color w:val="000000"/>
          <w:spacing w:val="0"/>
          <w:w w:val="100"/>
          <w:position w:val="0"/>
          <w:sz w:val="17"/>
          <w:szCs w:val="17"/>
          <w:shd w:val="clear" w:color="auto" w:fill="auto"/>
          <w:lang w:val="fr-FR" w:eastAsia="fr-FR" w:bidi="fr-FR"/>
        </w:rPr>
        <w:t>INSTITUT LITTERAIRE</w:t>
      </w:r>
    </w:p>
    <w:p>
      <w:pPr>
        <w:pStyle w:val="Style30"/>
        <w:keepNext w:val="0"/>
        <w:keepLines w:val="0"/>
        <w:widowControl w:val="0"/>
        <w:pBdr>
          <w:bottom w:val="single" w:sz="4" w:space="0" w:color="auto"/>
        </w:pBdr>
        <w:shd w:val="clear" w:color="auto" w:fill="auto"/>
        <w:bidi w:val="0"/>
        <w:spacing w:before="0" w:after="140" w:line="240" w:lineRule="auto"/>
        <w:ind w:left="0" w:right="0" w:firstLine="0"/>
        <w:jc w:val="center"/>
        <w:rPr>
          <w:sz w:val="17"/>
          <w:szCs w:val="17"/>
        </w:rPr>
      </w:pPr>
      <w:r>
        <w:rPr>
          <w:i w:val="0"/>
          <w:iCs w:val="0"/>
          <w:color w:val="000000"/>
          <w:spacing w:val="0"/>
          <w:w w:val="100"/>
          <w:position w:val="0"/>
          <w:sz w:val="17"/>
          <w:szCs w:val="17"/>
          <w:shd w:val="clear" w:color="auto" w:fill="auto"/>
          <w:lang w:val="pl-PL" w:eastAsia="pl-PL" w:bidi="pl-PL"/>
        </w:rPr>
        <w:t xml:space="preserve">91, </w:t>
      </w:r>
      <w:r>
        <w:rPr>
          <w:i w:val="0"/>
          <w:iCs w:val="0"/>
          <w:color w:val="000000"/>
          <w:spacing w:val="0"/>
          <w:w w:val="100"/>
          <w:position w:val="0"/>
          <w:sz w:val="17"/>
          <w:szCs w:val="17"/>
          <w:shd w:val="clear" w:color="auto" w:fill="auto"/>
          <w:lang w:val="fr-FR" w:eastAsia="fr-FR" w:bidi="fr-FR"/>
        </w:rPr>
        <w:t>avenue de Poissy, Maisons-Laffitte (S.-et-O.)</w:t>
        <w:br/>
        <w:t xml:space="preserve">Le </w:t>
      </w:r>
      <w:r>
        <w:rPr>
          <w:color w:val="000000"/>
          <w:spacing w:val="0"/>
          <w:w w:val="100"/>
          <w:position w:val="0"/>
          <w:sz w:val="17"/>
          <w:szCs w:val="17"/>
          <w:shd w:val="clear" w:color="auto" w:fill="auto"/>
          <w:lang w:val="fr-FR" w:eastAsia="fr-FR" w:bidi="fr-FR"/>
        </w:rPr>
        <w:t xml:space="preserve">directeur de la publication: </w:t>
      </w:r>
      <w:r>
        <w:rPr>
          <w:color w:val="000000"/>
          <w:spacing w:val="0"/>
          <w:w w:val="100"/>
          <w:position w:val="0"/>
          <w:sz w:val="17"/>
          <w:szCs w:val="17"/>
          <w:shd w:val="clear" w:color="auto" w:fill="auto"/>
          <w:lang w:val="pl-PL" w:eastAsia="pl-PL" w:bidi="pl-PL"/>
        </w:rPr>
        <w:t xml:space="preserve">Jerzy </w:t>
      </w:r>
      <w:r>
        <w:rPr>
          <w:color w:val="000000"/>
          <w:spacing w:val="0"/>
          <w:w w:val="100"/>
          <w:position w:val="0"/>
          <w:sz w:val="17"/>
          <w:szCs w:val="17"/>
          <w:shd w:val="clear" w:color="auto" w:fill="auto"/>
          <w:lang w:val="fr-FR" w:eastAsia="fr-FR" w:bidi="fr-FR"/>
        </w:rPr>
        <w:t>Giedroyc.</w:t>
      </w:r>
    </w:p>
    <w:p>
      <w:pPr>
        <w:pStyle w:val="Style30"/>
        <w:keepNext w:val="0"/>
        <w:keepLines w:val="0"/>
        <w:widowControl w:val="0"/>
        <w:shd w:val="clear" w:color="auto" w:fill="auto"/>
        <w:bidi w:val="0"/>
        <w:spacing w:before="0" w:after="0" w:line="240" w:lineRule="auto"/>
        <w:ind w:left="0" w:right="0" w:firstLine="0"/>
        <w:jc w:val="center"/>
        <w:rPr>
          <w:sz w:val="17"/>
          <w:szCs w:val="17"/>
        </w:rPr>
        <w:sectPr>
          <w:footnotePr>
            <w:pos w:val="pageBottom"/>
            <w:numFmt w:val="decimal"/>
            <w:numRestart w:val="continuous"/>
            <w15:footnoteColumns w:val="1"/>
          </w:footnotePr>
          <w:pgSz w:w="7096" w:h="11290"/>
          <w:pgMar w:top="393" w:left="868" w:right="875" w:bottom="161" w:header="0" w:footer="3" w:gutter="0"/>
          <w:cols w:space="720"/>
          <w:noEndnote/>
          <w:rtlGutter w:val="0"/>
          <w:docGrid w:linePitch="360"/>
        </w:sectPr>
      </w:pPr>
      <w:r>
        <w:rPr>
          <w:i w:val="0"/>
          <w:iCs w:val="0"/>
          <w:color w:val="000000"/>
          <w:spacing w:val="0"/>
          <w:w w:val="100"/>
          <w:position w:val="0"/>
          <w:sz w:val="17"/>
          <w:szCs w:val="17"/>
          <w:shd w:val="clear" w:color="auto" w:fill="auto"/>
          <w:lang w:val="fr-FR" w:eastAsia="fr-FR" w:bidi="fr-FR"/>
        </w:rPr>
        <w:t>Dépôt Légal 2</w:t>
      </w:r>
      <w:r>
        <w:rPr>
          <w:i w:val="0"/>
          <w:iCs w:val="0"/>
          <w:color w:val="000000"/>
          <w:spacing w:val="0"/>
          <w:w w:val="100"/>
          <w:position w:val="0"/>
          <w:sz w:val="17"/>
          <w:szCs w:val="17"/>
          <w:shd w:val="clear" w:color="auto" w:fill="auto"/>
          <w:vertAlign w:val="superscript"/>
          <w:lang w:val="fr-FR" w:eastAsia="fr-FR" w:bidi="fr-FR"/>
        </w:rPr>
        <w:t>e</w:t>
      </w:r>
      <w:r>
        <w:rPr>
          <w:i w:val="0"/>
          <w:iCs w:val="0"/>
          <w:color w:val="000000"/>
          <w:spacing w:val="0"/>
          <w:w w:val="100"/>
          <w:position w:val="0"/>
          <w:sz w:val="17"/>
          <w:szCs w:val="17"/>
          <w:shd w:val="clear" w:color="auto" w:fill="auto"/>
          <w:lang w:val="fr-FR" w:eastAsia="fr-FR" w:bidi="fr-FR"/>
        </w:rPr>
        <w:t xml:space="preserve"> Trimestre 1967.</w:t>
      </w:r>
    </w:p>
    <w:p>
      <w:pPr>
        <w:pStyle w:val="Style81"/>
        <w:keepNext w:val="0"/>
        <w:keepLines w:val="0"/>
        <w:widowControl w:val="0"/>
        <w:shd w:val="clear" w:color="auto" w:fill="auto"/>
        <w:bidi w:val="0"/>
        <w:spacing w:before="0" w:after="0" w:line="240" w:lineRule="auto"/>
        <w:ind w:left="1200" w:right="0" w:firstLine="0"/>
        <w:jc w:val="left"/>
      </w:pPr>
      <w:r>
        <mc:AlternateContent>
          <mc:Choice Requires="wps">
            <w:drawing>
              <wp:anchor distT="0" distB="0" distL="114300" distR="114300" simplePos="0" relativeHeight="125829389" behindDoc="0" locked="0" layoutInCell="1" allowOverlap="1">
                <wp:simplePos x="0" y="0"/>
                <wp:positionH relativeFrom="page">
                  <wp:posOffset>294005</wp:posOffset>
                </wp:positionH>
                <wp:positionV relativeFrom="paragraph">
                  <wp:posOffset>12700</wp:posOffset>
                </wp:positionV>
                <wp:extent cx="1170305" cy="377190"/>
                <wp:wrapSquare wrapText="right"/>
                <wp:docPr id="195" name="Shape 195"/>
                <a:graphic xmlns:a="http://schemas.openxmlformats.org/drawingml/2006/main">
                  <a:graphicData uri="http://schemas.microsoft.com/office/word/2010/wordprocessingShape">
                    <wps:wsp>
                      <wps:cNvSpPr txBox="1"/>
                      <wps:spPr>
                        <a:xfrm>
                          <a:ext cx="1170305" cy="37719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rPr>
                                <w:sz w:val="48"/>
                                <w:szCs w:val="48"/>
                              </w:rPr>
                            </w:pPr>
                            <w:r>
                              <w:rPr>
                                <w:color w:val="000000"/>
                                <w:spacing w:val="0"/>
                                <w:w w:val="70"/>
                                <w:position w:val="0"/>
                                <w:sz w:val="48"/>
                                <w:szCs w:val="48"/>
                                <w:shd w:val="clear" w:color="auto" w:fill="auto"/>
                                <w:lang w:val="pl-PL" w:eastAsia="pl-PL" w:bidi="pl-PL"/>
                              </w:rPr>
                              <w:t>KULTURA</w:t>
                            </w:r>
                          </w:p>
                        </w:txbxContent>
                      </wps:txbx>
                      <wps:bodyPr wrap="none" lIns="0" tIns="0" rIns="0" bIns="0">
                        <a:noAutoFit/>
                      </wps:bodyPr>
                    </wps:wsp>
                  </a:graphicData>
                </a:graphic>
              </wp:anchor>
            </w:drawing>
          </mc:Choice>
          <mc:Fallback>
            <w:pict>
              <v:shape id="_x0000_s1221" type="#_x0000_t202" style="position:absolute;margin-left:23.149999999999999pt;margin-top:1.pt;width:92.150000000000006pt;height:29.699999999999999pt;z-index:-125829364;mso-wrap-distance-left:9.pt;mso-wrap-distance-right:9.pt;mso-position-horizontal-relative:page" filled="f" stroked="f">
                <v:textbox inset="0,0,0,0">
                  <w:txbxContent>
                    <w:p>
                      <w:pPr>
                        <w:pStyle w:val="Style48"/>
                        <w:keepNext w:val="0"/>
                        <w:keepLines w:val="0"/>
                        <w:widowControl w:val="0"/>
                        <w:shd w:val="clear" w:color="auto" w:fill="auto"/>
                        <w:bidi w:val="0"/>
                        <w:spacing w:before="0" w:after="0" w:line="240" w:lineRule="auto"/>
                        <w:ind w:left="0" w:right="0" w:firstLine="0"/>
                        <w:jc w:val="left"/>
                        <w:rPr>
                          <w:sz w:val="48"/>
                          <w:szCs w:val="48"/>
                        </w:rPr>
                      </w:pPr>
                      <w:r>
                        <w:rPr>
                          <w:color w:val="000000"/>
                          <w:spacing w:val="0"/>
                          <w:w w:val="70"/>
                          <w:position w:val="0"/>
                          <w:sz w:val="48"/>
                          <w:szCs w:val="48"/>
                          <w:shd w:val="clear" w:color="auto" w:fill="auto"/>
                          <w:lang w:val="pl-PL" w:eastAsia="pl-PL" w:bidi="pl-PL"/>
                        </w:rPr>
                        <w:t>KULTURA</w:t>
                      </w:r>
                    </w:p>
                  </w:txbxContent>
                </v:textbox>
                <w10:wrap type="square" side="right" anchorx="page"/>
              </v:shape>
            </w:pict>
          </mc:Fallback>
        </mc:AlternateContent>
      </w:r>
      <w:r>
        <w:rPr>
          <w:b/>
          <w:bCs/>
          <w:color w:val="000000"/>
          <w:spacing w:val="0"/>
          <w:w w:val="100"/>
          <w:position w:val="0"/>
          <w:shd w:val="clear" w:color="auto" w:fill="auto"/>
          <w:lang w:val="pl-PL" w:eastAsia="pl-PL" w:bidi="pl-PL"/>
        </w:rPr>
        <w:t>REDAKTOR : JERZY GIEDROYC</w:t>
      </w:r>
    </w:p>
    <w:p>
      <w:pPr>
        <w:pStyle w:val="Style81"/>
        <w:keepNext w:val="0"/>
        <w:keepLines w:val="0"/>
        <w:widowControl w:val="0"/>
        <w:shd w:val="clear" w:color="auto" w:fill="auto"/>
        <w:bidi w:val="0"/>
        <w:spacing w:before="0" w:after="0" w:line="240" w:lineRule="auto"/>
        <w:ind w:left="0" w:right="360" w:firstLine="0"/>
        <w:jc w:val="right"/>
      </w:pPr>
      <w:r>
        <w:rPr>
          <w:b/>
          <w:bCs/>
          <w:color w:val="000000"/>
          <w:spacing w:val="0"/>
          <w:w w:val="100"/>
          <w:position w:val="0"/>
          <w:shd w:val="clear" w:color="auto" w:fill="auto"/>
          <w:lang w:val="pl-PL" w:eastAsia="pl-PL" w:bidi="pl-PL"/>
        </w:rPr>
        <w:t xml:space="preserve">Adres Redakcji: 91, </w:t>
      </w:r>
      <w:r>
        <w:rPr>
          <w:b/>
          <w:bCs/>
          <w:color w:val="000000"/>
          <w:spacing w:val="0"/>
          <w:w w:val="100"/>
          <w:position w:val="0"/>
          <w:shd w:val="clear" w:color="auto" w:fill="auto"/>
          <w:lang w:val="fr-FR" w:eastAsia="fr-FR" w:bidi="fr-FR"/>
        </w:rPr>
        <w:t xml:space="preserve">avenue </w:t>
      </w:r>
      <w:r>
        <w:rPr>
          <w:b/>
          <w:bCs/>
          <w:color w:val="000000"/>
          <w:spacing w:val="0"/>
          <w:w w:val="100"/>
          <w:position w:val="0"/>
          <w:shd w:val="clear" w:color="auto" w:fill="auto"/>
          <w:lang w:val="pl-PL" w:eastAsia="pl-PL" w:bidi="pl-PL"/>
        </w:rPr>
        <w:t>de Poissy, 78-Maisons-Laffitto.</w:t>
      </w:r>
    </w:p>
    <w:p>
      <w:pPr>
        <w:pStyle w:val="Style81"/>
        <w:keepNext w:val="0"/>
        <w:keepLines w:val="0"/>
        <w:widowControl w:val="0"/>
        <w:shd w:val="clear" w:color="auto" w:fill="auto"/>
        <w:bidi w:val="0"/>
        <w:spacing w:before="0" w:after="200" w:line="240" w:lineRule="auto"/>
        <w:ind w:left="1640" w:right="0" w:firstLine="0"/>
        <w:jc w:val="left"/>
      </w:pPr>
      <w:r>
        <w:rPr>
          <w:b/>
          <w:bCs/>
          <w:color w:val="000000"/>
          <w:spacing w:val="0"/>
          <w:w w:val="100"/>
          <w:position w:val="0"/>
          <w:shd w:val="clear" w:color="auto" w:fill="auto"/>
          <w:lang w:val="pl-PL" w:eastAsia="pl-PL" w:bidi="pl-PL"/>
        </w:rPr>
        <w:t>Telefon : 962-19-04</w:t>
      </w:r>
    </w:p>
    <w:tbl>
      <w:tblPr>
        <w:tblOverlap w:val="never"/>
        <w:jc w:val="center"/>
        <w:tblLayout w:type="fixed"/>
      </w:tblPr>
      <w:tblGrid>
        <w:gridCol w:w="3960"/>
        <w:gridCol w:w="846"/>
        <w:gridCol w:w="842"/>
        <w:gridCol w:w="853"/>
      </w:tblGrid>
      <w:tr>
        <w:trPr>
          <w:trHeight w:val="245" w:hRule="exact"/>
        </w:trPr>
        <w:tc>
          <w:tcPr>
            <w:vMerge w:val="restart"/>
            <w:tcBorders>
              <w:top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pl-PL" w:eastAsia="pl-PL" w:bidi="pl-PL"/>
              </w:rPr>
              <w:t>PRZEDSTAWICIELSTWA</w:t>
            </w:r>
          </w:p>
        </w:tc>
        <w:tc>
          <w:tcPr>
            <w:vMerge w:val="restart"/>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Egz poj.</w:t>
            </w:r>
          </w:p>
        </w:tc>
        <w:tc>
          <w:tcPr>
            <w:gridSpan w:val="2"/>
            <w:tcBorders>
              <w:top w:val="single" w:sz="4"/>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pl-PL" w:eastAsia="pl-PL" w:bidi="pl-PL"/>
              </w:rPr>
              <w:t>Prenumerata</w:t>
            </w:r>
          </w:p>
        </w:tc>
      </w:tr>
      <w:tr>
        <w:trPr>
          <w:trHeight w:val="320" w:hRule="exact"/>
        </w:trPr>
        <w:tc>
          <w:tcPr>
            <w:vMerge/>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1/2-roczna</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2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Roczna</w:t>
            </w:r>
          </w:p>
        </w:tc>
      </w:tr>
      <w:tr>
        <w:trPr>
          <w:trHeight w:val="713" w:hRule="exact"/>
        </w:trPr>
        <w:tc>
          <w:tcPr>
            <w:tcBorders>
              <w:top w:val="single" w:sz="4"/>
            </w:tcBorders>
            <w:shd w:val="clear" w:color="auto" w:fill="FFFFFF"/>
            <w:vAlign w:val="bottom"/>
          </w:tcPr>
          <w:p>
            <w:pPr>
              <w:pStyle w:val="Style6"/>
              <w:keepNext w:val="0"/>
              <w:keepLines w:val="0"/>
              <w:widowControl w:val="0"/>
              <w:shd w:val="clear" w:color="auto" w:fill="auto"/>
              <w:tabs>
                <w:tab w:leader="dot" w:pos="3805" w:val="left"/>
              </w:tabs>
              <w:bidi w:val="0"/>
              <w:spacing w:before="0" w:after="0" w:line="218"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AFRYKA POŁUDNIOWA </w:t>
            </w:r>
            <w:r>
              <w:rPr>
                <w:rFonts w:ascii="Arial" w:eastAsia="Arial" w:hAnsi="Arial" w:cs="Arial"/>
                <w:b/>
                <w:bCs/>
                <w:color w:val="000000"/>
                <w:spacing w:val="0"/>
                <w:w w:val="100"/>
                <w:position w:val="0"/>
                <w:sz w:val="12"/>
                <w:szCs w:val="12"/>
                <w:shd w:val="clear" w:color="auto" w:fill="auto"/>
                <w:lang w:val="fr-FR" w:eastAsia="fr-FR" w:bidi="fr-FR"/>
              </w:rPr>
              <w:t xml:space="preserve">: Roman </w:t>
            </w:r>
            <w:r>
              <w:rPr>
                <w:rFonts w:ascii="Arial" w:eastAsia="Arial" w:hAnsi="Arial" w:cs="Arial"/>
                <w:b/>
                <w:bCs/>
                <w:color w:val="000000"/>
                <w:spacing w:val="0"/>
                <w:w w:val="100"/>
                <w:position w:val="0"/>
                <w:sz w:val="12"/>
                <w:szCs w:val="12"/>
                <w:shd w:val="clear" w:color="auto" w:fill="auto"/>
                <w:lang w:val="pl-PL" w:eastAsia="pl-PL" w:bidi="pl-PL"/>
              </w:rPr>
              <w:t xml:space="preserve">Królikowski, </w:t>
            </w:r>
            <w:r>
              <w:rPr>
                <w:rFonts w:ascii="Arial" w:eastAsia="Arial" w:hAnsi="Arial" w:cs="Arial"/>
                <w:color w:val="000000"/>
                <w:spacing w:val="0"/>
                <w:w w:val="100"/>
                <w:position w:val="0"/>
                <w:sz w:val="12"/>
                <w:szCs w:val="12"/>
                <w:shd w:val="clear" w:color="auto" w:fill="auto"/>
                <w:lang w:val="fr-FR" w:eastAsia="fr-FR" w:bidi="fr-FR"/>
              </w:rPr>
              <w:t xml:space="preserve">507 Westmor- land, O'Reilly </w:t>
            </w:r>
            <w:r>
              <w:rPr>
                <w:rFonts w:ascii="Arial" w:eastAsia="Arial" w:hAnsi="Arial" w:cs="Arial"/>
                <w:color w:val="000000"/>
                <w:spacing w:val="0"/>
                <w:w w:val="100"/>
                <w:position w:val="0"/>
                <w:sz w:val="12"/>
                <w:szCs w:val="12"/>
                <w:shd w:val="clear" w:color="auto" w:fill="auto"/>
                <w:lang w:val="pl-PL" w:eastAsia="pl-PL" w:bidi="pl-PL"/>
              </w:rPr>
              <w:t xml:space="preserve">Road, </w:t>
            </w:r>
            <w:r>
              <w:rPr>
                <w:rFonts w:ascii="Arial" w:eastAsia="Arial" w:hAnsi="Arial" w:cs="Arial"/>
                <w:color w:val="000000"/>
                <w:spacing w:val="0"/>
                <w:w w:val="100"/>
                <w:position w:val="0"/>
                <w:sz w:val="12"/>
                <w:szCs w:val="12"/>
                <w:shd w:val="clear" w:color="auto" w:fill="auto"/>
                <w:lang w:val="fr-FR" w:eastAsia="fr-FR" w:bidi="fr-FR"/>
              </w:rPr>
              <w:t xml:space="preserve">Johannesburg </w:t>
              <w:tab/>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75 cent.</w:t>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26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R 4,20</w:t>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26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 xml:space="preserve">R </w:t>
            </w:r>
            <w:r>
              <w:rPr>
                <w:rFonts w:ascii="Arial" w:eastAsia="Arial" w:hAnsi="Arial" w:cs="Arial"/>
                <w:b/>
                <w:bCs/>
                <w:color w:val="000000"/>
                <w:spacing w:val="0"/>
                <w:w w:val="100"/>
                <w:position w:val="0"/>
                <w:sz w:val="12"/>
                <w:szCs w:val="12"/>
                <w:shd w:val="clear" w:color="auto" w:fill="auto"/>
                <w:lang w:val="pl-PL" w:eastAsia="pl-PL" w:bidi="pl-PL"/>
              </w:rPr>
              <w:t>8,00</w:t>
            </w:r>
          </w:p>
        </w:tc>
      </w:tr>
      <w:tr>
        <w:trPr>
          <w:trHeight w:val="310" w:hRule="exact"/>
        </w:trPr>
        <w:tc>
          <w:tcPr>
            <w:tcBorders>
              <w:top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ARGENTYNA </w:t>
            </w:r>
            <w:r>
              <w:rPr>
                <w:rFonts w:ascii="Arial" w:eastAsia="Arial" w:hAnsi="Arial" w:cs="Arial"/>
                <w:b/>
                <w:bCs/>
                <w:color w:val="000000"/>
                <w:spacing w:val="0"/>
                <w:w w:val="100"/>
                <w:position w:val="0"/>
                <w:sz w:val="12"/>
                <w:szCs w:val="12"/>
                <w:shd w:val="clear" w:color="auto" w:fill="auto"/>
                <w:lang w:val="fr-FR" w:eastAsia="fr-FR" w:bidi="fr-FR"/>
              </w:rPr>
              <w:t xml:space="preserve">: Tadeusz </w:t>
            </w:r>
            <w:r>
              <w:rPr>
                <w:rFonts w:ascii="Arial" w:eastAsia="Arial" w:hAnsi="Arial" w:cs="Arial"/>
                <w:b/>
                <w:bCs/>
                <w:color w:val="000000"/>
                <w:spacing w:val="0"/>
                <w:w w:val="100"/>
                <w:position w:val="0"/>
                <w:sz w:val="12"/>
                <w:szCs w:val="12"/>
                <w:shd w:val="clear" w:color="auto" w:fill="auto"/>
                <w:lang w:val="pl-PL" w:eastAsia="pl-PL" w:bidi="pl-PL"/>
              </w:rPr>
              <w:t xml:space="preserve">Dąbrowski,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fr-FR" w:eastAsia="fr-FR" w:bidi="fr-FR"/>
              </w:rPr>
              <w:t>Libreria Polaca »,</w:t>
            </w:r>
          </w:p>
          <w:p>
            <w:pPr>
              <w:pStyle w:val="Style6"/>
              <w:keepNext w:val="0"/>
              <w:keepLines w:val="0"/>
              <w:widowControl w:val="0"/>
              <w:shd w:val="clear" w:color="auto" w:fill="auto"/>
              <w:tabs>
                <w:tab w:leader="dot" w:pos="3812" w:val="left"/>
              </w:tabs>
              <w:bidi w:val="0"/>
              <w:spacing w:before="0" w:after="0" w:line="211"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Serrano 2076, Buenos Aires </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7 sh. 9 d</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4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£ 2.02.00</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£ 4.00.00</w:t>
            </w:r>
          </w:p>
        </w:tc>
      </w:tr>
      <w:tr>
        <w:trPr>
          <w:trHeight w:val="324" w:hRule="exact"/>
        </w:trPr>
        <w:tc>
          <w:tcPr>
            <w:tcBorders>
              <w:top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AUSTRALIA </w:t>
            </w:r>
            <w:r>
              <w:rPr>
                <w:rFonts w:ascii="Arial" w:eastAsia="Arial" w:hAnsi="Arial" w:cs="Arial"/>
                <w:b/>
                <w:bCs/>
                <w:color w:val="000000"/>
                <w:spacing w:val="0"/>
                <w:w w:val="100"/>
                <w:position w:val="0"/>
                <w:sz w:val="12"/>
                <w:szCs w:val="12"/>
                <w:shd w:val="clear" w:color="auto" w:fill="auto"/>
                <w:lang w:val="fr-FR" w:eastAsia="fr-FR" w:bidi="fr-FR"/>
              </w:rPr>
              <w:t xml:space="preserve">: « Vistula « </w:t>
            </w:r>
            <w:r>
              <w:rPr>
                <w:rFonts w:ascii="Arial" w:eastAsia="Arial" w:hAnsi="Arial" w:cs="Arial"/>
                <w:b/>
                <w:bCs/>
                <w:color w:val="000000"/>
                <w:spacing w:val="0"/>
                <w:w w:val="100"/>
                <w:position w:val="0"/>
                <w:sz w:val="12"/>
                <w:szCs w:val="12"/>
                <w:shd w:val="clear" w:color="auto" w:fill="auto"/>
                <w:lang w:val="pl-PL" w:eastAsia="pl-PL" w:bidi="pl-PL"/>
              </w:rPr>
              <w:t xml:space="preserve">(Australia) </w:t>
            </w:r>
            <w:r>
              <w:rPr>
                <w:rFonts w:ascii="Arial" w:eastAsia="Arial" w:hAnsi="Arial" w:cs="Arial"/>
                <w:b/>
                <w:bCs/>
                <w:color w:val="000000"/>
                <w:spacing w:val="0"/>
                <w:w w:val="100"/>
                <w:position w:val="0"/>
                <w:sz w:val="12"/>
                <w:szCs w:val="12"/>
                <w:shd w:val="clear" w:color="auto" w:fill="auto"/>
                <w:lang w:val="fr-FR" w:eastAsia="fr-FR" w:bidi="fr-FR"/>
              </w:rPr>
              <w:t xml:space="preserve">Pty Ltd., </w:t>
            </w:r>
            <w:r>
              <w:rPr>
                <w:rFonts w:ascii="Arial" w:eastAsia="Arial" w:hAnsi="Arial" w:cs="Arial"/>
                <w:color w:val="000000"/>
                <w:spacing w:val="0"/>
                <w:w w:val="100"/>
                <w:position w:val="0"/>
                <w:sz w:val="12"/>
                <w:szCs w:val="12"/>
                <w:shd w:val="clear" w:color="auto" w:fill="auto"/>
                <w:lang w:val="fr-FR" w:eastAsia="fr-FR" w:bidi="fr-FR"/>
              </w:rPr>
              <w:t>Daking House,</w:t>
            </w:r>
          </w:p>
          <w:p>
            <w:pPr>
              <w:pStyle w:val="Style6"/>
              <w:keepNext w:val="0"/>
              <w:keepLines w:val="0"/>
              <w:widowControl w:val="0"/>
              <w:shd w:val="clear" w:color="auto" w:fill="auto"/>
              <w:tabs>
                <w:tab w:leader="dot" w:pos="3802" w:val="left"/>
              </w:tabs>
              <w:bidi w:val="0"/>
              <w:spacing w:before="0" w:after="0" w:line="211"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Rawson Place, Sydney </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A 1,00</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A 5,35</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 </w:t>
            </w:r>
            <w:r>
              <w:rPr>
                <w:rFonts w:ascii="Arial" w:eastAsia="Arial" w:hAnsi="Arial" w:cs="Arial"/>
                <w:color w:val="000000"/>
                <w:spacing w:val="0"/>
                <w:w w:val="100"/>
                <w:position w:val="0"/>
                <w:sz w:val="12"/>
                <w:szCs w:val="12"/>
                <w:shd w:val="clear" w:color="auto" w:fill="auto"/>
                <w:lang w:val="fr-FR" w:eastAsia="fr-FR" w:bidi="fr-FR"/>
              </w:rPr>
              <w:t>A 10,00</w:t>
            </w:r>
          </w:p>
        </w:tc>
      </w:tr>
      <w:tr>
        <w:trPr>
          <w:trHeight w:val="324" w:hRule="exact"/>
        </w:trPr>
        <w:tc>
          <w:tcPr>
            <w:tcBorders>
              <w:top w:val="single" w:sz="4"/>
            </w:tcBorders>
            <w:shd w:val="clear" w:color="auto" w:fill="FFFFFF"/>
            <w:vAlign w:val="bottom"/>
          </w:tcPr>
          <w:p>
            <w:pPr>
              <w:pStyle w:val="Style6"/>
              <w:keepNext w:val="0"/>
              <w:keepLines w:val="0"/>
              <w:widowControl w:val="0"/>
              <w:shd w:val="clear" w:color="auto" w:fill="auto"/>
              <w:tabs>
                <w:tab w:leader="dot" w:pos="3809" w:val="left"/>
              </w:tabs>
              <w:bidi w:val="0"/>
              <w:spacing w:before="0" w:after="0" w:line="214"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AUSTRIA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Henryk Odlanicki-Poczobut, </w:t>
            </w:r>
            <w:r>
              <w:rPr>
                <w:rFonts w:ascii="Arial" w:eastAsia="Arial" w:hAnsi="Arial" w:cs="Arial"/>
                <w:b/>
                <w:bCs/>
                <w:color w:val="000000"/>
                <w:spacing w:val="0"/>
                <w:w w:val="100"/>
                <w:position w:val="0"/>
                <w:sz w:val="12"/>
                <w:szCs w:val="12"/>
                <w:shd w:val="clear" w:color="auto" w:fill="auto"/>
                <w:lang w:val="fr-FR" w:eastAsia="fr-FR" w:bidi="fr-FR"/>
              </w:rPr>
              <w:t xml:space="preserve">Wien 1, </w:t>
            </w:r>
            <w:r>
              <w:rPr>
                <w:rFonts w:ascii="Arial" w:eastAsia="Arial" w:hAnsi="Arial" w:cs="Arial"/>
                <w:color w:val="000000"/>
                <w:spacing w:val="0"/>
                <w:w w:val="100"/>
                <w:position w:val="0"/>
                <w:sz w:val="12"/>
                <w:szCs w:val="12"/>
                <w:shd w:val="clear" w:color="auto" w:fill="auto"/>
                <w:lang w:val="fr-FR" w:eastAsia="fr-FR" w:bidi="fr-FR"/>
              </w:rPr>
              <w:t xml:space="preserve">Schônlatern- gasse Nr 5/2. Stiege/Türe 14 </w:t>
              <w:tab/>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145 szyi. a.</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280 </w:t>
            </w:r>
            <w:r>
              <w:rPr>
                <w:rFonts w:ascii="Arial" w:eastAsia="Arial" w:hAnsi="Arial" w:cs="Arial"/>
                <w:color w:val="000000"/>
                <w:spacing w:val="0"/>
                <w:w w:val="100"/>
                <w:position w:val="0"/>
                <w:sz w:val="12"/>
                <w:szCs w:val="12"/>
                <w:shd w:val="clear" w:color="auto" w:fill="auto"/>
                <w:lang w:val="pl-PL" w:eastAsia="pl-PL" w:bidi="pl-PL"/>
              </w:rPr>
              <w:t xml:space="preserve">szyi. </w:t>
            </w:r>
            <w:r>
              <w:rPr>
                <w:rFonts w:ascii="Arial" w:eastAsia="Arial" w:hAnsi="Arial" w:cs="Arial"/>
                <w:color w:val="000000"/>
                <w:spacing w:val="0"/>
                <w:w w:val="100"/>
                <w:position w:val="0"/>
                <w:sz w:val="12"/>
                <w:szCs w:val="12"/>
                <w:shd w:val="clear" w:color="auto" w:fill="auto"/>
                <w:lang w:val="fr-FR" w:eastAsia="fr-FR" w:bidi="fr-FR"/>
              </w:rPr>
              <w:t>a.</w:t>
            </w:r>
          </w:p>
        </w:tc>
      </w:tr>
      <w:tr>
        <w:trPr>
          <w:trHeight w:val="324" w:hRule="exact"/>
        </w:trPr>
        <w:tc>
          <w:tcPr>
            <w:tcBorders>
              <w:top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BELGIA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Janina Korab </w:t>
            </w:r>
            <w:r>
              <w:rPr>
                <w:rFonts w:ascii="Arial" w:eastAsia="Arial" w:hAnsi="Arial" w:cs="Arial"/>
                <w:b/>
                <w:bCs/>
                <w:color w:val="000000"/>
                <w:spacing w:val="0"/>
                <w:w w:val="100"/>
                <w:position w:val="0"/>
                <w:sz w:val="12"/>
                <w:szCs w:val="12"/>
                <w:shd w:val="clear" w:color="auto" w:fill="auto"/>
                <w:lang w:val="fr-FR" w:eastAsia="fr-FR" w:bidi="fr-FR"/>
              </w:rPr>
              <w:t xml:space="preserve">Brzozowska-Csaky, </w:t>
            </w:r>
            <w:r>
              <w:rPr>
                <w:rFonts w:ascii="Arial" w:eastAsia="Arial" w:hAnsi="Arial" w:cs="Arial"/>
                <w:color w:val="000000"/>
                <w:spacing w:val="0"/>
                <w:w w:val="100"/>
                <w:position w:val="0"/>
                <w:sz w:val="12"/>
                <w:szCs w:val="12"/>
                <w:shd w:val="clear" w:color="auto" w:fill="auto"/>
                <w:lang w:val="fr-FR" w:eastAsia="fr-FR" w:bidi="fr-FR"/>
              </w:rPr>
              <w:t>19, Amédée Lynen,</w:t>
            </w:r>
          </w:p>
          <w:p>
            <w:pPr>
              <w:pStyle w:val="Style6"/>
              <w:keepNext w:val="0"/>
              <w:keepLines w:val="0"/>
              <w:widowControl w:val="0"/>
              <w:shd w:val="clear" w:color="auto" w:fill="auto"/>
              <w:tabs>
                <w:tab w:leader="dot" w:pos="3802" w:val="left"/>
              </w:tabs>
              <w:bidi w:val="0"/>
              <w:spacing w:before="0" w:after="0" w:line="218"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app. 57, Bruxelles 3, </w:t>
            </w:r>
            <w:r>
              <w:rPr>
                <w:rFonts w:ascii="Arial" w:eastAsia="Arial" w:hAnsi="Arial" w:cs="Arial"/>
                <w:color w:val="000000"/>
                <w:spacing w:val="0"/>
                <w:w w:val="100"/>
                <w:position w:val="0"/>
                <w:sz w:val="12"/>
                <w:szCs w:val="12"/>
                <w:shd w:val="clear" w:color="auto" w:fill="auto"/>
                <w:lang w:val="pl-PL" w:eastAsia="pl-PL" w:bidi="pl-PL"/>
              </w:rPr>
              <w:t xml:space="preserve">Nr konta pocztowego </w:t>
            </w:r>
            <w:r>
              <w:rPr>
                <w:rFonts w:ascii="Arial" w:eastAsia="Arial" w:hAnsi="Arial" w:cs="Arial"/>
                <w:color w:val="000000"/>
                <w:spacing w:val="0"/>
                <w:w w:val="100"/>
                <w:position w:val="0"/>
                <w:sz w:val="12"/>
                <w:szCs w:val="12"/>
                <w:shd w:val="clear" w:color="auto" w:fill="auto"/>
                <w:lang w:val="fr-FR" w:eastAsia="fr-FR" w:bidi="fr-FR"/>
              </w:rPr>
              <w:t xml:space="preserve">7315-20 </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60,00 F. b.</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300.000 F. b.</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560.00 F. b.</w:t>
            </w:r>
          </w:p>
        </w:tc>
      </w:tr>
      <w:tr>
        <w:trPr>
          <w:trHeight w:val="644" w:hRule="exact"/>
        </w:trPr>
        <w:tc>
          <w:tcPr>
            <w:tcBorders>
              <w:top w:val="single" w:sz="4"/>
            </w:tcBorders>
            <w:shd w:val="clear" w:color="auto" w:fill="FFFFFF"/>
            <w:vAlign w:val="top"/>
          </w:tcPr>
          <w:p>
            <w:pPr>
              <w:pStyle w:val="Style6"/>
              <w:keepNext w:val="0"/>
              <w:keepLines w:val="0"/>
              <w:widowControl w:val="0"/>
              <w:shd w:val="clear" w:color="auto" w:fill="auto"/>
              <w:bidi w:val="0"/>
              <w:spacing w:before="0" w:after="60" w:line="218"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BRAZYLIA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Seweryn A. Hartman, </w:t>
            </w:r>
            <w:r>
              <w:rPr>
                <w:rFonts w:ascii="Arial" w:eastAsia="Arial" w:hAnsi="Arial" w:cs="Arial"/>
                <w:color w:val="000000"/>
                <w:spacing w:val="0"/>
                <w:w w:val="100"/>
                <w:position w:val="0"/>
                <w:sz w:val="12"/>
                <w:szCs w:val="12"/>
                <w:shd w:val="clear" w:color="auto" w:fill="auto"/>
                <w:lang w:val="fr-FR" w:eastAsia="fr-FR" w:bidi="fr-FR"/>
              </w:rPr>
              <w:t xml:space="preserve">rua </w:t>
            </w:r>
            <w:r>
              <w:rPr>
                <w:rFonts w:ascii="Arial" w:eastAsia="Arial" w:hAnsi="Arial" w:cs="Arial"/>
                <w:color w:val="000000"/>
                <w:spacing w:val="0"/>
                <w:w w:val="100"/>
                <w:position w:val="0"/>
                <w:sz w:val="12"/>
                <w:szCs w:val="12"/>
                <w:shd w:val="clear" w:color="auto" w:fill="auto"/>
                <w:lang w:val="pl-PL" w:eastAsia="pl-PL" w:bidi="pl-PL"/>
              </w:rPr>
              <w:t xml:space="preserve">Barao </w:t>
            </w:r>
            <w:r>
              <w:rPr>
                <w:rFonts w:ascii="Arial" w:eastAsia="Arial" w:hAnsi="Arial" w:cs="Arial"/>
                <w:color w:val="000000"/>
                <w:spacing w:val="0"/>
                <w:w w:val="100"/>
                <w:position w:val="0"/>
                <w:sz w:val="12"/>
                <w:szCs w:val="12"/>
                <w:shd w:val="clear" w:color="auto" w:fill="auto"/>
                <w:lang w:val="fr-FR" w:eastAsia="fr-FR" w:bidi="fr-FR"/>
              </w:rPr>
              <w:t xml:space="preserve">de </w:t>
            </w:r>
            <w:r>
              <w:rPr>
                <w:rFonts w:ascii="Arial" w:eastAsia="Arial" w:hAnsi="Arial" w:cs="Arial"/>
                <w:color w:val="000000"/>
                <w:spacing w:val="0"/>
                <w:w w:val="100"/>
                <w:position w:val="0"/>
                <w:sz w:val="12"/>
                <w:szCs w:val="12"/>
                <w:shd w:val="clear" w:color="auto" w:fill="auto"/>
                <w:lang w:val="pl-PL" w:eastAsia="pl-PL" w:bidi="pl-PL"/>
              </w:rPr>
              <w:t xml:space="preserve">Itapeti- ninga 221, s. 1203, </w:t>
            </w:r>
            <w:r>
              <w:rPr>
                <w:rFonts w:ascii="Arial" w:eastAsia="Arial" w:hAnsi="Arial" w:cs="Arial"/>
                <w:color w:val="000000"/>
                <w:spacing w:val="0"/>
                <w:w w:val="100"/>
                <w:position w:val="0"/>
                <w:sz w:val="12"/>
                <w:szCs w:val="12"/>
                <w:shd w:val="clear" w:color="auto" w:fill="auto"/>
                <w:lang w:val="fr-FR" w:eastAsia="fr-FR" w:bidi="fr-FR"/>
              </w:rPr>
              <w:t xml:space="preserve">Cx. Postal </w:t>
            </w:r>
            <w:r>
              <w:rPr>
                <w:rFonts w:ascii="Arial" w:eastAsia="Arial" w:hAnsi="Arial" w:cs="Arial"/>
                <w:color w:val="000000"/>
                <w:spacing w:val="0"/>
                <w:w w:val="100"/>
                <w:position w:val="0"/>
                <w:sz w:val="12"/>
                <w:szCs w:val="12"/>
                <w:shd w:val="clear" w:color="auto" w:fill="auto"/>
                <w:lang w:val="pl-PL" w:eastAsia="pl-PL" w:bidi="pl-PL"/>
              </w:rPr>
              <w:t xml:space="preserve">30.750, Sao Paulo, </w:t>
            </w:r>
            <w:r>
              <w:rPr>
                <w:rFonts w:ascii="Arial" w:eastAsia="Arial" w:hAnsi="Arial" w:cs="Arial"/>
                <w:color w:val="000000"/>
                <w:spacing w:val="0"/>
                <w:w w:val="100"/>
                <w:position w:val="0"/>
                <w:sz w:val="12"/>
                <w:szCs w:val="12"/>
                <w:shd w:val="clear" w:color="auto" w:fill="auto"/>
                <w:lang w:val="fr-FR" w:eastAsia="fr-FR" w:bidi="fr-FR"/>
              </w:rPr>
              <w:t xml:space="preserve">tél. </w:t>
            </w:r>
            <w:r>
              <w:rPr>
                <w:rFonts w:ascii="Arial" w:eastAsia="Arial" w:hAnsi="Arial" w:cs="Arial"/>
                <w:color w:val="000000"/>
                <w:spacing w:val="0"/>
                <w:w w:val="100"/>
                <w:position w:val="0"/>
                <w:sz w:val="12"/>
                <w:szCs w:val="12"/>
                <w:shd w:val="clear" w:color="auto" w:fill="auto"/>
                <w:lang w:val="pl-PL" w:eastAsia="pl-PL" w:bidi="pl-PL"/>
              </w:rPr>
              <w:t>: 35-5584.</w:t>
            </w:r>
          </w:p>
          <w:p>
            <w:pPr>
              <w:pStyle w:val="Style6"/>
              <w:keepNext w:val="0"/>
              <w:keepLines w:val="0"/>
              <w:widowControl w:val="0"/>
              <w:shd w:val="clear" w:color="auto" w:fill="auto"/>
              <w:tabs>
                <w:tab w:leader="dot" w:pos="3812" w:val="left"/>
              </w:tabs>
              <w:bidi w:val="0"/>
              <w:spacing w:before="0" w:after="0" w:line="218"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FRANCJA : </w:t>
            </w:r>
            <w:r>
              <w:rPr>
                <w:rFonts w:ascii="Arial" w:eastAsia="Arial" w:hAnsi="Arial" w:cs="Arial"/>
                <w:color w:val="000000"/>
                <w:spacing w:val="0"/>
                <w:w w:val="100"/>
                <w:position w:val="0"/>
                <w:sz w:val="12"/>
                <w:szCs w:val="12"/>
                <w:shd w:val="clear" w:color="auto" w:fill="auto"/>
                <w:lang w:val="pl-PL" w:eastAsia="pl-PL" w:bidi="pl-PL"/>
              </w:rPr>
              <w:t xml:space="preserve">do nabycia w redakcji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KULTURY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i w księgarniach polskich w Paryżu </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pl-PL" w:eastAsia="pl-PL" w:bidi="pl-PL"/>
              </w:rPr>
              <w:t>5,00 F.</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26,00 F.</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fr-FR" w:eastAsia="fr-FR" w:bidi="fr-FR"/>
              </w:rPr>
              <w:t>50,00 F.</w:t>
            </w:r>
          </w:p>
        </w:tc>
      </w:tr>
      <w:tr>
        <w:trPr>
          <w:trHeight w:val="317" w:hRule="exact"/>
        </w:trPr>
        <w:tc>
          <w:tcPr>
            <w:tcBorders>
              <w:top w:val="single" w:sz="4"/>
            </w:tcBorders>
            <w:shd w:val="clear" w:color="auto" w:fill="FFFFFF"/>
            <w:vAlign w:val="top"/>
          </w:tcPr>
          <w:p>
            <w:pPr>
              <w:pStyle w:val="Style6"/>
              <w:keepNext w:val="0"/>
              <w:keepLines w:val="0"/>
              <w:widowControl w:val="0"/>
              <w:shd w:val="clear" w:color="auto" w:fill="auto"/>
              <w:bidi w:val="0"/>
              <w:spacing w:before="0" w:after="0" w:line="218"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HOLANDIA : M. Barczyk, </w:t>
            </w:r>
            <w:r>
              <w:rPr>
                <w:rFonts w:ascii="Arial" w:eastAsia="Arial" w:hAnsi="Arial" w:cs="Arial"/>
                <w:color w:val="000000"/>
                <w:spacing w:val="0"/>
                <w:w w:val="100"/>
                <w:position w:val="0"/>
                <w:sz w:val="12"/>
                <w:szCs w:val="12"/>
                <w:shd w:val="clear" w:color="auto" w:fill="auto"/>
                <w:lang w:val="pl-PL" w:eastAsia="pl-PL" w:bidi="pl-PL"/>
              </w:rPr>
              <w:t xml:space="preserve">P. Calandlaan 50, Amsterdam; </w:t>
            </w:r>
            <w:r>
              <w:rPr>
                <w:rFonts w:ascii="Arial" w:eastAsia="Arial" w:hAnsi="Arial" w:cs="Arial"/>
                <w:color w:val="000000"/>
                <w:spacing w:val="0"/>
                <w:w w:val="100"/>
                <w:position w:val="0"/>
                <w:sz w:val="12"/>
                <w:szCs w:val="12"/>
                <w:shd w:val="clear" w:color="auto" w:fill="auto"/>
                <w:lang w:val="fr-FR" w:eastAsia="fr-FR" w:bidi="fr-FR"/>
              </w:rPr>
              <w:t xml:space="preserve">tel.: </w:t>
            </w:r>
            <w:r>
              <w:rPr>
                <w:rFonts w:ascii="Arial" w:eastAsia="Arial" w:hAnsi="Arial" w:cs="Arial"/>
                <w:color w:val="000000"/>
                <w:spacing w:val="0"/>
                <w:w w:val="100"/>
                <w:position w:val="0"/>
                <w:sz w:val="12"/>
                <w:szCs w:val="12"/>
                <w:shd w:val="clear" w:color="auto" w:fill="auto"/>
                <w:lang w:val="pl-PL" w:eastAsia="pl-PL" w:bidi="pl-PL"/>
              </w:rPr>
              <w:t>1533311; Konto pocztowe Nr 617512.</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4,00 FI. h.</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22,00 FI. h.</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41,00 Fl. h.</w:t>
            </w:r>
          </w:p>
        </w:tc>
      </w:tr>
      <w:tr>
        <w:trPr>
          <w:trHeight w:val="709" w:hRule="exact"/>
        </w:trPr>
        <w:tc>
          <w:tcPr>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KANADA : </w:t>
            </w:r>
            <w:r>
              <w:rPr>
                <w:rFonts w:ascii="Arial" w:eastAsia="Arial" w:hAnsi="Arial" w:cs="Arial"/>
                <w:b/>
                <w:bCs/>
                <w:color w:val="000000"/>
                <w:spacing w:val="0"/>
                <w:w w:val="100"/>
                <w:position w:val="0"/>
                <w:sz w:val="12"/>
                <w:szCs w:val="12"/>
                <w:shd w:val="clear" w:color="auto" w:fill="auto"/>
                <w:lang w:val="fr-FR" w:eastAsia="fr-FR" w:bidi="fr-FR"/>
              </w:rPr>
              <w:t xml:space="preserve">M. Jaxa-Debicka, </w:t>
            </w:r>
            <w:r>
              <w:rPr>
                <w:rFonts w:ascii="Arial" w:eastAsia="Arial" w:hAnsi="Arial" w:cs="Arial"/>
                <w:color w:val="000000"/>
                <w:spacing w:val="0"/>
                <w:w w:val="100"/>
                <w:position w:val="0"/>
                <w:sz w:val="12"/>
                <w:szCs w:val="12"/>
                <w:shd w:val="clear" w:color="auto" w:fill="auto"/>
                <w:lang w:val="fr-FR" w:eastAsia="fr-FR" w:bidi="fr-FR"/>
              </w:rPr>
              <w:t xml:space="preserve">Polish Voice, </w:t>
            </w:r>
            <w:r>
              <w:rPr>
                <w:rFonts w:ascii="Arial" w:eastAsia="Arial" w:hAnsi="Arial" w:cs="Arial"/>
                <w:color w:val="000000"/>
                <w:spacing w:val="0"/>
                <w:w w:val="100"/>
                <w:position w:val="0"/>
                <w:sz w:val="12"/>
                <w:szCs w:val="12"/>
                <w:shd w:val="clear" w:color="auto" w:fill="auto"/>
                <w:lang w:val="pl-PL" w:eastAsia="pl-PL" w:bidi="pl-PL"/>
              </w:rPr>
              <w:t xml:space="preserve">1089 </w:t>
            </w:r>
            <w:r>
              <w:rPr>
                <w:rFonts w:ascii="Arial" w:eastAsia="Arial" w:hAnsi="Arial" w:cs="Arial"/>
                <w:color w:val="000000"/>
                <w:spacing w:val="0"/>
                <w:w w:val="100"/>
                <w:position w:val="0"/>
                <w:sz w:val="12"/>
                <w:szCs w:val="12"/>
                <w:shd w:val="clear" w:color="auto" w:fill="auto"/>
                <w:lang w:val="fr-FR" w:eastAsia="fr-FR" w:bidi="fr-FR"/>
              </w:rPr>
              <w:t xml:space="preserve">Queen </w:t>
            </w:r>
            <w:r>
              <w:rPr>
                <w:rFonts w:ascii="Arial" w:eastAsia="Arial" w:hAnsi="Arial" w:cs="Arial"/>
                <w:color w:val="000000"/>
                <w:spacing w:val="0"/>
                <w:w w:val="100"/>
                <w:position w:val="0"/>
                <w:sz w:val="12"/>
                <w:szCs w:val="12"/>
                <w:shd w:val="clear" w:color="auto" w:fill="auto"/>
                <w:lang w:val="pl-PL" w:eastAsia="pl-PL" w:bidi="pl-PL"/>
              </w:rPr>
              <w:t xml:space="preserve">St. W. Toronto 3, </w:t>
            </w:r>
            <w:r>
              <w:rPr>
                <w:rFonts w:ascii="Arial" w:eastAsia="Arial" w:hAnsi="Arial" w:cs="Arial"/>
                <w:color w:val="000000"/>
                <w:spacing w:val="0"/>
                <w:w w:val="100"/>
                <w:position w:val="0"/>
                <w:sz w:val="12"/>
                <w:szCs w:val="12"/>
                <w:shd w:val="clear" w:color="auto" w:fill="auto"/>
                <w:lang w:val="fr-FR" w:eastAsia="fr-FR" w:bidi="fr-FR"/>
              </w:rPr>
              <w:t xml:space="preserve">Ont, </w:t>
            </w:r>
            <w:r>
              <w:rPr>
                <w:rFonts w:ascii="Arial" w:eastAsia="Arial" w:hAnsi="Arial" w:cs="Arial"/>
                <w:b/>
                <w:bCs/>
                <w:color w:val="000000"/>
                <w:spacing w:val="0"/>
                <w:w w:val="100"/>
                <w:position w:val="0"/>
                <w:sz w:val="12"/>
                <w:szCs w:val="12"/>
                <w:shd w:val="clear" w:color="auto" w:fill="auto"/>
                <w:lang w:val="pl-PL" w:eastAsia="pl-PL" w:bidi="pl-PL"/>
              </w:rPr>
              <w:t xml:space="preserve">K. Krakowska, </w:t>
            </w:r>
            <w:r>
              <w:rPr>
                <w:rFonts w:ascii="Arial" w:eastAsia="Arial" w:hAnsi="Arial" w:cs="Arial"/>
                <w:color w:val="000000"/>
                <w:spacing w:val="0"/>
                <w:w w:val="100"/>
                <w:position w:val="0"/>
                <w:sz w:val="12"/>
                <w:szCs w:val="12"/>
                <w:shd w:val="clear" w:color="auto" w:fill="auto"/>
                <w:lang w:val="pl-PL" w:eastAsia="pl-PL" w:bidi="pl-PL"/>
              </w:rPr>
              <w:t xml:space="preserve">2318 </w:t>
            </w:r>
            <w:r>
              <w:rPr>
                <w:rFonts w:ascii="Arial" w:eastAsia="Arial" w:hAnsi="Arial" w:cs="Arial"/>
                <w:color w:val="000000"/>
                <w:spacing w:val="0"/>
                <w:w w:val="100"/>
                <w:position w:val="0"/>
                <w:sz w:val="12"/>
                <w:szCs w:val="12"/>
                <w:shd w:val="clear" w:color="auto" w:fill="auto"/>
                <w:lang w:val="fr-FR" w:eastAsia="fr-FR" w:bidi="fr-FR"/>
              </w:rPr>
              <w:t xml:space="preserve">Hingston Ave. </w:t>
            </w:r>
            <w:r>
              <w:rPr>
                <w:rFonts w:ascii="Arial" w:eastAsia="Arial" w:hAnsi="Arial" w:cs="Arial"/>
                <w:color w:val="000000"/>
                <w:spacing w:val="0"/>
                <w:w w:val="100"/>
                <w:position w:val="0"/>
                <w:sz w:val="12"/>
                <w:szCs w:val="12"/>
                <w:shd w:val="clear" w:color="auto" w:fill="auto"/>
                <w:lang w:val="pl-PL" w:eastAsia="pl-PL" w:bidi="pl-PL"/>
              </w:rPr>
              <w:t xml:space="preserve">Montreal 28, </w:t>
            </w:r>
            <w:r>
              <w:rPr>
                <w:rFonts w:ascii="Arial" w:eastAsia="Arial" w:hAnsi="Arial" w:cs="Arial"/>
                <w:color w:val="000000"/>
                <w:spacing w:val="0"/>
                <w:w w:val="100"/>
                <w:position w:val="0"/>
                <w:sz w:val="12"/>
                <w:szCs w:val="12"/>
                <w:shd w:val="clear" w:color="auto" w:fill="auto"/>
                <w:lang w:val="fr-FR" w:eastAsia="fr-FR" w:bidi="fr-FR"/>
              </w:rPr>
              <w:t xml:space="preserve">Quebec, tél. </w:t>
            </w:r>
            <w:r>
              <w:rPr>
                <w:rFonts w:ascii="Arial" w:eastAsia="Arial" w:hAnsi="Arial" w:cs="Arial"/>
                <w:color w:val="000000"/>
                <w:spacing w:val="0"/>
                <w:w w:val="100"/>
                <w:position w:val="0"/>
                <w:sz w:val="12"/>
                <w:szCs w:val="12"/>
                <w:shd w:val="clear" w:color="auto" w:fill="auto"/>
                <w:lang w:val="pl-PL" w:eastAsia="pl-PL" w:bidi="pl-PL"/>
              </w:rPr>
              <w:t xml:space="preserve">: HU 8-5224;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ZWIĄZKOWIEC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1475 </w:t>
            </w:r>
            <w:r>
              <w:rPr>
                <w:rFonts w:ascii="Arial" w:eastAsia="Arial" w:hAnsi="Arial" w:cs="Arial"/>
                <w:color w:val="000000"/>
                <w:spacing w:val="0"/>
                <w:w w:val="100"/>
                <w:position w:val="0"/>
                <w:sz w:val="12"/>
                <w:szCs w:val="12"/>
                <w:shd w:val="clear" w:color="auto" w:fill="auto"/>
                <w:lang w:val="fr-FR" w:eastAsia="fr-FR" w:bidi="fr-FR"/>
              </w:rPr>
              <w:t xml:space="preserve">Queen </w:t>
            </w:r>
            <w:r>
              <w:rPr>
                <w:rFonts w:ascii="Arial" w:eastAsia="Arial" w:hAnsi="Arial" w:cs="Arial"/>
                <w:color w:val="000000"/>
                <w:spacing w:val="0"/>
                <w:w w:val="100"/>
                <w:position w:val="0"/>
                <w:sz w:val="12"/>
                <w:szCs w:val="12"/>
                <w:shd w:val="clear" w:color="auto" w:fill="auto"/>
                <w:lang w:val="pl-PL" w:eastAsia="pl-PL" w:bidi="pl-PL"/>
              </w:rPr>
              <w:t xml:space="preserve">St. W., Toronto 3, </w:t>
            </w:r>
            <w:r>
              <w:rPr>
                <w:rFonts w:ascii="Arial" w:eastAsia="Arial" w:hAnsi="Arial" w:cs="Arial"/>
                <w:color w:val="000000"/>
                <w:spacing w:val="0"/>
                <w:w w:val="100"/>
                <w:position w:val="0"/>
                <w:sz w:val="12"/>
                <w:szCs w:val="12"/>
                <w:shd w:val="clear" w:color="auto" w:fill="auto"/>
                <w:lang w:val="fr-FR" w:eastAsia="fr-FR" w:bidi="fr-FR"/>
              </w:rPr>
              <w:t xml:space="preserve">Ont., Tél. </w:t>
            </w:r>
            <w:r>
              <w:rPr>
                <w:rFonts w:ascii="Arial" w:eastAsia="Arial" w:hAnsi="Arial" w:cs="Arial"/>
                <w:color w:val="000000"/>
                <w:spacing w:val="0"/>
                <w:w w:val="100"/>
                <w:position w:val="0"/>
                <w:sz w:val="12"/>
                <w:szCs w:val="12"/>
                <w:shd w:val="clear" w:color="auto" w:fill="auto"/>
                <w:lang w:val="pl-PL" w:eastAsia="pl-PL" w:bidi="pl-PL"/>
              </w:rPr>
              <w:t xml:space="preserve">: </w:t>
            </w:r>
            <w:r>
              <w:rPr>
                <w:rFonts w:ascii="Arial" w:eastAsia="Arial" w:hAnsi="Arial" w:cs="Arial"/>
                <w:color w:val="000000"/>
                <w:spacing w:val="0"/>
                <w:w w:val="100"/>
                <w:position w:val="0"/>
                <w:sz w:val="12"/>
                <w:szCs w:val="12"/>
                <w:shd w:val="clear" w:color="auto" w:fill="auto"/>
                <w:lang w:val="fr-FR" w:eastAsia="fr-FR" w:bidi="fr-FR"/>
              </w:rPr>
              <w:t xml:space="preserve">LE </w:t>
            </w:r>
            <w:r>
              <w:rPr>
                <w:rFonts w:ascii="Arial" w:eastAsia="Arial" w:hAnsi="Arial" w:cs="Arial"/>
                <w:color w:val="000000"/>
                <w:spacing w:val="0"/>
                <w:w w:val="100"/>
                <w:position w:val="0"/>
                <w:sz w:val="12"/>
                <w:szCs w:val="12"/>
                <w:shd w:val="clear" w:color="auto" w:fill="auto"/>
                <w:lang w:val="pl-PL" w:eastAsia="pl-PL" w:bidi="pl-PL"/>
              </w:rPr>
              <w:t xml:space="preserve">1-2491; </w:t>
            </w:r>
            <w:r>
              <w:rPr>
                <w:rFonts w:ascii="Arial" w:eastAsia="Arial" w:hAnsi="Arial" w:cs="Arial"/>
                <w:b/>
                <w:bCs/>
                <w:color w:val="000000"/>
                <w:spacing w:val="0"/>
                <w:w w:val="100"/>
                <w:position w:val="0"/>
                <w:sz w:val="12"/>
                <w:szCs w:val="12"/>
                <w:shd w:val="clear" w:color="auto" w:fill="auto"/>
                <w:lang w:val="pl-PL" w:eastAsia="pl-PL" w:bidi="pl-PL"/>
              </w:rPr>
              <w:t xml:space="preserve">W. </w:t>
            </w:r>
            <w:r>
              <w:rPr>
                <w:rFonts w:ascii="Arial" w:eastAsia="Arial" w:hAnsi="Arial" w:cs="Arial"/>
                <w:b/>
                <w:bCs/>
                <w:color w:val="000000"/>
                <w:spacing w:val="0"/>
                <w:w w:val="100"/>
                <w:position w:val="0"/>
                <w:sz w:val="12"/>
                <w:szCs w:val="12"/>
                <w:shd w:val="clear" w:color="auto" w:fill="auto"/>
                <w:lang w:val="fr-FR" w:eastAsia="fr-FR" w:bidi="fr-FR"/>
              </w:rPr>
              <w:t xml:space="preserve">T. </w:t>
            </w:r>
            <w:r>
              <w:rPr>
                <w:rFonts w:ascii="Arial" w:eastAsia="Arial" w:hAnsi="Arial" w:cs="Arial"/>
                <w:b/>
                <w:bCs/>
                <w:color w:val="000000"/>
                <w:spacing w:val="0"/>
                <w:w w:val="100"/>
                <w:position w:val="0"/>
                <w:sz w:val="12"/>
                <w:szCs w:val="12"/>
                <w:shd w:val="clear" w:color="auto" w:fill="auto"/>
                <w:lang w:val="pl-PL" w:eastAsia="pl-PL" w:bidi="pl-PL"/>
              </w:rPr>
              <w:t xml:space="preserve">Drym- </w:t>
            </w:r>
            <w:r>
              <w:rPr>
                <w:rFonts w:ascii="Arial" w:eastAsia="Arial" w:hAnsi="Arial" w:cs="Arial"/>
                <w:color w:val="000000"/>
                <w:spacing w:val="0"/>
                <w:w w:val="100"/>
                <w:position w:val="0"/>
                <w:sz w:val="12"/>
                <w:szCs w:val="12"/>
                <w:shd w:val="clear" w:color="auto" w:fill="auto"/>
                <w:lang w:val="pl-PL" w:eastAsia="pl-PL" w:bidi="pl-PL"/>
              </w:rPr>
              <w:t xml:space="preserve">mer, 31, </w:t>
            </w:r>
            <w:r>
              <w:rPr>
                <w:rFonts w:ascii="Arial" w:eastAsia="Arial" w:hAnsi="Arial" w:cs="Arial"/>
                <w:color w:val="000000"/>
                <w:spacing w:val="0"/>
                <w:w w:val="100"/>
                <w:position w:val="0"/>
                <w:sz w:val="12"/>
                <w:szCs w:val="12"/>
                <w:shd w:val="clear" w:color="auto" w:fill="auto"/>
                <w:lang w:val="fr-FR" w:eastAsia="fr-FR" w:bidi="fr-FR"/>
              </w:rPr>
              <w:t xml:space="preserve">Argyle Ave., </w:t>
            </w:r>
            <w:r>
              <w:rPr>
                <w:rFonts w:ascii="Arial" w:eastAsia="Arial" w:hAnsi="Arial" w:cs="Arial"/>
                <w:color w:val="000000"/>
                <w:spacing w:val="0"/>
                <w:w w:val="100"/>
                <w:position w:val="0"/>
                <w:sz w:val="12"/>
                <w:szCs w:val="12"/>
                <w:shd w:val="clear" w:color="auto" w:fill="auto"/>
                <w:lang w:val="pl-PL" w:eastAsia="pl-PL" w:bidi="pl-PL"/>
              </w:rPr>
              <w:t xml:space="preserve">Ottawa, </w:t>
            </w:r>
            <w:r>
              <w:rPr>
                <w:rFonts w:ascii="Arial" w:eastAsia="Arial" w:hAnsi="Arial" w:cs="Arial"/>
                <w:color w:val="000000"/>
                <w:spacing w:val="0"/>
                <w:w w:val="100"/>
                <w:position w:val="0"/>
                <w:sz w:val="12"/>
                <w:szCs w:val="12"/>
                <w:shd w:val="clear" w:color="auto" w:fill="auto"/>
                <w:lang w:val="fr-FR" w:eastAsia="fr-FR" w:bidi="fr-FR"/>
              </w:rPr>
              <w:t xml:space="preserve">Ont., Tél. </w:t>
            </w:r>
            <w:r>
              <w:rPr>
                <w:rFonts w:ascii="Arial" w:eastAsia="Arial" w:hAnsi="Arial" w:cs="Arial"/>
                <w:color w:val="000000"/>
                <w:spacing w:val="0"/>
                <w:w w:val="100"/>
                <w:position w:val="0"/>
                <w:sz w:val="12"/>
                <w:szCs w:val="12"/>
                <w:shd w:val="clear" w:color="auto" w:fill="auto"/>
                <w:lang w:val="pl-PL" w:eastAsia="pl-PL" w:bidi="pl-PL"/>
              </w:rPr>
              <w:t xml:space="preserve">: </w:t>
            </w:r>
            <w:r>
              <w:rPr>
                <w:rFonts w:ascii="Arial" w:eastAsia="Arial" w:hAnsi="Arial" w:cs="Arial"/>
                <w:color w:val="000000"/>
                <w:spacing w:val="0"/>
                <w:w w:val="100"/>
                <w:position w:val="0"/>
                <w:sz w:val="12"/>
                <w:szCs w:val="12"/>
                <w:shd w:val="clear" w:color="auto" w:fill="auto"/>
                <w:lang w:val="fr-FR" w:eastAsia="fr-FR" w:bidi="fr-FR"/>
              </w:rPr>
              <w:t xml:space="preserve">LE </w:t>
            </w:r>
            <w:r>
              <w:rPr>
                <w:rFonts w:ascii="Arial" w:eastAsia="Arial" w:hAnsi="Arial" w:cs="Arial"/>
                <w:color w:val="000000"/>
                <w:spacing w:val="0"/>
                <w:w w:val="100"/>
                <w:position w:val="0"/>
                <w:sz w:val="12"/>
                <w:szCs w:val="12"/>
                <w:shd w:val="clear" w:color="auto" w:fill="auto"/>
                <w:lang w:val="pl-PL" w:eastAsia="pl-PL" w:bidi="pl-PL"/>
              </w:rPr>
              <w:t>33407.</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1,50 $ Can.</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8,00 $ Can</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13,00 J Can.</w:t>
            </w:r>
          </w:p>
        </w:tc>
      </w:tr>
      <w:tr>
        <w:trPr>
          <w:trHeight w:val="259" w:hRule="exact"/>
        </w:trPr>
        <w:tc>
          <w:tcPr>
            <w:tcBorders/>
            <w:shd w:val="clear" w:color="auto" w:fill="FFFFFF"/>
            <w:vAlign w:val="bottom"/>
          </w:tcPr>
          <w:p>
            <w:pPr>
              <w:pStyle w:val="Style6"/>
              <w:keepNext w:val="0"/>
              <w:keepLines w:val="0"/>
              <w:widowControl w:val="0"/>
              <w:shd w:val="clear" w:color="auto" w:fill="auto"/>
              <w:tabs>
                <w:tab w:leader="dot" w:pos="2794" w:val="left"/>
              </w:tabs>
              <w:bidi w:val="0"/>
              <w:spacing w:before="0" w:after="0" w:line="214"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NIEMCY : St. Mikiciuk, </w:t>
            </w:r>
            <w:r>
              <w:rPr>
                <w:rFonts w:ascii="Arial" w:eastAsia="Arial" w:hAnsi="Arial" w:cs="Arial"/>
                <w:color w:val="000000"/>
                <w:spacing w:val="0"/>
                <w:w w:val="100"/>
                <w:position w:val="0"/>
                <w:sz w:val="12"/>
                <w:szCs w:val="12"/>
                <w:shd w:val="clear" w:color="auto" w:fill="auto"/>
                <w:lang w:val="pl-PL" w:eastAsia="pl-PL" w:bidi="pl-PL"/>
              </w:rPr>
              <w:t xml:space="preserve">8 </w:t>
            </w:r>
            <w:r>
              <w:rPr>
                <w:rFonts w:ascii="Arial" w:eastAsia="Arial" w:hAnsi="Arial" w:cs="Arial"/>
                <w:color w:val="000000"/>
                <w:spacing w:val="0"/>
                <w:w w:val="100"/>
                <w:position w:val="0"/>
                <w:sz w:val="12"/>
                <w:szCs w:val="12"/>
                <w:shd w:val="clear" w:color="auto" w:fill="auto"/>
                <w:lang w:val="fr-FR" w:eastAsia="fr-FR" w:bidi="fr-FR"/>
              </w:rPr>
              <w:t xml:space="preserve">München </w:t>
            </w:r>
            <w:r>
              <w:rPr>
                <w:rFonts w:ascii="Arial" w:eastAsia="Arial" w:hAnsi="Arial" w:cs="Arial"/>
                <w:color w:val="000000"/>
                <w:spacing w:val="0"/>
                <w:w w:val="100"/>
                <w:position w:val="0"/>
                <w:sz w:val="12"/>
                <w:szCs w:val="12"/>
                <w:shd w:val="clear" w:color="auto" w:fill="auto"/>
                <w:lang w:val="pl-PL" w:eastAsia="pl-PL" w:bidi="pl-PL"/>
              </w:rPr>
              <w:t xml:space="preserve">45, Gablonzerstr. 7/1 </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4,50 </w:t>
            </w:r>
            <w:r>
              <w:rPr>
                <w:rFonts w:ascii="Arial" w:eastAsia="Arial" w:hAnsi="Arial" w:cs="Arial"/>
                <w:color w:val="000000"/>
                <w:spacing w:val="0"/>
                <w:w w:val="100"/>
                <w:position w:val="0"/>
                <w:sz w:val="12"/>
                <w:szCs w:val="12"/>
                <w:shd w:val="clear" w:color="auto" w:fill="auto"/>
                <w:lang w:val="fr-FR" w:eastAsia="fr-FR" w:bidi="fr-FR"/>
              </w:rPr>
              <w:t>DM</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24,00 </w:t>
            </w:r>
            <w:r>
              <w:rPr>
                <w:rFonts w:ascii="Arial" w:eastAsia="Arial" w:hAnsi="Arial" w:cs="Arial"/>
                <w:color w:val="000000"/>
                <w:spacing w:val="0"/>
                <w:w w:val="100"/>
                <w:position w:val="0"/>
                <w:sz w:val="12"/>
                <w:szCs w:val="12"/>
                <w:shd w:val="clear" w:color="auto" w:fill="auto"/>
                <w:lang w:val="fr-FR" w:eastAsia="fr-FR" w:bidi="fr-FR"/>
              </w:rPr>
              <w:t>DM</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46,00 DM</w:t>
            </w:r>
          </w:p>
        </w:tc>
      </w:tr>
      <w:tr>
        <w:trPr>
          <w:trHeight w:val="259" w:hRule="exact"/>
        </w:trPr>
        <w:tc>
          <w:tcPr>
            <w:tcBorders>
              <w:top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NORWEGIA : Br. Lubiński, </w:t>
            </w:r>
            <w:r>
              <w:rPr>
                <w:rFonts w:ascii="Arial" w:eastAsia="Arial" w:hAnsi="Arial" w:cs="Arial"/>
                <w:color w:val="000000"/>
                <w:spacing w:val="0"/>
                <w:w w:val="100"/>
                <w:position w:val="0"/>
                <w:sz w:val="12"/>
                <w:szCs w:val="12"/>
                <w:shd w:val="clear" w:color="auto" w:fill="auto"/>
                <w:lang w:val="pl-PL" w:eastAsia="pl-PL" w:bidi="pl-PL"/>
              </w:rPr>
              <w:t>Klommenstengt 8, Moss. ..</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5,50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28,00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54,00 F.</w:t>
            </w:r>
          </w:p>
        </w:tc>
      </w:tr>
      <w:tr>
        <w:trPr>
          <w:trHeight w:val="310"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SZWAJCARIA : Maria Wasung, </w:t>
            </w:r>
            <w:r>
              <w:rPr>
                <w:rFonts w:ascii="Arial" w:eastAsia="Arial" w:hAnsi="Arial" w:cs="Arial"/>
                <w:color w:val="000000"/>
                <w:spacing w:val="0"/>
                <w:w w:val="100"/>
                <w:position w:val="0"/>
                <w:sz w:val="12"/>
                <w:szCs w:val="12"/>
                <w:shd w:val="clear" w:color="auto" w:fill="auto"/>
                <w:lang w:val="pl-PL" w:eastAsia="pl-PL" w:bidi="pl-PL"/>
              </w:rPr>
              <w:t xml:space="preserve">6, </w:t>
            </w:r>
            <w:r>
              <w:rPr>
                <w:rFonts w:ascii="Arial" w:eastAsia="Arial" w:hAnsi="Arial" w:cs="Arial"/>
                <w:color w:val="000000"/>
                <w:spacing w:val="0"/>
                <w:w w:val="100"/>
                <w:position w:val="0"/>
                <w:sz w:val="12"/>
                <w:szCs w:val="12"/>
                <w:shd w:val="clear" w:color="auto" w:fill="auto"/>
                <w:lang w:val="fr-FR" w:eastAsia="fr-FR" w:bidi="fr-FR"/>
              </w:rPr>
              <w:t>rue des Lilas, Genève.</w:t>
            </w:r>
          </w:p>
          <w:p>
            <w:pPr>
              <w:pStyle w:val="Style6"/>
              <w:keepNext w:val="0"/>
              <w:keepLines w:val="0"/>
              <w:widowControl w:val="0"/>
              <w:shd w:val="clear" w:color="auto" w:fill="auto"/>
              <w:tabs>
                <w:tab w:leader="dot" w:pos="3805" w:val="left"/>
              </w:tabs>
              <w:bidi w:val="0"/>
              <w:spacing w:before="0" w:after="0" w:line="218"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Tél. </w:t>
            </w:r>
            <w:r>
              <w:rPr>
                <w:rFonts w:ascii="Arial" w:eastAsia="Arial" w:hAnsi="Arial" w:cs="Arial"/>
                <w:color w:val="000000"/>
                <w:spacing w:val="0"/>
                <w:w w:val="100"/>
                <w:position w:val="0"/>
                <w:sz w:val="12"/>
                <w:szCs w:val="12"/>
                <w:shd w:val="clear" w:color="auto" w:fill="auto"/>
                <w:lang w:val="pl-PL" w:eastAsia="pl-PL" w:bidi="pl-PL"/>
              </w:rPr>
              <w:t xml:space="preserve">: 33 34 20, Nr konta poczt. 1.14431 </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4,75 </w:t>
            </w:r>
            <w:r>
              <w:rPr>
                <w:rFonts w:ascii="Arial" w:eastAsia="Arial" w:hAnsi="Arial" w:cs="Arial"/>
                <w:color w:val="000000"/>
                <w:spacing w:val="0"/>
                <w:w w:val="100"/>
                <w:position w:val="0"/>
                <w:sz w:val="12"/>
                <w:szCs w:val="12"/>
                <w:shd w:val="clear" w:color="auto" w:fill="auto"/>
                <w:lang w:val="fr-FR" w:eastAsia="fr-FR" w:bidi="fr-FR"/>
              </w:rPr>
              <w:t xml:space="preserve">F. </w:t>
            </w:r>
            <w:r>
              <w:rPr>
                <w:rFonts w:ascii="Arial" w:eastAsia="Arial" w:hAnsi="Arial" w:cs="Arial"/>
                <w:b/>
                <w:bCs/>
                <w:color w:val="000000"/>
                <w:spacing w:val="0"/>
                <w:w w:val="100"/>
                <w:position w:val="0"/>
                <w:sz w:val="12"/>
                <w:szCs w:val="12"/>
                <w:shd w:val="clear" w:color="auto" w:fill="auto"/>
                <w:lang w:val="fr-FR" w:eastAsia="fr-FR" w:bidi="fr-FR"/>
              </w:rPr>
              <w:t>s.</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25,00 </w:t>
            </w:r>
            <w:r>
              <w:rPr>
                <w:rFonts w:ascii="Arial" w:eastAsia="Arial" w:hAnsi="Arial" w:cs="Arial"/>
                <w:color w:val="000000"/>
                <w:spacing w:val="0"/>
                <w:w w:val="100"/>
                <w:position w:val="0"/>
                <w:sz w:val="12"/>
                <w:szCs w:val="12"/>
                <w:shd w:val="clear" w:color="auto" w:fill="auto"/>
                <w:lang w:val="fr-FR" w:eastAsia="fr-FR" w:bidi="fr-FR"/>
              </w:rPr>
              <w:t xml:space="preserve">F. </w:t>
            </w:r>
            <w:r>
              <w:rPr>
                <w:rFonts w:ascii="Arial" w:eastAsia="Arial" w:hAnsi="Arial" w:cs="Arial"/>
                <w:b/>
                <w:bCs/>
                <w:color w:val="000000"/>
                <w:spacing w:val="0"/>
                <w:w w:val="100"/>
                <w:position w:val="0"/>
                <w:sz w:val="12"/>
                <w:szCs w:val="12"/>
                <w:shd w:val="clear" w:color="auto" w:fill="auto"/>
                <w:lang w:val="fr-FR" w:eastAsia="fr-FR" w:bidi="fr-FR"/>
              </w:rPr>
              <w:t>s.</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48,00 F. </w:t>
            </w:r>
            <w:r>
              <w:rPr>
                <w:rFonts w:ascii="Arial" w:eastAsia="Arial" w:hAnsi="Arial" w:cs="Arial"/>
                <w:b/>
                <w:bCs/>
                <w:color w:val="000000"/>
                <w:spacing w:val="0"/>
                <w:w w:val="100"/>
                <w:position w:val="0"/>
                <w:sz w:val="12"/>
                <w:szCs w:val="12"/>
                <w:shd w:val="clear" w:color="auto" w:fill="auto"/>
                <w:lang w:val="fr-FR" w:eastAsia="fr-FR" w:bidi="fr-FR"/>
              </w:rPr>
              <w:t>s.</w:t>
            </w:r>
          </w:p>
        </w:tc>
      </w:tr>
      <w:tr>
        <w:trPr>
          <w:trHeight w:val="202" w:hRule="exact"/>
        </w:trPr>
        <w:tc>
          <w:tcPr>
            <w:tcBorders>
              <w:top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SZWECJA : Norbert Żaba, </w:t>
            </w:r>
            <w:r>
              <w:rPr>
                <w:rFonts w:ascii="Arial" w:eastAsia="Arial" w:hAnsi="Arial" w:cs="Arial"/>
                <w:color w:val="000000"/>
                <w:spacing w:val="0"/>
                <w:w w:val="100"/>
                <w:position w:val="0"/>
                <w:sz w:val="12"/>
                <w:szCs w:val="12"/>
                <w:shd w:val="clear" w:color="auto" w:fill="auto"/>
                <w:lang w:val="fr-FR" w:eastAsia="fr-FR" w:bidi="fr-FR"/>
              </w:rPr>
              <w:t>Kallskarsgatan 3/IV Stockholm.</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6,00 </w:t>
            </w:r>
            <w:r>
              <w:rPr>
                <w:rFonts w:ascii="Arial" w:eastAsia="Arial" w:hAnsi="Arial" w:cs="Arial"/>
                <w:color w:val="000000"/>
                <w:spacing w:val="0"/>
                <w:w w:val="100"/>
                <w:position w:val="0"/>
                <w:sz w:val="12"/>
                <w:szCs w:val="12"/>
                <w:shd w:val="clear" w:color="auto" w:fill="auto"/>
                <w:lang w:val="pl-PL" w:eastAsia="pl-PL" w:bidi="pl-PL"/>
              </w:rPr>
              <w:t>Kor.</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30,00 </w:t>
            </w:r>
            <w:r>
              <w:rPr>
                <w:rFonts w:ascii="Arial" w:eastAsia="Arial" w:hAnsi="Arial" w:cs="Arial"/>
                <w:color w:val="000000"/>
                <w:spacing w:val="0"/>
                <w:w w:val="100"/>
                <w:position w:val="0"/>
                <w:sz w:val="12"/>
                <w:szCs w:val="12"/>
                <w:shd w:val="clear" w:color="auto" w:fill="auto"/>
                <w:lang w:val="pl-PL" w:eastAsia="pl-PL" w:bidi="pl-PL"/>
              </w:rPr>
              <w:t>Kor.</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58,00 Kor.</w:t>
            </w:r>
          </w:p>
        </w:tc>
      </w:tr>
      <w:tr>
        <w:trPr>
          <w:trHeight w:val="2502" w:hRule="exact"/>
        </w:trPr>
        <w:tc>
          <w:tcPr>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U.S.A. : J. Bieńkowski, </w:t>
            </w:r>
            <w:r>
              <w:rPr>
                <w:rFonts w:ascii="Arial" w:eastAsia="Arial" w:hAnsi="Arial" w:cs="Arial"/>
                <w:color w:val="000000"/>
                <w:spacing w:val="0"/>
                <w:w w:val="100"/>
                <w:position w:val="0"/>
                <w:sz w:val="12"/>
                <w:szCs w:val="12"/>
                <w:shd w:val="clear" w:color="auto" w:fill="auto"/>
                <w:lang w:val="pl-PL" w:eastAsia="pl-PL" w:bidi="pl-PL"/>
              </w:rPr>
              <w:t>627 Trący St. Utica, N.Y. 13502;</w:t>
            </w:r>
          </w:p>
          <w:p>
            <w:pPr>
              <w:pStyle w:val="Style6"/>
              <w:keepNext w:val="0"/>
              <w:keepLines w:val="0"/>
              <w:widowControl w:val="0"/>
              <w:shd w:val="clear" w:color="auto" w:fill="auto"/>
              <w:tabs>
                <w:tab w:pos="3164" w:val="left"/>
              </w:tabs>
              <w:bidi w:val="0"/>
              <w:spacing w:before="0" w:after="0" w:line="223"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S. Dobczynski, Alma Shipping </w:t>
            </w:r>
            <w:r>
              <w:rPr>
                <w:rFonts w:ascii="Arial" w:eastAsia="Arial" w:hAnsi="Arial" w:cs="Arial"/>
                <w:color w:val="000000"/>
                <w:spacing w:val="0"/>
                <w:w w:val="100"/>
                <w:position w:val="0"/>
                <w:sz w:val="12"/>
                <w:szCs w:val="12"/>
                <w:shd w:val="clear" w:color="auto" w:fill="auto"/>
                <w:lang w:val="pl-PL" w:eastAsia="pl-PL" w:bidi="pl-PL"/>
              </w:rPr>
              <w:t xml:space="preserve">C“, 121 St. Marks PI., New York N.Y. 10009; </w:t>
            </w:r>
            <w:r>
              <w:rPr>
                <w:rFonts w:ascii="Arial" w:eastAsia="Arial" w:hAnsi="Arial" w:cs="Arial"/>
                <w:b/>
                <w:bCs/>
                <w:color w:val="000000"/>
                <w:spacing w:val="0"/>
                <w:w w:val="100"/>
                <w:position w:val="0"/>
                <w:sz w:val="12"/>
                <w:szCs w:val="12"/>
                <w:shd w:val="clear" w:color="auto" w:fill="auto"/>
                <w:lang w:val="pl-PL" w:eastAsia="pl-PL" w:bidi="pl-PL"/>
              </w:rPr>
              <w:t xml:space="preserve">L. Dudarew-Ossetynski, </w:t>
            </w:r>
            <w:r>
              <w:rPr>
                <w:rFonts w:ascii="Arial" w:eastAsia="Arial" w:hAnsi="Arial" w:cs="Arial"/>
                <w:color w:val="000000"/>
                <w:spacing w:val="0"/>
                <w:w w:val="100"/>
                <w:position w:val="0"/>
                <w:sz w:val="12"/>
                <w:szCs w:val="12"/>
                <w:shd w:val="clear" w:color="auto" w:fill="auto"/>
                <w:lang w:val="pl-PL" w:eastAsia="pl-PL" w:bidi="pl-PL"/>
              </w:rPr>
              <w:t xml:space="preserve">1603 N° Fuller </w:t>
            </w:r>
            <w:r>
              <w:rPr>
                <w:rFonts w:ascii="Arial" w:eastAsia="Arial" w:hAnsi="Arial" w:cs="Arial"/>
                <w:color w:val="000000"/>
                <w:spacing w:val="0"/>
                <w:w w:val="100"/>
                <w:position w:val="0"/>
                <w:sz w:val="12"/>
                <w:szCs w:val="12"/>
                <w:shd w:val="clear" w:color="auto" w:fill="auto"/>
                <w:lang w:val="fr-FR" w:eastAsia="fr-FR" w:bidi="fr-FR"/>
              </w:rPr>
              <w:t xml:space="preserve">Ave., </w:t>
            </w:r>
            <w:r>
              <w:rPr>
                <w:rFonts w:ascii="Arial" w:eastAsia="Arial" w:hAnsi="Arial" w:cs="Arial"/>
                <w:color w:val="000000"/>
                <w:spacing w:val="0"/>
                <w:w w:val="100"/>
                <w:position w:val="0"/>
                <w:sz w:val="12"/>
                <w:szCs w:val="12"/>
                <w:shd w:val="clear" w:color="auto" w:fill="auto"/>
                <w:lang w:val="pl-PL" w:eastAsia="pl-PL" w:bidi="pl-PL"/>
              </w:rPr>
              <w:t xml:space="preserve">Hollywood, Cal. 90046; </w:t>
            </w:r>
            <w:r>
              <w:rPr>
                <w:rFonts w:ascii="Arial" w:eastAsia="Arial" w:hAnsi="Arial" w:cs="Arial"/>
                <w:b/>
                <w:bCs/>
                <w:color w:val="000000"/>
                <w:spacing w:val="0"/>
                <w:w w:val="100"/>
                <w:position w:val="0"/>
                <w:sz w:val="12"/>
                <w:szCs w:val="12"/>
                <w:shd w:val="clear" w:color="auto" w:fill="auto"/>
                <w:lang w:val="pl-PL" w:eastAsia="pl-PL" w:bidi="pl-PL"/>
              </w:rPr>
              <w:t xml:space="preserve">S. Dziarczykowski, </w:t>
            </w:r>
            <w:r>
              <w:rPr>
                <w:rFonts w:ascii="Arial" w:eastAsia="Arial" w:hAnsi="Arial" w:cs="Arial"/>
                <w:color w:val="000000"/>
                <w:spacing w:val="0"/>
                <w:w w:val="100"/>
                <w:position w:val="0"/>
                <w:sz w:val="12"/>
                <w:szCs w:val="12"/>
                <w:shd w:val="clear" w:color="auto" w:fill="auto"/>
                <w:lang w:val="pl-PL" w:eastAsia="pl-PL" w:bidi="pl-PL"/>
              </w:rPr>
              <w:t xml:space="preserve">2402 Cheremoya Av., Hollywood 46, Cal.; </w:t>
            </w:r>
            <w:r>
              <w:rPr>
                <w:rFonts w:ascii="Arial" w:eastAsia="Arial" w:hAnsi="Arial" w:cs="Arial"/>
                <w:b/>
                <w:bCs/>
                <w:color w:val="000000"/>
                <w:spacing w:val="0"/>
                <w:w w:val="100"/>
                <w:position w:val="0"/>
                <w:sz w:val="12"/>
                <w:szCs w:val="12"/>
                <w:shd w:val="clear" w:color="auto" w:fill="auto"/>
                <w:lang w:val="pl-PL" w:eastAsia="pl-PL" w:bidi="pl-PL"/>
              </w:rPr>
              <w:t xml:space="preserve">M.K. Dziewanowski, </w:t>
            </w:r>
            <w:r>
              <w:rPr>
                <w:rFonts w:ascii="Arial" w:eastAsia="Arial" w:hAnsi="Arial" w:cs="Arial"/>
                <w:color w:val="000000"/>
                <w:spacing w:val="0"/>
                <w:w w:val="100"/>
                <w:position w:val="0"/>
                <w:sz w:val="12"/>
                <w:szCs w:val="12"/>
                <w:shd w:val="clear" w:color="auto" w:fill="auto"/>
                <w:lang w:val="pl-PL" w:eastAsia="pl-PL" w:bidi="pl-PL"/>
              </w:rPr>
              <w:t xml:space="preserve">41 </w:t>
            </w:r>
            <w:r>
              <w:rPr>
                <w:rFonts w:ascii="Arial" w:eastAsia="Arial" w:hAnsi="Arial" w:cs="Arial"/>
                <w:color w:val="000000"/>
                <w:spacing w:val="0"/>
                <w:w w:val="100"/>
                <w:position w:val="0"/>
                <w:sz w:val="12"/>
                <w:szCs w:val="12"/>
                <w:shd w:val="clear" w:color="auto" w:fill="auto"/>
                <w:lang w:val="fr-FR" w:eastAsia="fr-FR" w:bidi="fr-FR"/>
              </w:rPr>
              <w:t xml:space="preserve">Katherine </w:t>
            </w:r>
            <w:r>
              <w:rPr>
                <w:rFonts w:ascii="Arial" w:eastAsia="Arial" w:hAnsi="Arial" w:cs="Arial"/>
                <w:color w:val="000000"/>
                <w:spacing w:val="0"/>
                <w:w w:val="100"/>
                <w:position w:val="0"/>
                <w:sz w:val="12"/>
                <w:szCs w:val="12"/>
                <w:shd w:val="clear" w:color="auto" w:fill="auto"/>
                <w:lang w:val="pl-PL" w:eastAsia="pl-PL" w:bidi="pl-PL"/>
              </w:rPr>
              <w:t xml:space="preserve">Rd., Watertown, Mass. 02172; </w:t>
            </w:r>
            <w:r>
              <w:rPr>
                <w:rFonts w:ascii="Arial" w:eastAsia="Arial" w:hAnsi="Arial" w:cs="Arial"/>
                <w:b/>
                <w:bCs/>
                <w:color w:val="000000"/>
                <w:spacing w:val="0"/>
                <w:w w:val="100"/>
                <w:position w:val="0"/>
                <w:sz w:val="12"/>
                <w:szCs w:val="12"/>
                <w:shd w:val="clear" w:color="auto" w:fill="auto"/>
                <w:lang w:val="pl-PL" w:eastAsia="pl-PL" w:bidi="pl-PL"/>
              </w:rPr>
              <w:t xml:space="preserve">Adam J. Galiński, </w:t>
            </w:r>
            <w:r>
              <w:rPr>
                <w:rFonts w:ascii="Arial" w:eastAsia="Arial" w:hAnsi="Arial" w:cs="Arial"/>
                <w:color w:val="000000"/>
                <w:spacing w:val="0"/>
                <w:w w:val="100"/>
                <w:position w:val="0"/>
                <w:sz w:val="12"/>
                <w:szCs w:val="12"/>
                <w:shd w:val="clear" w:color="auto" w:fill="auto"/>
                <w:lang w:val="pl-PL" w:eastAsia="pl-PL" w:bidi="pl-PL"/>
              </w:rPr>
              <w:t xml:space="preserve">1727 Mass. </w:t>
            </w:r>
            <w:r>
              <w:rPr>
                <w:rFonts w:ascii="Arial" w:eastAsia="Arial" w:hAnsi="Arial" w:cs="Arial"/>
                <w:color w:val="000000"/>
                <w:spacing w:val="0"/>
                <w:w w:val="100"/>
                <w:position w:val="0"/>
                <w:sz w:val="12"/>
                <w:szCs w:val="12"/>
                <w:shd w:val="clear" w:color="auto" w:fill="auto"/>
                <w:lang w:val="fr-FR" w:eastAsia="fr-FR" w:bidi="fr-FR"/>
              </w:rPr>
              <w:t xml:space="preserve">Ave. </w:t>
            </w:r>
            <w:r>
              <w:rPr>
                <w:rFonts w:ascii="Arial" w:eastAsia="Arial" w:hAnsi="Arial" w:cs="Arial"/>
                <w:color w:val="000000"/>
                <w:spacing w:val="0"/>
                <w:w w:val="100"/>
                <w:position w:val="0"/>
                <w:sz w:val="12"/>
                <w:szCs w:val="12"/>
                <w:shd w:val="clear" w:color="auto" w:fill="auto"/>
                <w:lang w:val="pl-PL" w:eastAsia="pl-PL" w:bidi="pl-PL"/>
              </w:rPr>
              <w:t xml:space="preserve">N.W., Washington, D.C. 20036; </w:t>
            </w:r>
            <w:r>
              <w:rPr>
                <w:rFonts w:ascii="Arial" w:eastAsia="Arial" w:hAnsi="Arial" w:cs="Arial"/>
                <w:b/>
                <w:bCs/>
                <w:color w:val="000000"/>
                <w:spacing w:val="0"/>
                <w:w w:val="100"/>
                <w:position w:val="0"/>
                <w:sz w:val="12"/>
                <w:szCs w:val="12"/>
                <w:shd w:val="clear" w:color="auto" w:fill="auto"/>
                <w:lang w:val="pl-PL" w:eastAsia="pl-PL" w:bidi="pl-PL"/>
              </w:rPr>
              <w:t xml:space="preserve">T. Konopacki, </w:t>
            </w:r>
            <w:r>
              <w:rPr>
                <w:rFonts w:ascii="Arial" w:eastAsia="Arial" w:hAnsi="Arial" w:cs="Arial"/>
                <w:color w:val="000000"/>
                <w:spacing w:val="0"/>
                <w:w w:val="100"/>
                <w:position w:val="0"/>
                <w:sz w:val="12"/>
                <w:szCs w:val="12"/>
                <w:shd w:val="clear" w:color="auto" w:fill="auto"/>
                <w:lang w:val="pl-PL" w:eastAsia="pl-PL" w:bidi="pl-PL"/>
              </w:rPr>
              <w:t xml:space="preserve">11839 Edge- water Dr., Lakewood, O. 44107, </w:t>
            </w:r>
            <w:r>
              <w:rPr>
                <w:rFonts w:ascii="Arial" w:eastAsia="Arial" w:hAnsi="Arial" w:cs="Arial"/>
                <w:color w:val="000000"/>
                <w:spacing w:val="0"/>
                <w:w w:val="100"/>
                <w:position w:val="0"/>
                <w:sz w:val="12"/>
                <w:szCs w:val="12"/>
                <w:shd w:val="clear" w:color="auto" w:fill="auto"/>
                <w:lang w:val="fr-FR" w:eastAsia="fr-FR" w:bidi="fr-FR"/>
              </w:rPr>
              <w:t xml:space="preserve">tel. </w:t>
            </w:r>
            <w:r>
              <w:rPr>
                <w:rFonts w:ascii="Arial" w:eastAsia="Arial" w:hAnsi="Arial" w:cs="Arial"/>
                <w:color w:val="000000"/>
                <w:spacing w:val="0"/>
                <w:w w:val="100"/>
                <w:position w:val="0"/>
                <w:sz w:val="12"/>
                <w:szCs w:val="12"/>
                <w:shd w:val="clear" w:color="auto" w:fill="auto"/>
                <w:lang w:val="pl-PL" w:eastAsia="pl-PL" w:bidi="pl-PL"/>
              </w:rPr>
              <w:t>LA-1-2305</w:t>
              <w:tab/>
              <w:t xml:space="preserve">; </w:t>
            </w:r>
            <w:r>
              <w:rPr>
                <w:rFonts w:ascii="Arial" w:eastAsia="Arial" w:hAnsi="Arial" w:cs="Arial"/>
                <w:b/>
                <w:bCs/>
                <w:color w:val="000000"/>
                <w:spacing w:val="0"/>
                <w:w w:val="100"/>
                <w:position w:val="0"/>
                <w:sz w:val="12"/>
                <w:szCs w:val="12"/>
                <w:shd w:val="clear" w:color="auto" w:fill="auto"/>
                <w:lang w:val="pl-PL" w:eastAsia="pl-PL" w:bidi="pl-PL"/>
              </w:rPr>
              <w:t>Christian</w:t>
            </w:r>
          </w:p>
          <w:p>
            <w:pPr>
              <w:pStyle w:val="Style6"/>
              <w:keepNext w:val="0"/>
              <w:keepLines w:val="0"/>
              <w:widowControl w:val="0"/>
              <w:shd w:val="clear" w:color="auto" w:fill="auto"/>
              <w:bidi w:val="0"/>
              <w:spacing w:before="0" w:after="0" w:line="223"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M. Kretowicz, </w:t>
            </w:r>
            <w:r>
              <w:rPr>
                <w:rFonts w:ascii="Arial" w:eastAsia="Arial" w:hAnsi="Arial" w:cs="Arial"/>
                <w:color w:val="000000"/>
                <w:spacing w:val="0"/>
                <w:w w:val="100"/>
                <w:position w:val="0"/>
                <w:sz w:val="12"/>
                <w:szCs w:val="12"/>
                <w:shd w:val="clear" w:color="auto" w:fill="auto"/>
                <w:lang w:val="pl-PL" w:eastAsia="pl-PL" w:bidi="pl-PL"/>
              </w:rPr>
              <w:t xml:space="preserve">4477 Wilson </w:t>
            </w:r>
            <w:r>
              <w:rPr>
                <w:rFonts w:ascii="Arial" w:eastAsia="Arial" w:hAnsi="Arial" w:cs="Arial"/>
                <w:b/>
                <w:bCs/>
                <w:color w:val="000000"/>
                <w:spacing w:val="0"/>
                <w:w w:val="100"/>
                <w:position w:val="0"/>
                <w:sz w:val="12"/>
                <w:szCs w:val="12"/>
                <w:shd w:val="clear" w:color="auto" w:fill="auto"/>
                <w:lang w:val="fr-FR" w:eastAsia="fr-FR" w:bidi="fr-FR"/>
              </w:rPr>
              <w:t xml:space="preserve">Ave., </w:t>
            </w:r>
            <w:r>
              <w:rPr>
                <w:rFonts w:ascii="Arial" w:eastAsia="Arial" w:hAnsi="Arial" w:cs="Arial"/>
                <w:color w:val="000000"/>
                <w:spacing w:val="0"/>
                <w:w w:val="100"/>
                <w:position w:val="0"/>
                <w:sz w:val="12"/>
                <w:szCs w:val="12"/>
                <w:shd w:val="clear" w:color="auto" w:fill="auto"/>
                <w:lang w:val="fr-FR" w:eastAsia="fr-FR" w:bidi="fr-FR"/>
              </w:rPr>
              <w:t xml:space="preserve">San Diego, </w:t>
            </w:r>
            <w:r>
              <w:rPr>
                <w:rFonts w:ascii="Arial" w:eastAsia="Arial" w:hAnsi="Arial" w:cs="Arial"/>
                <w:color w:val="000000"/>
                <w:spacing w:val="0"/>
                <w:w w:val="100"/>
                <w:position w:val="0"/>
                <w:sz w:val="12"/>
                <w:szCs w:val="12"/>
                <w:shd w:val="clear" w:color="auto" w:fill="auto"/>
                <w:lang w:val="pl-PL" w:eastAsia="pl-PL" w:bidi="pl-PL"/>
              </w:rPr>
              <w:t xml:space="preserve">Cal., 92116; </w:t>
            </w:r>
            <w:r>
              <w:rPr>
                <w:rFonts w:ascii="Arial" w:eastAsia="Arial" w:hAnsi="Arial" w:cs="Arial"/>
                <w:b/>
                <w:bCs/>
                <w:color w:val="000000"/>
                <w:spacing w:val="0"/>
                <w:w w:val="100"/>
                <w:position w:val="0"/>
                <w:sz w:val="12"/>
                <w:szCs w:val="12"/>
                <w:shd w:val="clear" w:color="auto" w:fill="auto"/>
                <w:lang w:val="pl-PL" w:eastAsia="pl-PL" w:bidi="pl-PL"/>
              </w:rPr>
              <w:t xml:space="preserve">Stefan Kozłowski, </w:t>
            </w:r>
            <w:r>
              <w:rPr>
                <w:rFonts w:ascii="Arial" w:eastAsia="Arial" w:hAnsi="Arial" w:cs="Arial"/>
                <w:color w:val="000000"/>
                <w:spacing w:val="0"/>
                <w:w w:val="100"/>
                <w:position w:val="0"/>
                <w:sz w:val="12"/>
                <w:szCs w:val="12"/>
                <w:shd w:val="clear" w:color="auto" w:fill="auto"/>
                <w:lang w:val="pl-PL" w:eastAsia="pl-PL" w:bidi="pl-PL"/>
              </w:rPr>
              <w:t xml:space="preserve">1212 Donald </w:t>
            </w:r>
            <w:r>
              <w:rPr>
                <w:rFonts w:ascii="Arial" w:eastAsia="Arial" w:hAnsi="Arial" w:cs="Arial"/>
                <w:color w:val="000000"/>
                <w:spacing w:val="0"/>
                <w:w w:val="100"/>
                <w:position w:val="0"/>
                <w:sz w:val="12"/>
                <w:szCs w:val="12"/>
                <w:shd w:val="clear" w:color="auto" w:fill="auto"/>
                <w:lang w:val="fr-FR" w:eastAsia="fr-FR" w:bidi="fr-FR"/>
              </w:rPr>
              <w:t xml:space="preserve">Ave., </w:t>
            </w:r>
            <w:r>
              <w:rPr>
                <w:rFonts w:ascii="Arial" w:eastAsia="Arial" w:hAnsi="Arial" w:cs="Arial"/>
                <w:color w:val="000000"/>
                <w:spacing w:val="0"/>
                <w:w w:val="100"/>
                <w:position w:val="0"/>
                <w:sz w:val="12"/>
                <w:szCs w:val="12"/>
                <w:shd w:val="clear" w:color="auto" w:fill="auto"/>
                <w:lang w:val="pl-PL" w:eastAsia="pl-PL" w:bidi="pl-PL"/>
              </w:rPr>
              <w:t xml:space="preserve">Lakewood, Ohio 44107; </w:t>
            </w:r>
            <w:r>
              <w:rPr>
                <w:rFonts w:ascii="Arial" w:eastAsia="Arial" w:hAnsi="Arial" w:cs="Arial"/>
                <w:b/>
                <w:bCs/>
                <w:color w:val="000000"/>
                <w:spacing w:val="0"/>
                <w:w w:val="100"/>
                <w:position w:val="0"/>
                <w:sz w:val="12"/>
                <w:szCs w:val="12"/>
                <w:shd w:val="clear" w:color="auto" w:fill="auto"/>
                <w:lang w:val="fr-FR" w:eastAsia="fr-FR" w:bidi="fr-FR"/>
              </w:rPr>
              <w:t xml:space="preserve">V.B. </w:t>
            </w:r>
            <w:r>
              <w:rPr>
                <w:rFonts w:ascii="Arial" w:eastAsia="Arial" w:hAnsi="Arial" w:cs="Arial"/>
                <w:b/>
                <w:bCs/>
                <w:color w:val="000000"/>
                <w:spacing w:val="0"/>
                <w:w w:val="100"/>
                <w:position w:val="0"/>
                <w:sz w:val="12"/>
                <w:szCs w:val="12"/>
                <w:shd w:val="clear" w:color="auto" w:fill="auto"/>
                <w:lang w:val="pl-PL" w:eastAsia="pl-PL" w:bidi="pl-PL"/>
              </w:rPr>
              <w:t xml:space="preserve">Kwast, </w:t>
            </w:r>
            <w:r>
              <w:rPr>
                <w:rFonts w:ascii="Arial" w:eastAsia="Arial" w:hAnsi="Arial" w:cs="Arial"/>
                <w:color w:val="000000"/>
                <w:spacing w:val="0"/>
                <w:w w:val="100"/>
                <w:position w:val="0"/>
                <w:sz w:val="12"/>
                <w:szCs w:val="12"/>
                <w:shd w:val="clear" w:color="auto" w:fill="auto"/>
                <w:lang w:val="pl-PL" w:eastAsia="pl-PL" w:bidi="pl-PL"/>
              </w:rPr>
              <w:t xml:space="preserve">376, </w:t>
            </w:r>
            <w:r>
              <w:rPr>
                <w:rFonts w:ascii="Arial" w:eastAsia="Arial" w:hAnsi="Arial" w:cs="Arial"/>
                <w:color w:val="000000"/>
                <w:spacing w:val="0"/>
                <w:w w:val="100"/>
                <w:position w:val="0"/>
                <w:sz w:val="12"/>
                <w:szCs w:val="12"/>
                <w:shd w:val="clear" w:color="auto" w:fill="auto"/>
                <w:lang w:val="fr-FR" w:eastAsia="fr-FR" w:bidi="fr-FR"/>
              </w:rPr>
              <w:t xml:space="preserve">Wallingford </w:t>
            </w:r>
            <w:r>
              <w:rPr>
                <w:rFonts w:ascii="Arial" w:eastAsia="Arial" w:hAnsi="Arial" w:cs="Arial"/>
                <w:color w:val="000000"/>
                <w:spacing w:val="0"/>
                <w:w w:val="100"/>
                <w:position w:val="0"/>
                <w:sz w:val="12"/>
                <w:szCs w:val="12"/>
                <w:shd w:val="clear" w:color="auto" w:fill="auto"/>
                <w:lang w:val="pl-PL" w:eastAsia="pl-PL" w:bidi="pl-PL"/>
              </w:rPr>
              <w:t xml:space="preserve">Terr., </w:t>
            </w:r>
            <w:r>
              <w:rPr>
                <w:rFonts w:ascii="Arial" w:eastAsia="Arial" w:hAnsi="Arial" w:cs="Arial"/>
                <w:color w:val="000000"/>
                <w:spacing w:val="0"/>
                <w:w w:val="100"/>
                <w:position w:val="0"/>
                <w:sz w:val="12"/>
                <w:szCs w:val="12"/>
                <w:shd w:val="clear" w:color="auto" w:fill="auto"/>
                <w:lang w:val="fr-FR" w:eastAsia="fr-FR" w:bidi="fr-FR"/>
              </w:rPr>
              <w:t xml:space="preserve">Union, </w:t>
            </w:r>
            <w:r>
              <w:rPr>
                <w:rFonts w:ascii="Arial" w:eastAsia="Arial" w:hAnsi="Arial" w:cs="Arial"/>
                <w:color w:val="000000"/>
                <w:spacing w:val="0"/>
                <w:w w:val="100"/>
                <w:position w:val="0"/>
                <w:sz w:val="12"/>
                <w:szCs w:val="12"/>
                <w:shd w:val="clear" w:color="auto" w:fill="auto"/>
                <w:lang w:val="pl-PL" w:eastAsia="pl-PL" w:bidi="pl-PL"/>
              </w:rPr>
              <w:t xml:space="preserve">N.J. 07083; </w:t>
            </w:r>
            <w:r>
              <w:rPr>
                <w:rFonts w:ascii="Arial" w:eastAsia="Arial" w:hAnsi="Arial" w:cs="Arial"/>
                <w:b/>
                <w:bCs/>
                <w:color w:val="000000"/>
                <w:spacing w:val="0"/>
                <w:w w:val="100"/>
                <w:position w:val="0"/>
                <w:sz w:val="12"/>
                <w:szCs w:val="12"/>
                <w:shd w:val="clear" w:color="auto" w:fill="auto"/>
                <w:lang w:val="pl-PL" w:eastAsia="pl-PL" w:bidi="pl-PL"/>
              </w:rPr>
              <w:t xml:space="preserve">Polish </w:t>
            </w:r>
            <w:r>
              <w:rPr>
                <w:rFonts w:ascii="Arial" w:eastAsia="Arial" w:hAnsi="Arial" w:cs="Arial"/>
                <w:b/>
                <w:bCs/>
                <w:color w:val="000000"/>
                <w:spacing w:val="0"/>
                <w:w w:val="100"/>
                <w:position w:val="0"/>
                <w:sz w:val="12"/>
                <w:szCs w:val="12"/>
                <w:shd w:val="clear" w:color="auto" w:fill="auto"/>
                <w:lang w:val="fr-FR" w:eastAsia="fr-FR" w:bidi="fr-FR"/>
              </w:rPr>
              <w:t xml:space="preserve">Amer, </w:t>
            </w:r>
            <w:r>
              <w:rPr>
                <w:rFonts w:ascii="Arial" w:eastAsia="Arial" w:hAnsi="Arial" w:cs="Arial"/>
                <w:b/>
                <w:bCs/>
                <w:color w:val="000000"/>
                <w:spacing w:val="0"/>
                <w:w w:val="100"/>
                <w:position w:val="0"/>
                <w:sz w:val="12"/>
                <w:szCs w:val="12"/>
                <w:shd w:val="clear" w:color="auto" w:fill="auto"/>
                <w:lang w:val="pl-PL" w:eastAsia="pl-PL" w:bidi="pl-PL"/>
              </w:rPr>
              <w:t xml:space="preserve">Book C“ </w:t>
            </w:r>
            <w:r>
              <w:rPr>
                <w:rFonts w:ascii="Arial" w:eastAsia="Arial" w:hAnsi="Arial" w:cs="Arial"/>
                <w:color w:val="000000"/>
                <w:spacing w:val="0"/>
                <w:w w:val="100"/>
                <w:position w:val="0"/>
                <w:sz w:val="12"/>
                <w:szCs w:val="12"/>
                <w:shd w:val="clear" w:color="auto" w:fill="auto"/>
                <w:lang w:val="pl-PL" w:eastAsia="pl-PL" w:bidi="pl-PL"/>
              </w:rPr>
              <w:t xml:space="preserve">1136 Milwaukee Av., Chicago III. 60622; </w:t>
            </w:r>
            <w:r>
              <w:rPr>
                <w:rFonts w:ascii="Arial" w:eastAsia="Arial" w:hAnsi="Arial" w:cs="Arial"/>
                <w:b/>
                <w:bCs/>
                <w:color w:val="000000"/>
                <w:spacing w:val="0"/>
                <w:w w:val="100"/>
                <w:position w:val="0"/>
                <w:sz w:val="12"/>
                <w:szCs w:val="12"/>
                <w:shd w:val="clear" w:color="auto" w:fill="auto"/>
                <w:lang w:val="pl-PL" w:eastAsia="pl-PL" w:bidi="pl-PL"/>
              </w:rPr>
              <w:t xml:space="preserve">E. Posyniak, </w:t>
            </w:r>
            <w:r>
              <w:rPr>
                <w:rFonts w:ascii="Arial" w:eastAsia="Arial" w:hAnsi="Arial" w:cs="Arial"/>
                <w:color w:val="000000"/>
                <w:spacing w:val="0"/>
                <w:w w:val="100"/>
                <w:position w:val="0"/>
                <w:sz w:val="12"/>
                <w:szCs w:val="12"/>
                <w:shd w:val="clear" w:color="auto" w:fill="auto"/>
                <w:lang w:val="pl-PL" w:eastAsia="pl-PL" w:bidi="pl-PL"/>
              </w:rPr>
              <w:t xml:space="preserve">595 Fillmore Av., Buffalo N.Y. 14212; </w:t>
            </w:r>
            <w:r>
              <w:rPr>
                <w:rFonts w:ascii="Arial" w:eastAsia="Arial" w:hAnsi="Arial" w:cs="Arial"/>
                <w:b/>
                <w:bCs/>
                <w:color w:val="000000"/>
                <w:spacing w:val="0"/>
                <w:w w:val="100"/>
                <w:position w:val="0"/>
                <w:sz w:val="12"/>
                <w:szCs w:val="12"/>
                <w:shd w:val="clear" w:color="auto" w:fill="auto"/>
                <w:lang w:val="pl-PL" w:eastAsia="pl-PL" w:bidi="pl-PL"/>
              </w:rPr>
              <w:t xml:space="preserve">Praca, </w:t>
            </w:r>
            <w:r>
              <w:rPr>
                <w:rFonts w:ascii="Arial" w:eastAsia="Arial" w:hAnsi="Arial" w:cs="Arial"/>
                <w:color w:val="000000"/>
                <w:spacing w:val="0"/>
                <w:w w:val="100"/>
                <w:position w:val="0"/>
                <w:sz w:val="12"/>
                <w:szCs w:val="12"/>
                <w:shd w:val="clear" w:color="auto" w:fill="auto"/>
                <w:lang w:val="pl-PL" w:eastAsia="pl-PL" w:bidi="pl-PL"/>
              </w:rPr>
              <w:t xml:space="preserve">2419 Memphis St., </w:t>
            </w:r>
            <w:r>
              <w:rPr>
                <w:rFonts w:ascii="Arial" w:eastAsia="Arial" w:hAnsi="Arial" w:cs="Arial"/>
                <w:color w:val="000000"/>
                <w:spacing w:val="0"/>
                <w:w w:val="100"/>
                <w:position w:val="0"/>
                <w:sz w:val="12"/>
                <w:szCs w:val="12"/>
                <w:shd w:val="clear" w:color="auto" w:fill="auto"/>
                <w:lang w:val="fr-FR" w:eastAsia="fr-FR" w:bidi="fr-FR"/>
              </w:rPr>
              <w:t xml:space="preserve">Philadelphia, </w:t>
            </w:r>
            <w:r>
              <w:rPr>
                <w:rFonts w:ascii="Arial" w:eastAsia="Arial" w:hAnsi="Arial" w:cs="Arial"/>
                <w:color w:val="000000"/>
                <w:spacing w:val="0"/>
                <w:w w:val="100"/>
                <w:position w:val="0"/>
                <w:sz w:val="12"/>
                <w:szCs w:val="12"/>
                <w:shd w:val="clear" w:color="auto" w:fill="auto"/>
                <w:lang w:val="pl-PL" w:eastAsia="pl-PL" w:bidi="pl-PL"/>
              </w:rPr>
              <w:t xml:space="preserve">Pa 19125; </w:t>
            </w:r>
            <w:r>
              <w:rPr>
                <w:rFonts w:ascii="Arial" w:eastAsia="Arial" w:hAnsi="Arial" w:cs="Arial"/>
                <w:b/>
                <w:bCs/>
                <w:color w:val="000000"/>
                <w:spacing w:val="0"/>
                <w:w w:val="100"/>
                <w:position w:val="0"/>
                <w:sz w:val="12"/>
                <w:szCs w:val="12"/>
                <w:shd w:val="clear" w:color="auto" w:fill="auto"/>
                <w:lang w:val="pl-PL" w:eastAsia="pl-PL" w:bidi="pl-PL"/>
              </w:rPr>
              <w:t xml:space="preserve">The Polish Book Importing C°, Inc., </w:t>
            </w:r>
            <w:r>
              <w:rPr>
                <w:rFonts w:ascii="Arial" w:eastAsia="Arial" w:hAnsi="Arial" w:cs="Arial"/>
                <w:color w:val="000000"/>
                <w:spacing w:val="0"/>
                <w:w w:val="100"/>
                <w:position w:val="0"/>
                <w:sz w:val="12"/>
                <w:szCs w:val="12"/>
                <w:shd w:val="clear" w:color="auto" w:fill="auto"/>
                <w:lang w:val="pl-PL" w:eastAsia="pl-PL" w:bidi="pl-PL"/>
              </w:rPr>
              <w:t xml:space="preserve">156 </w:t>
            </w:r>
            <w:r>
              <w:rPr>
                <w:rFonts w:ascii="Arial" w:eastAsia="Arial" w:hAnsi="Arial" w:cs="Arial"/>
                <w:color w:val="000000"/>
                <w:spacing w:val="0"/>
                <w:w w:val="100"/>
                <w:position w:val="0"/>
                <w:sz w:val="12"/>
                <w:szCs w:val="12"/>
                <w:shd w:val="clear" w:color="auto" w:fill="auto"/>
                <w:lang w:val="fr-FR" w:eastAsia="fr-FR" w:bidi="fr-FR"/>
              </w:rPr>
              <w:t xml:space="preserve">Fifth Ave., </w:t>
            </w:r>
            <w:r>
              <w:rPr>
                <w:rFonts w:ascii="Arial" w:eastAsia="Arial" w:hAnsi="Arial" w:cs="Arial"/>
                <w:color w:val="000000"/>
                <w:spacing w:val="0"/>
                <w:w w:val="100"/>
                <w:position w:val="0"/>
                <w:sz w:val="12"/>
                <w:szCs w:val="12"/>
                <w:shd w:val="clear" w:color="auto" w:fill="auto"/>
                <w:lang w:val="pl-PL" w:eastAsia="pl-PL" w:bidi="pl-PL"/>
              </w:rPr>
              <w:t xml:space="preserve">New York, N.Y. 10010; </w:t>
            </w:r>
            <w:r>
              <w:rPr>
                <w:rFonts w:ascii="Arial" w:eastAsia="Arial" w:hAnsi="Arial" w:cs="Arial"/>
                <w:b/>
                <w:bCs/>
                <w:color w:val="000000"/>
                <w:spacing w:val="0"/>
                <w:w w:val="100"/>
                <w:position w:val="0"/>
                <w:sz w:val="12"/>
                <w:szCs w:val="12"/>
                <w:shd w:val="clear" w:color="auto" w:fill="auto"/>
                <w:lang w:val="fr-FR" w:eastAsia="fr-FR" w:bidi="fr-FR"/>
              </w:rPr>
              <w:t xml:space="preserve">R. </w:t>
            </w:r>
            <w:r>
              <w:rPr>
                <w:rFonts w:ascii="Arial" w:eastAsia="Arial" w:hAnsi="Arial" w:cs="Arial"/>
                <w:b/>
                <w:bCs/>
                <w:color w:val="000000"/>
                <w:spacing w:val="0"/>
                <w:w w:val="100"/>
                <w:position w:val="0"/>
                <w:sz w:val="12"/>
                <w:szCs w:val="12"/>
                <w:shd w:val="clear" w:color="auto" w:fill="auto"/>
                <w:lang w:val="pl-PL" w:eastAsia="pl-PL" w:bidi="pl-PL"/>
              </w:rPr>
              <w:t xml:space="preserve">J. Sas-Babczynski, </w:t>
            </w:r>
            <w:r>
              <w:rPr>
                <w:rFonts w:ascii="Arial" w:eastAsia="Arial" w:hAnsi="Arial" w:cs="Arial"/>
                <w:color w:val="000000"/>
                <w:spacing w:val="0"/>
                <w:w w:val="100"/>
                <w:position w:val="0"/>
                <w:sz w:val="12"/>
                <w:szCs w:val="12"/>
                <w:shd w:val="clear" w:color="auto" w:fill="auto"/>
                <w:lang w:val="pl-PL" w:eastAsia="pl-PL" w:bidi="pl-PL"/>
              </w:rPr>
              <w:t xml:space="preserve">9530 </w:t>
            </w:r>
            <w:r>
              <w:rPr>
                <w:rFonts w:ascii="Arial" w:eastAsia="Arial" w:hAnsi="Arial" w:cs="Arial"/>
                <w:color w:val="000000"/>
                <w:spacing w:val="0"/>
                <w:w w:val="100"/>
                <w:position w:val="0"/>
                <w:sz w:val="12"/>
                <w:szCs w:val="12"/>
                <w:shd w:val="clear" w:color="auto" w:fill="auto"/>
                <w:lang w:val="fr-FR" w:eastAsia="fr-FR" w:bidi="fr-FR"/>
              </w:rPr>
              <w:t xml:space="preserve">East Rosecrans Ave, </w:t>
            </w:r>
            <w:r>
              <w:rPr>
                <w:rFonts w:ascii="Arial" w:eastAsia="Arial" w:hAnsi="Arial" w:cs="Arial"/>
                <w:color w:val="000000"/>
                <w:spacing w:val="0"/>
                <w:w w:val="100"/>
                <w:position w:val="0"/>
                <w:sz w:val="12"/>
                <w:szCs w:val="12"/>
                <w:shd w:val="clear" w:color="auto" w:fill="auto"/>
                <w:lang w:val="pl-PL" w:eastAsia="pl-PL" w:bidi="pl-PL"/>
              </w:rPr>
              <w:t xml:space="preserve">Bellflower, Cal. 90706, </w:t>
            </w:r>
            <w:r>
              <w:rPr>
                <w:rFonts w:ascii="Arial" w:eastAsia="Arial" w:hAnsi="Arial" w:cs="Arial"/>
                <w:color w:val="000000"/>
                <w:spacing w:val="0"/>
                <w:w w:val="100"/>
                <w:position w:val="0"/>
                <w:sz w:val="12"/>
                <w:szCs w:val="12"/>
                <w:shd w:val="clear" w:color="auto" w:fill="auto"/>
                <w:lang w:val="fr-FR" w:eastAsia="fr-FR" w:bidi="fr-FR"/>
              </w:rPr>
              <w:t xml:space="preserve">Tel. </w:t>
            </w:r>
            <w:r>
              <w:rPr>
                <w:rFonts w:ascii="Arial" w:eastAsia="Arial" w:hAnsi="Arial" w:cs="Arial"/>
                <w:color w:val="000000"/>
                <w:spacing w:val="0"/>
                <w:w w:val="100"/>
                <w:position w:val="0"/>
                <w:sz w:val="12"/>
                <w:szCs w:val="12"/>
                <w:shd w:val="clear" w:color="auto" w:fill="auto"/>
                <w:lang w:val="pl-PL" w:eastAsia="pl-PL" w:bidi="pl-PL"/>
              </w:rPr>
              <w:t xml:space="preserve">867-1857; </w:t>
            </w:r>
            <w:r>
              <w:rPr>
                <w:rFonts w:ascii="Arial" w:eastAsia="Arial" w:hAnsi="Arial" w:cs="Arial"/>
                <w:b/>
                <w:bCs/>
                <w:color w:val="000000"/>
                <w:spacing w:val="0"/>
                <w:w w:val="100"/>
                <w:position w:val="0"/>
                <w:sz w:val="12"/>
                <w:szCs w:val="12"/>
                <w:shd w:val="clear" w:color="auto" w:fill="auto"/>
                <w:lang w:val="pl-PL" w:eastAsia="pl-PL" w:bidi="pl-PL"/>
              </w:rPr>
              <w:t xml:space="preserve">Jan Wójcik, </w:t>
            </w:r>
            <w:r>
              <w:rPr>
                <w:rFonts w:ascii="Arial" w:eastAsia="Arial" w:hAnsi="Arial" w:cs="Arial"/>
                <w:color w:val="000000"/>
                <w:spacing w:val="0"/>
                <w:w w:val="100"/>
                <w:position w:val="0"/>
                <w:sz w:val="12"/>
                <w:szCs w:val="12"/>
                <w:shd w:val="clear" w:color="auto" w:fill="auto"/>
                <w:lang w:val="pl-PL" w:eastAsia="pl-PL" w:bidi="pl-PL"/>
              </w:rPr>
              <w:t xml:space="preserve">131, Gold Street, New Britain, Conn. 06053; </w:t>
            </w:r>
            <w:r>
              <w:rPr>
                <w:rFonts w:ascii="Arial" w:eastAsia="Arial" w:hAnsi="Arial" w:cs="Arial"/>
                <w:b/>
                <w:bCs/>
                <w:color w:val="000000"/>
                <w:spacing w:val="0"/>
                <w:w w:val="100"/>
                <w:position w:val="0"/>
                <w:sz w:val="12"/>
                <w:szCs w:val="12"/>
                <w:shd w:val="clear" w:color="auto" w:fill="auto"/>
                <w:lang w:val="pl-PL" w:eastAsia="pl-PL" w:bidi="pl-PL"/>
              </w:rPr>
              <w:t xml:space="preserve">Jan Zych, </w:t>
            </w:r>
            <w:r>
              <w:rPr>
                <w:rFonts w:ascii="Arial" w:eastAsia="Arial" w:hAnsi="Arial" w:cs="Arial"/>
                <w:color w:val="000000"/>
                <w:spacing w:val="0"/>
                <w:w w:val="100"/>
                <w:position w:val="0"/>
                <w:sz w:val="12"/>
                <w:szCs w:val="12"/>
                <w:shd w:val="clear" w:color="auto" w:fill="auto"/>
                <w:lang w:val="pl-PL" w:eastAsia="pl-PL" w:bidi="pl-PL"/>
              </w:rPr>
              <w:t xml:space="preserve">5515 Tarnów, Detroit, Mich 48210, </w:t>
            </w:r>
            <w:r>
              <w:rPr>
                <w:rFonts w:ascii="Arial" w:eastAsia="Arial" w:hAnsi="Arial" w:cs="Arial"/>
                <w:color w:val="000000"/>
                <w:spacing w:val="0"/>
                <w:w w:val="100"/>
                <w:position w:val="0"/>
                <w:sz w:val="12"/>
                <w:szCs w:val="12"/>
                <w:shd w:val="clear" w:color="auto" w:fill="auto"/>
                <w:lang w:val="fr-FR" w:eastAsia="fr-FR" w:bidi="fr-FR"/>
              </w:rPr>
              <w:t xml:space="preserve">Tel. </w:t>
            </w:r>
            <w:r>
              <w:rPr>
                <w:rFonts w:ascii="Arial" w:eastAsia="Arial" w:hAnsi="Arial" w:cs="Arial"/>
                <w:color w:val="000000"/>
                <w:spacing w:val="0"/>
                <w:w w:val="100"/>
                <w:position w:val="0"/>
                <w:sz w:val="12"/>
                <w:szCs w:val="12"/>
                <w:shd w:val="clear" w:color="auto" w:fill="auto"/>
                <w:lang w:val="pl-PL" w:eastAsia="pl-PL" w:bidi="pl-PL"/>
              </w:rPr>
              <w:t>: 899-5165.</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1,25 </w:t>
            </w:r>
            <w:r>
              <w:rPr>
                <w:rFonts w:ascii="Arial" w:eastAsia="Arial" w:hAnsi="Arial" w:cs="Arial"/>
                <w:color w:val="000000"/>
                <w:spacing w:val="0"/>
                <w:w w:val="100"/>
                <w:position w:val="0"/>
                <w:sz w:val="12"/>
                <w:szCs w:val="12"/>
                <w:shd w:val="clear" w:color="auto" w:fill="auto"/>
                <w:lang w:val="pl-PL" w:eastAsia="pl-PL" w:bidi="pl-PL"/>
              </w:rPr>
              <w:t>doi.</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7,00 </w:t>
            </w:r>
            <w:r>
              <w:rPr>
                <w:rFonts w:ascii="Arial" w:eastAsia="Arial" w:hAnsi="Arial" w:cs="Arial"/>
                <w:color w:val="000000"/>
                <w:spacing w:val="0"/>
                <w:w w:val="100"/>
                <w:position w:val="0"/>
                <w:sz w:val="12"/>
                <w:szCs w:val="12"/>
                <w:shd w:val="clear" w:color="auto" w:fill="auto"/>
                <w:lang w:val="pl-PL" w:eastAsia="pl-PL" w:bidi="pl-PL"/>
              </w:rPr>
              <w:t>doi.</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12,00 dol.</w:t>
            </w:r>
          </w:p>
        </w:tc>
      </w:tr>
      <w:tr>
        <w:trPr>
          <w:trHeight w:val="331" w:hRule="exact"/>
        </w:trPr>
        <w:tc>
          <w:tcPr>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W. BRYTANIA :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Gryf </w:t>
            </w:r>
            <w:r>
              <w:rPr>
                <w:rFonts w:ascii="Arial" w:eastAsia="Arial" w:hAnsi="Arial" w:cs="Arial"/>
                <w:b/>
                <w:bCs/>
                <w:color w:val="000000"/>
                <w:spacing w:val="0"/>
                <w:w w:val="100"/>
                <w:position w:val="0"/>
                <w:sz w:val="12"/>
                <w:szCs w:val="12"/>
                <w:shd w:val="clear" w:color="auto" w:fill="auto"/>
                <w:lang w:val="fr-FR" w:eastAsia="fr-FR" w:bidi="fr-FR"/>
              </w:rPr>
              <w:t xml:space="preserve">» Publication </w:t>
            </w:r>
            <w:r>
              <w:rPr>
                <w:rFonts w:ascii="Arial" w:eastAsia="Arial" w:hAnsi="Arial" w:cs="Arial"/>
                <w:b/>
                <w:bCs/>
                <w:color w:val="000000"/>
                <w:spacing w:val="0"/>
                <w:w w:val="100"/>
                <w:position w:val="0"/>
                <w:sz w:val="12"/>
                <w:szCs w:val="12"/>
                <w:shd w:val="clear" w:color="auto" w:fill="auto"/>
                <w:lang w:val="pl-PL" w:eastAsia="pl-PL" w:bidi="pl-PL"/>
              </w:rPr>
              <w:t xml:space="preserve">Ltd., </w:t>
            </w:r>
            <w:r>
              <w:rPr>
                <w:rFonts w:ascii="Arial" w:eastAsia="Arial" w:hAnsi="Arial" w:cs="Arial"/>
                <w:color w:val="000000"/>
                <w:spacing w:val="0"/>
                <w:w w:val="100"/>
                <w:position w:val="0"/>
                <w:sz w:val="12"/>
                <w:szCs w:val="12"/>
                <w:shd w:val="clear" w:color="auto" w:fill="auto"/>
                <w:lang w:val="pl-PL" w:eastAsia="pl-PL" w:bidi="pl-PL"/>
              </w:rPr>
              <w:t>169-171, Battersea</w:t>
            </w:r>
          </w:p>
          <w:p>
            <w:pPr>
              <w:pStyle w:val="Style6"/>
              <w:keepNext w:val="0"/>
              <w:keepLines w:val="0"/>
              <w:widowControl w:val="0"/>
              <w:shd w:val="clear" w:color="auto" w:fill="auto"/>
              <w:tabs>
                <w:tab w:leader="dot" w:pos="3812" w:val="left"/>
              </w:tabs>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Church Road, London, S.W. 11</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7 sh. </w:t>
            </w:r>
            <w:r>
              <w:rPr>
                <w:rFonts w:ascii="Arial" w:eastAsia="Arial" w:hAnsi="Arial" w:cs="Arial"/>
                <w:b/>
                <w:bCs/>
                <w:color w:val="000000"/>
                <w:spacing w:val="0"/>
                <w:w w:val="100"/>
                <w:position w:val="0"/>
                <w:sz w:val="12"/>
                <w:szCs w:val="12"/>
                <w:shd w:val="clear" w:color="auto" w:fill="auto"/>
                <w:lang w:val="pl-PL" w:eastAsia="pl-PL" w:bidi="pl-PL"/>
              </w:rPr>
              <w:t>9 d.</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£ 2.02.00</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140" w:firstLine="0"/>
              <w:jc w:val="right"/>
              <w:rPr>
                <w:sz w:val="12"/>
                <w:szCs w:val="12"/>
              </w:rPr>
            </w:pPr>
            <w:r>
              <w:rPr>
                <w:rFonts w:ascii="Arial" w:eastAsia="Arial" w:hAnsi="Arial" w:cs="Arial"/>
                <w:b/>
                <w:bCs/>
                <w:color w:val="000000"/>
                <w:spacing w:val="0"/>
                <w:w w:val="100"/>
                <w:position w:val="0"/>
                <w:sz w:val="12"/>
                <w:szCs w:val="12"/>
                <w:shd w:val="clear" w:color="auto" w:fill="auto"/>
                <w:lang w:val="fr-FR" w:eastAsia="fr-FR" w:bidi="fr-FR"/>
              </w:rPr>
              <w:t>£ 4.00.00</w:t>
            </w:r>
          </w:p>
        </w:tc>
      </w:tr>
      <w:tr>
        <w:trPr>
          <w:trHeight w:val="670" w:hRule="exact"/>
        </w:trPr>
        <w:tc>
          <w:tcPr>
            <w:tcBorders>
              <w:top w:val="single" w:sz="4"/>
              <w:bottom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WŁOCHY : Witold Zahorski, </w:t>
            </w:r>
            <w:r>
              <w:rPr>
                <w:rFonts w:ascii="Arial" w:eastAsia="Arial" w:hAnsi="Arial" w:cs="Arial"/>
                <w:color w:val="000000"/>
                <w:spacing w:val="0"/>
                <w:w w:val="100"/>
                <w:position w:val="0"/>
                <w:sz w:val="12"/>
                <w:szCs w:val="12"/>
                <w:shd w:val="clear" w:color="auto" w:fill="auto"/>
                <w:lang w:val="pl-PL" w:eastAsia="pl-PL" w:bidi="pl-PL"/>
              </w:rPr>
              <w:t xml:space="preserve">Roma, </w:t>
            </w:r>
            <w:r>
              <w:rPr>
                <w:rFonts w:ascii="Arial" w:eastAsia="Arial" w:hAnsi="Arial" w:cs="Arial"/>
                <w:color w:val="000000"/>
                <w:spacing w:val="0"/>
                <w:w w:val="100"/>
                <w:position w:val="0"/>
                <w:sz w:val="12"/>
                <w:szCs w:val="12"/>
                <w:shd w:val="clear" w:color="auto" w:fill="auto"/>
                <w:lang w:val="fr-FR" w:eastAsia="fr-FR" w:bidi="fr-FR"/>
              </w:rPr>
              <w:t xml:space="preserve">via </w:t>
            </w:r>
            <w:r>
              <w:rPr>
                <w:rFonts w:ascii="Arial" w:eastAsia="Arial" w:hAnsi="Arial" w:cs="Arial"/>
                <w:color w:val="000000"/>
                <w:spacing w:val="0"/>
                <w:w w:val="100"/>
                <w:position w:val="0"/>
                <w:sz w:val="12"/>
                <w:szCs w:val="12"/>
                <w:shd w:val="clear" w:color="auto" w:fill="auto"/>
                <w:lang w:val="pl-PL" w:eastAsia="pl-PL" w:bidi="pl-PL"/>
              </w:rPr>
              <w:t>Gallia 60 int. 27</w:t>
            </w:r>
          </w:p>
          <w:p>
            <w:pPr>
              <w:pStyle w:val="Style6"/>
              <w:keepNext w:val="0"/>
              <w:keepLines w:val="0"/>
              <w:widowControl w:val="0"/>
              <w:shd w:val="clear" w:color="auto" w:fill="auto"/>
              <w:tabs>
                <w:tab w:leader="dot" w:pos="3820" w:val="left"/>
              </w:tabs>
              <w:bidi w:val="0"/>
              <w:spacing w:before="0" w:after="0" w:line="226"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Tél. </w:t>
            </w:r>
            <w:r>
              <w:rPr>
                <w:rFonts w:ascii="Arial" w:eastAsia="Arial" w:hAnsi="Arial" w:cs="Arial"/>
                <w:color w:val="000000"/>
                <w:spacing w:val="0"/>
                <w:w w:val="100"/>
                <w:position w:val="0"/>
                <w:sz w:val="12"/>
                <w:szCs w:val="12"/>
                <w:shd w:val="clear" w:color="auto" w:fill="auto"/>
                <w:lang w:val="pl-PL" w:eastAsia="pl-PL" w:bidi="pl-PL"/>
              </w:rPr>
              <w:t xml:space="preserve">: 75-67-241 </w:t>
              <w:tab/>
            </w:r>
          </w:p>
        </w:tc>
        <w:tc>
          <w:tcPr>
            <w:tcBorders>
              <w:left w:val="single" w:sz="4"/>
              <w:bottom w:val="single" w:sz="4"/>
            </w:tcBorders>
            <w:shd w:val="clear" w:color="auto" w:fill="FFFFFF"/>
            <w:vAlign w:val="top"/>
          </w:tcPr>
          <w:p>
            <w:pPr>
              <w:pStyle w:val="Style6"/>
              <w:keepNext w:val="0"/>
              <w:keepLines w:val="0"/>
              <w:widowControl w:val="0"/>
              <w:shd w:val="clear" w:color="auto" w:fill="auto"/>
              <w:bidi w:val="0"/>
              <w:spacing w:before="16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700 L</w:t>
            </w:r>
          </w:p>
        </w:tc>
        <w:tc>
          <w:tcPr>
            <w:tcBorders>
              <w:left w:val="single" w:sz="4"/>
              <w:bottom w:val="single" w:sz="4"/>
            </w:tcBorders>
            <w:shd w:val="clear" w:color="auto" w:fill="FFFFFF"/>
            <w:vAlign w:val="top"/>
          </w:tcPr>
          <w:p>
            <w:pPr>
              <w:pStyle w:val="Style6"/>
              <w:keepNext w:val="0"/>
              <w:keepLines w:val="0"/>
              <w:widowControl w:val="0"/>
              <w:shd w:val="clear" w:color="auto" w:fill="auto"/>
              <w:bidi w:val="0"/>
              <w:spacing w:before="14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3.600 </w:t>
            </w:r>
            <w:r>
              <w:rPr>
                <w:rFonts w:ascii="Arial" w:eastAsia="Arial" w:hAnsi="Arial" w:cs="Arial"/>
                <w:color w:val="000000"/>
                <w:spacing w:val="0"/>
                <w:w w:val="100"/>
                <w:position w:val="0"/>
                <w:sz w:val="12"/>
                <w:szCs w:val="12"/>
                <w:shd w:val="clear" w:color="auto" w:fill="auto"/>
                <w:lang w:val="fr-FR" w:eastAsia="fr-FR" w:bidi="fr-FR"/>
              </w:rPr>
              <w:t>L.</w:t>
            </w:r>
          </w:p>
        </w:tc>
        <w:tc>
          <w:tcPr>
            <w:tcBorders>
              <w:left w:val="single" w:sz="4"/>
              <w:bottom w:val="single" w:sz="4"/>
            </w:tcBorders>
            <w:shd w:val="clear" w:color="auto" w:fill="FFFFFF"/>
            <w:vAlign w:val="top"/>
          </w:tcPr>
          <w:p>
            <w:pPr>
              <w:pStyle w:val="Style6"/>
              <w:keepNext w:val="0"/>
              <w:keepLines w:val="0"/>
              <w:widowControl w:val="0"/>
              <w:shd w:val="clear" w:color="auto" w:fill="auto"/>
              <w:bidi w:val="0"/>
              <w:spacing w:before="14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7.000 L.</w:t>
            </w:r>
          </w:p>
        </w:tc>
      </w:tr>
    </w:tbl>
    <w:p>
      <w:pPr>
        <w:widowControl w:val="0"/>
        <w:spacing w:after="159" w:line="1" w:lineRule="exact"/>
      </w:pPr>
    </w:p>
    <w:p>
      <w:pPr>
        <w:pStyle w:val="Style30"/>
        <w:keepNext w:val="0"/>
        <w:keepLines w:val="0"/>
        <w:widowControl w:val="0"/>
        <w:shd w:val="clear" w:color="auto" w:fill="auto"/>
        <w:bidi w:val="0"/>
        <w:spacing w:before="0" w:after="80" w:line="319" w:lineRule="auto"/>
        <w:ind w:left="0" w:right="0" w:firstLine="0"/>
        <w:jc w:val="center"/>
        <w:rPr>
          <w:sz w:val="12"/>
          <w:szCs w:val="12"/>
        </w:rPr>
        <w:sectPr>
          <w:footnotePr>
            <w:pos w:val="pageBottom"/>
            <w:numFmt w:val="decimal"/>
            <w:numRestart w:val="continuous"/>
            <w15:footnoteColumns w:val="1"/>
          </w:footnotePr>
          <w:pgSz w:w="7096" w:h="11290"/>
          <w:pgMar w:top="192" w:left="277" w:right="317" w:bottom="66" w:header="0" w:footer="3" w:gutter="0"/>
          <w:pgNumType w:start="755"/>
          <w:cols w:space="720"/>
          <w:noEndnote/>
          <w:rtlGutter w:val="0"/>
          <w:docGrid w:linePitch="360"/>
        </w:sectPr>
      </w:pPr>
      <w:r>
        <w:rPr>
          <w:i w:val="0"/>
          <w:iCs w:val="0"/>
          <w:color w:val="000000"/>
          <w:spacing w:val="0"/>
          <w:w w:val="100"/>
          <w:position w:val="0"/>
          <w:sz w:val="17"/>
          <w:szCs w:val="17"/>
          <w:shd w:val="clear" w:color="auto" w:fill="auto"/>
          <w:lang w:val="pl-PL" w:eastAsia="pl-PL" w:bidi="pl-PL"/>
        </w:rPr>
        <w:t>W krajach niewymienionych prenumerata jak we Francji, plus koszty porta</w:t>
        <w:br/>
        <w:t xml:space="preserve">2 </w:t>
      </w:r>
      <w:r>
        <w:rPr>
          <w:i w:val="0"/>
          <w:iCs w:val="0"/>
          <w:color w:val="000000"/>
          <w:spacing w:val="0"/>
          <w:w w:val="100"/>
          <w:position w:val="0"/>
          <w:sz w:val="17"/>
          <w:szCs w:val="17"/>
          <w:shd w:val="clear" w:color="auto" w:fill="auto"/>
          <w:lang w:val="fr-FR" w:eastAsia="fr-FR" w:bidi="fr-FR"/>
        </w:rPr>
        <w:t xml:space="preserve">F </w:t>
      </w:r>
      <w:r>
        <w:rPr>
          <w:i w:val="0"/>
          <w:iCs w:val="0"/>
          <w:color w:val="000000"/>
          <w:spacing w:val="0"/>
          <w:w w:val="100"/>
          <w:position w:val="0"/>
          <w:sz w:val="17"/>
          <w:szCs w:val="17"/>
          <w:shd w:val="clear" w:color="auto" w:fill="auto"/>
          <w:lang w:val="pl-PL" w:eastAsia="pl-PL" w:bidi="pl-PL"/>
        </w:rPr>
        <w:t xml:space="preserve">półrocznie i 4 </w:t>
      </w:r>
      <w:r>
        <w:rPr>
          <w:i w:val="0"/>
          <w:iCs w:val="0"/>
          <w:color w:val="000000"/>
          <w:spacing w:val="0"/>
          <w:w w:val="100"/>
          <w:position w:val="0"/>
          <w:sz w:val="17"/>
          <w:szCs w:val="17"/>
          <w:shd w:val="clear" w:color="auto" w:fill="auto"/>
          <w:lang w:val="fr-FR" w:eastAsia="fr-FR" w:bidi="fr-FR"/>
        </w:rPr>
        <w:t xml:space="preserve">F </w:t>
      </w:r>
      <w:r>
        <w:rPr>
          <w:i w:val="0"/>
          <w:iCs w:val="0"/>
          <w:color w:val="000000"/>
          <w:spacing w:val="0"/>
          <w:w w:val="100"/>
          <w:position w:val="0"/>
          <w:sz w:val="17"/>
          <w:szCs w:val="17"/>
          <w:shd w:val="clear" w:color="auto" w:fill="auto"/>
          <w:lang w:val="pl-PL" w:eastAsia="pl-PL" w:bidi="pl-PL"/>
        </w:rPr>
        <w:t>rocznie. Przesyłka pojedynczego numeru: 0,35 F.</w:t>
        <w:br/>
        <w:t>Należności we Francji wpłacać można przekazem pocztowym na adres:</w:t>
        <w:br/>
      </w:r>
      <w:r>
        <w:rPr>
          <w:rFonts w:ascii="Arial" w:eastAsia="Arial" w:hAnsi="Arial" w:cs="Arial"/>
          <w:b/>
          <w:bCs/>
          <w:i w:val="0"/>
          <w:iCs w:val="0"/>
          <w:color w:val="000000"/>
          <w:spacing w:val="0"/>
          <w:w w:val="100"/>
          <w:position w:val="0"/>
          <w:sz w:val="12"/>
          <w:szCs w:val="12"/>
          <w:shd w:val="clear" w:color="auto" w:fill="auto"/>
          <w:lang w:val="fr-FR" w:eastAsia="fr-FR" w:bidi="fr-FR"/>
        </w:rPr>
        <w:t xml:space="preserve">INSTITUT LITTERAIRE, </w:t>
      </w:r>
      <w:r>
        <w:rPr>
          <w:rFonts w:ascii="Arial" w:eastAsia="Arial" w:hAnsi="Arial" w:cs="Arial"/>
          <w:b/>
          <w:bCs/>
          <w:i w:val="0"/>
          <w:iCs w:val="0"/>
          <w:color w:val="000000"/>
          <w:spacing w:val="0"/>
          <w:w w:val="100"/>
          <w:position w:val="0"/>
          <w:sz w:val="12"/>
          <w:szCs w:val="12"/>
          <w:shd w:val="clear" w:color="auto" w:fill="auto"/>
          <w:lang w:val="pl-PL" w:eastAsia="pl-PL" w:bidi="pl-PL"/>
        </w:rPr>
        <w:t xml:space="preserve">91, </w:t>
      </w:r>
      <w:r>
        <w:rPr>
          <w:rFonts w:ascii="Arial" w:eastAsia="Arial" w:hAnsi="Arial" w:cs="Arial"/>
          <w:b/>
          <w:bCs/>
          <w:i w:val="0"/>
          <w:iCs w:val="0"/>
          <w:color w:val="000000"/>
          <w:spacing w:val="0"/>
          <w:w w:val="100"/>
          <w:position w:val="0"/>
          <w:sz w:val="12"/>
          <w:szCs w:val="12"/>
          <w:shd w:val="clear" w:color="auto" w:fill="auto"/>
          <w:lang w:val="fr-FR" w:eastAsia="fr-FR" w:bidi="fr-FR"/>
        </w:rPr>
        <w:t>avenue de Poissy, 78-Mesnil-le-Roi,</w:t>
        <w:br/>
        <w:t>par MAISONS-LAFFITTE — C.C.P. PARIS 18.228-56.</w:t>
      </w:r>
    </w:p>
    <w:p>
      <w:pPr>
        <w:pStyle w:val="Style68"/>
        <w:keepNext/>
        <w:keepLines/>
        <w:widowControl w:val="0"/>
        <w:shd w:val="clear" w:color="auto" w:fill="auto"/>
        <w:bidi w:val="0"/>
        <w:spacing w:before="0" w:after="480" w:line="240" w:lineRule="auto"/>
        <w:ind w:left="0" w:right="0" w:firstLine="880"/>
        <w:jc w:val="left"/>
      </w:pPr>
      <w:r>
        <w:rPr>
          <w:color w:val="000000"/>
          <w:spacing w:val="0"/>
          <w:w w:val="100"/>
          <w:position w:val="0"/>
          <w:u w:val="none"/>
          <w:shd w:val="clear" w:color="auto" w:fill="auto"/>
          <w:lang w:val="pl-PL" w:eastAsia="pl-PL" w:bidi="pl-PL"/>
        </w:rPr>
        <w:t>Nowości</w:t>
      </w:r>
      <w:bookmarkStart w:id="60" w:name="bookmark60"/>
      <w:bookmarkEnd w:id="60"/>
      <w:bookmarkStart w:id="61" w:name="bookmark61"/>
      <w:bookmarkEnd w:id="61"/>
    </w:p>
    <w:p>
      <w:pPr>
        <w:pStyle w:val="Style33"/>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pl-PL" w:eastAsia="pl-PL" w:bidi="pl-PL"/>
        </w:rPr>
        <w:t>BIBLIOTEKI «KULTURY»</w:t>
      </w:r>
    </w:p>
    <w:p>
      <w:pPr>
        <w:pStyle w:val="Style33"/>
        <w:keepNext w:val="0"/>
        <w:keepLines w:val="0"/>
        <w:widowControl w:val="0"/>
        <w:shd w:val="clear" w:color="auto" w:fill="auto"/>
        <w:bidi w:val="0"/>
        <w:spacing w:before="0" w:after="0" w:line="240" w:lineRule="auto"/>
        <w:ind w:left="0" w:right="0" w:firstLine="580"/>
        <w:jc w:val="both"/>
      </w:pPr>
      <w:r>
        <w:rPr>
          <w:b/>
          <w:bCs/>
          <w:color w:val="000000"/>
          <w:spacing w:val="0"/>
          <w:w w:val="100"/>
          <w:position w:val="0"/>
          <w:shd w:val="clear" w:color="auto" w:fill="auto"/>
          <w:lang w:val="pl-PL" w:eastAsia="pl-PL" w:bidi="pl-PL"/>
        </w:rPr>
        <w:t>TOM 143</w:t>
      </w:r>
    </w:p>
    <w:p>
      <w:pPr>
        <w:pStyle w:val="Style33"/>
        <w:keepNext w:val="0"/>
        <w:keepLines w:val="0"/>
        <w:widowControl w:val="0"/>
        <w:shd w:val="clear" w:color="auto" w:fill="auto"/>
        <w:bidi w:val="0"/>
        <w:spacing w:before="0" w:after="180" w:line="240" w:lineRule="auto"/>
        <w:ind w:left="0" w:right="0" w:firstLine="0"/>
        <w:jc w:val="center"/>
      </w:pPr>
      <w:r>
        <w:rPr>
          <w:b/>
          <w:bCs/>
          <w:color w:val="000000"/>
          <w:spacing w:val="0"/>
          <w:w w:val="100"/>
          <w:position w:val="0"/>
          <w:shd w:val="clear" w:color="auto" w:fill="auto"/>
          <w:lang w:val="pl-PL" w:eastAsia="pl-PL" w:bidi="pl-PL"/>
        </w:rPr>
        <w:t>BONIFACY MIĄZEK</w:t>
      </w:r>
    </w:p>
    <w:p>
      <w:pPr>
        <w:pStyle w:val="Style6"/>
        <w:keepNext w:val="0"/>
        <w:keepLines w:val="0"/>
        <w:widowControl w:val="0"/>
        <w:shd w:val="clear" w:color="auto" w:fill="auto"/>
        <w:bidi w:val="0"/>
        <w:spacing w:before="0" w:after="0" w:line="240" w:lineRule="auto"/>
        <w:ind w:left="0" w:right="0" w:firstLine="0"/>
        <w:jc w:val="center"/>
        <w:rPr>
          <w:sz w:val="48"/>
          <w:szCs w:val="48"/>
        </w:rPr>
      </w:pPr>
      <w:r>
        <w:rPr>
          <w:rFonts w:ascii="Consolas" w:eastAsia="Consolas" w:hAnsi="Consolas" w:cs="Consolas"/>
          <w:b/>
          <w:bCs/>
          <w:color w:val="000000"/>
          <w:spacing w:val="0"/>
          <w:w w:val="100"/>
          <w:position w:val="0"/>
          <w:sz w:val="48"/>
          <w:szCs w:val="48"/>
          <w:shd w:val="clear" w:color="auto" w:fill="auto"/>
          <w:lang w:val="pl-PL" w:eastAsia="pl-PL" w:bidi="pl-PL"/>
        </w:rPr>
        <w:t>ZIEMIA OTWARTA</w:t>
      </w:r>
    </w:p>
    <w:p>
      <w:pPr>
        <w:pStyle w:val="Style33"/>
        <w:keepNext w:val="0"/>
        <w:keepLines w:val="0"/>
        <w:widowControl w:val="0"/>
        <w:shd w:val="clear" w:color="auto" w:fill="auto"/>
        <w:bidi w:val="0"/>
        <w:spacing w:before="0" w:after="120" w:line="240" w:lineRule="auto"/>
        <w:ind w:left="0" w:right="0" w:firstLine="0"/>
        <w:jc w:val="center"/>
      </w:pPr>
      <w:r>
        <w:rPr>
          <w:b/>
          <w:bCs/>
          <w:color w:val="000000"/>
          <w:spacing w:val="0"/>
          <w:w w:val="100"/>
          <w:position w:val="0"/>
          <w:shd w:val="clear" w:color="auto" w:fill="auto"/>
          <w:lang w:val="pl-PL" w:eastAsia="pl-PL" w:bidi="pl-PL"/>
        </w:rPr>
        <w:t>Poezje</w:t>
      </w:r>
    </w:p>
    <w:p>
      <w:pPr>
        <w:pStyle w:val="Style30"/>
        <w:keepNext w:val="0"/>
        <w:keepLines w:val="0"/>
        <w:widowControl w:val="0"/>
        <w:shd w:val="clear" w:color="auto" w:fill="auto"/>
        <w:tabs>
          <w:tab w:pos="3300" w:val="left"/>
        </w:tabs>
        <w:bidi w:val="0"/>
        <w:spacing w:before="0" w:after="120" w:line="209" w:lineRule="auto"/>
        <w:ind w:left="0" w:right="0" w:firstLine="580"/>
        <w:jc w:val="both"/>
        <w:rPr>
          <w:sz w:val="17"/>
          <w:szCs w:val="17"/>
        </w:rPr>
      </w:pPr>
      <w:r>
        <w:rPr>
          <w:i w:val="0"/>
          <w:iCs w:val="0"/>
          <w:color w:val="000000"/>
          <w:spacing w:val="0"/>
          <w:w w:val="100"/>
          <w:position w:val="0"/>
          <w:sz w:val="17"/>
          <w:szCs w:val="17"/>
          <w:shd w:val="clear" w:color="auto" w:fill="auto"/>
          <w:lang w:val="pl-PL" w:eastAsia="pl-PL" w:bidi="pl-PL"/>
        </w:rPr>
        <w:t>Str. 40</w:t>
        <w:tab/>
        <w:t xml:space="preserve">Cena egz. 6 </w:t>
      </w:r>
      <w:r>
        <w:rPr>
          <w:i w:val="0"/>
          <w:iCs w:val="0"/>
          <w:color w:val="000000"/>
          <w:spacing w:val="0"/>
          <w:w w:val="100"/>
          <w:position w:val="0"/>
          <w:sz w:val="17"/>
          <w:szCs w:val="17"/>
          <w:shd w:val="clear" w:color="auto" w:fill="auto"/>
          <w:lang w:val="fr-FR" w:eastAsia="fr-FR" w:bidi="fr-FR"/>
        </w:rPr>
        <w:t xml:space="preserve">F </w:t>
      </w:r>
      <w:r>
        <w:rPr>
          <w:i w:val="0"/>
          <w:iCs w:val="0"/>
          <w:color w:val="000000"/>
          <w:spacing w:val="0"/>
          <w:w w:val="100"/>
          <w:position w:val="0"/>
          <w:sz w:val="17"/>
          <w:szCs w:val="17"/>
          <w:shd w:val="clear" w:color="auto" w:fill="auto"/>
          <w:lang w:val="pl-PL" w:eastAsia="pl-PL" w:bidi="pl-PL"/>
        </w:rPr>
        <w:t>(doi. 1,25; 9/-)</w:t>
      </w:r>
    </w:p>
    <w:p>
      <w:pPr>
        <w:pStyle w:val="Style4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40" w:lineRule="auto"/>
        <w:ind w:left="0" w:right="0" w:firstLine="580"/>
        <w:jc w:val="both"/>
      </w:pPr>
      <w:r>
        <w:rPr>
          <w:b/>
          <w:bCs/>
          <w:color w:val="000000"/>
          <w:spacing w:val="0"/>
          <w:w w:val="100"/>
          <w:position w:val="0"/>
          <w:shd w:val="clear" w:color="auto" w:fill="auto"/>
          <w:lang w:val="pl-PL" w:eastAsia="pl-PL" w:bidi="pl-PL"/>
        </w:rPr>
        <w:t>TOM 144</w:t>
      </w:r>
    </w:p>
    <w:p>
      <w:pPr>
        <w:pStyle w:val="Style33"/>
        <w:keepNext w:val="0"/>
        <w:keepLines w:val="0"/>
        <w:widowControl w:val="0"/>
        <w:shd w:val="clear" w:color="auto" w:fill="auto"/>
        <w:bidi w:val="0"/>
        <w:spacing w:before="0" w:after="180" w:line="240" w:lineRule="auto"/>
        <w:ind w:left="0" w:right="0" w:firstLine="0"/>
        <w:jc w:val="center"/>
      </w:pPr>
      <w:r>
        <w:rPr>
          <w:b/>
          <w:bCs/>
          <w:color w:val="000000"/>
          <w:spacing w:val="0"/>
          <w:w w:val="100"/>
          <w:position w:val="0"/>
          <w:shd w:val="clear" w:color="auto" w:fill="auto"/>
          <w:lang w:val="pl-PL" w:eastAsia="pl-PL" w:bidi="pl-PL"/>
        </w:rPr>
        <w:t>JULIUSZ MIEROSZEWSKI</w:t>
      </w:r>
    </w:p>
    <w:p>
      <w:pPr>
        <w:pStyle w:val="Style6"/>
        <w:keepNext w:val="0"/>
        <w:keepLines w:val="0"/>
        <w:widowControl w:val="0"/>
        <w:shd w:val="clear" w:color="auto" w:fill="auto"/>
        <w:bidi w:val="0"/>
        <w:spacing w:before="0" w:after="120" w:line="240" w:lineRule="auto"/>
        <w:ind w:left="0" w:right="0" w:firstLine="0"/>
        <w:jc w:val="center"/>
        <w:rPr>
          <w:sz w:val="48"/>
          <w:szCs w:val="48"/>
        </w:rPr>
      </w:pPr>
      <w:r>
        <w:rPr>
          <w:rFonts w:ascii="Consolas" w:eastAsia="Consolas" w:hAnsi="Consolas" w:cs="Consolas"/>
          <w:b/>
          <w:bCs/>
          <w:color w:val="000000"/>
          <w:spacing w:val="0"/>
          <w:w w:val="100"/>
          <w:position w:val="0"/>
          <w:sz w:val="48"/>
          <w:szCs w:val="48"/>
          <w:shd w:val="clear" w:color="auto" w:fill="auto"/>
          <w:lang w:val="pl-PL" w:eastAsia="pl-PL" w:bidi="pl-PL"/>
        </w:rPr>
        <w:t>POLITYCZNE NEUROZY</w:t>
      </w:r>
    </w:p>
    <w:p>
      <w:pPr>
        <w:pStyle w:val="Style30"/>
        <w:keepNext w:val="0"/>
        <w:keepLines w:val="0"/>
        <w:widowControl w:val="0"/>
        <w:shd w:val="clear" w:color="auto" w:fill="auto"/>
        <w:bidi w:val="0"/>
        <w:spacing w:before="0" w:after="120" w:line="209" w:lineRule="auto"/>
        <w:ind w:left="580" w:right="0" w:firstLine="340"/>
        <w:jc w:val="both"/>
        <w:rPr>
          <w:sz w:val="17"/>
          <w:szCs w:val="17"/>
        </w:rPr>
      </w:pPr>
      <w:r>
        <w:rPr>
          <w:i w:val="0"/>
          <w:iCs w:val="0"/>
          <w:color w:val="000000"/>
          <w:spacing w:val="0"/>
          <w:w w:val="100"/>
          <w:position w:val="0"/>
          <w:sz w:val="17"/>
          <w:szCs w:val="17"/>
          <w:shd w:val="clear" w:color="auto" w:fill="auto"/>
          <w:lang w:val="pl-PL" w:eastAsia="pl-PL" w:bidi="pl-PL"/>
        </w:rPr>
        <w:t>Jak należy ustosunkować się do Rosji? Jakie błędy popełnili pow</w:t>
        <w:softHyphen/>
        <w:t>stańcy węgierscy? Gdzie leżą źródła naszej anty-rosyjskiej neurozy? Na powyższe pytania, i na wiele innych, stara się dać odpowiedź autor w swoim nowym tomie esejów.</w:t>
      </w:r>
    </w:p>
    <w:p>
      <w:pPr>
        <w:pStyle w:val="Style30"/>
        <w:keepNext w:val="0"/>
        <w:keepLines w:val="0"/>
        <w:widowControl w:val="0"/>
        <w:shd w:val="clear" w:color="auto" w:fill="auto"/>
        <w:tabs>
          <w:tab w:pos="2985" w:val="left"/>
        </w:tabs>
        <w:bidi w:val="0"/>
        <w:spacing w:before="0" w:after="120" w:line="209" w:lineRule="auto"/>
        <w:ind w:left="0" w:right="0" w:firstLine="580"/>
        <w:jc w:val="both"/>
        <w:rPr>
          <w:sz w:val="17"/>
          <w:szCs w:val="17"/>
        </w:rPr>
      </w:pPr>
      <w:r>
        <w:rPr>
          <w:i w:val="0"/>
          <w:iCs w:val="0"/>
          <w:color w:val="000000"/>
          <w:spacing w:val="0"/>
          <w:w w:val="100"/>
          <w:position w:val="0"/>
          <w:sz w:val="17"/>
          <w:szCs w:val="17"/>
          <w:shd w:val="clear" w:color="auto" w:fill="auto"/>
          <w:lang w:val="pl-PL" w:eastAsia="pl-PL" w:bidi="pl-PL"/>
        </w:rPr>
        <w:t>Str. 192</w:t>
        <w:tab/>
        <w:t xml:space="preserve">Cena egz. 13,50 </w:t>
      </w:r>
      <w:r>
        <w:rPr>
          <w:i w:val="0"/>
          <w:iCs w:val="0"/>
          <w:color w:val="000000"/>
          <w:spacing w:val="0"/>
          <w:w w:val="100"/>
          <w:position w:val="0"/>
          <w:sz w:val="17"/>
          <w:szCs w:val="17"/>
          <w:shd w:val="clear" w:color="auto" w:fill="auto"/>
          <w:lang w:val="fr-FR" w:eastAsia="fr-FR" w:bidi="fr-FR"/>
        </w:rPr>
        <w:t xml:space="preserve">F </w:t>
      </w:r>
      <w:r>
        <w:rPr>
          <w:i w:val="0"/>
          <w:iCs w:val="0"/>
          <w:color w:val="000000"/>
          <w:spacing w:val="0"/>
          <w:w w:val="100"/>
          <w:position w:val="0"/>
          <w:sz w:val="17"/>
          <w:szCs w:val="17"/>
          <w:shd w:val="clear" w:color="auto" w:fill="auto"/>
          <w:lang w:val="pl-PL" w:eastAsia="pl-PL" w:bidi="pl-PL"/>
        </w:rPr>
        <w:t>(doi. 3,00; 20/-)</w:t>
      </w:r>
    </w:p>
    <w:p>
      <w:pPr>
        <w:pStyle w:val="Style4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40" w:lineRule="auto"/>
        <w:ind w:left="0" w:right="0" w:firstLine="580"/>
        <w:jc w:val="both"/>
      </w:pPr>
      <w:r>
        <w:rPr>
          <w:b/>
          <w:bCs/>
          <w:color w:val="000000"/>
          <w:spacing w:val="0"/>
          <w:w w:val="100"/>
          <w:position w:val="0"/>
          <w:shd w:val="clear" w:color="auto" w:fill="auto"/>
          <w:lang w:val="pl-PL" w:eastAsia="pl-PL" w:bidi="pl-PL"/>
        </w:rPr>
        <w:t>TOM 44</w:t>
      </w:r>
    </w:p>
    <w:p>
      <w:pPr>
        <w:pStyle w:val="Style33"/>
        <w:keepNext w:val="0"/>
        <w:keepLines w:val="0"/>
        <w:widowControl w:val="0"/>
        <w:shd w:val="clear" w:color="auto" w:fill="auto"/>
        <w:bidi w:val="0"/>
        <w:spacing w:before="0" w:after="180" w:line="240" w:lineRule="auto"/>
        <w:ind w:left="0" w:right="0" w:firstLine="0"/>
        <w:jc w:val="center"/>
      </w:pPr>
      <w:r>
        <w:rPr>
          <w:b/>
          <w:bCs/>
          <w:color w:val="000000"/>
          <w:spacing w:val="0"/>
          <w:w w:val="100"/>
          <w:position w:val="0"/>
          <w:shd w:val="clear" w:color="auto" w:fill="auto"/>
          <w:lang w:val="pl-PL" w:eastAsia="pl-PL" w:bidi="pl-PL"/>
        </w:rPr>
        <w:t>BORYS PASTERNAK</w:t>
      </w:r>
    </w:p>
    <w:p>
      <w:pPr>
        <w:pStyle w:val="Style6"/>
        <w:keepNext w:val="0"/>
        <w:keepLines w:val="0"/>
        <w:widowControl w:val="0"/>
        <w:shd w:val="clear" w:color="auto" w:fill="auto"/>
        <w:bidi w:val="0"/>
        <w:spacing w:before="0" w:after="120" w:line="240" w:lineRule="auto"/>
        <w:ind w:left="0" w:right="0" w:firstLine="0"/>
        <w:jc w:val="center"/>
        <w:rPr>
          <w:sz w:val="48"/>
          <w:szCs w:val="48"/>
        </w:rPr>
      </w:pPr>
      <w:r>
        <w:rPr>
          <w:rFonts w:ascii="Consolas" w:eastAsia="Consolas" w:hAnsi="Consolas" w:cs="Consolas"/>
          <w:b/>
          <w:bCs/>
          <w:color w:val="000000"/>
          <w:spacing w:val="0"/>
          <w:w w:val="100"/>
          <w:position w:val="0"/>
          <w:sz w:val="48"/>
          <w:szCs w:val="48"/>
          <w:shd w:val="clear" w:color="auto" w:fill="auto"/>
          <w:lang w:val="pl-PL" w:eastAsia="pl-PL" w:bidi="pl-PL"/>
        </w:rPr>
        <w:t>DOKTOR ŹIWAGO</w:t>
      </w:r>
    </w:p>
    <w:p>
      <w:pPr>
        <w:pStyle w:val="Style30"/>
        <w:keepNext w:val="0"/>
        <w:keepLines w:val="0"/>
        <w:widowControl w:val="0"/>
        <w:shd w:val="clear" w:color="auto" w:fill="auto"/>
        <w:bidi w:val="0"/>
        <w:spacing w:before="0" w:after="0" w:line="269" w:lineRule="auto"/>
        <w:ind w:left="0" w:right="0" w:firstLine="0"/>
        <w:jc w:val="center"/>
        <w:rPr>
          <w:sz w:val="17"/>
          <w:szCs w:val="17"/>
        </w:rPr>
      </w:pPr>
      <w:r>
        <w:rPr>
          <w:i w:val="0"/>
          <w:iCs w:val="0"/>
          <w:color w:val="000000"/>
          <w:spacing w:val="0"/>
          <w:w w:val="100"/>
          <w:position w:val="0"/>
          <w:sz w:val="17"/>
          <w:szCs w:val="17"/>
          <w:shd w:val="clear" w:color="auto" w:fill="auto"/>
          <w:lang w:val="pl-PL" w:eastAsia="pl-PL" w:bidi="pl-PL"/>
        </w:rPr>
        <w:t>Nowe wydanie głośnej powieści, wraz ze</w:t>
      </w:r>
    </w:p>
    <w:p>
      <w:pPr>
        <w:pStyle w:val="Style33"/>
        <w:keepNext w:val="0"/>
        <w:keepLines w:val="0"/>
        <w:widowControl w:val="0"/>
        <w:shd w:val="clear" w:color="auto" w:fill="auto"/>
        <w:bidi w:val="0"/>
        <w:spacing w:before="0" w:after="0" w:line="269" w:lineRule="auto"/>
        <w:ind w:left="0" w:right="0" w:firstLine="0"/>
        <w:jc w:val="center"/>
      </w:pPr>
      <w:r>
        <w:rPr>
          <w:b/>
          <w:bCs/>
          <w:color w:val="000000"/>
          <w:spacing w:val="0"/>
          <w:w w:val="100"/>
          <w:position w:val="0"/>
          <w:shd w:val="clear" w:color="auto" w:fill="auto"/>
          <w:lang w:val="pl-PL" w:eastAsia="pl-PL" w:bidi="pl-PL"/>
        </w:rPr>
        <w:t>STENOGRAMEM OGÓLNEGO ZEBRANIA</w:t>
      </w:r>
    </w:p>
    <w:p>
      <w:pPr>
        <w:pStyle w:val="Style33"/>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pl-PL" w:eastAsia="pl-PL" w:bidi="pl-PL"/>
        </w:rPr>
        <w:t>PISARZY MOSKIEWSKICH</w:t>
      </w:r>
    </w:p>
    <w:p>
      <w:pPr>
        <w:pStyle w:val="Style30"/>
        <w:keepNext w:val="0"/>
        <w:keepLines w:val="0"/>
        <w:widowControl w:val="0"/>
        <w:shd w:val="clear" w:color="auto" w:fill="auto"/>
        <w:bidi w:val="0"/>
        <w:spacing w:before="0" w:after="0" w:line="206" w:lineRule="auto"/>
        <w:ind w:left="0" w:right="0" w:firstLine="0"/>
        <w:jc w:val="center"/>
        <w:rPr>
          <w:sz w:val="17"/>
          <w:szCs w:val="17"/>
        </w:rPr>
      </w:pPr>
      <w:r>
        <w:rPr>
          <w:i w:val="0"/>
          <w:iCs w:val="0"/>
          <w:color w:val="000000"/>
          <w:spacing w:val="0"/>
          <w:w w:val="100"/>
          <w:position w:val="0"/>
          <w:sz w:val="17"/>
          <w:szCs w:val="17"/>
          <w:shd w:val="clear" w:color="auto" w:fill="auto"/>
          <w:lang w:val="pl-PL" w:eastAsia="pl-PL" w:bidi="pl-PL"/>
        </w:rPr>
        <w:t>z dnia 31 października 1958 r.</w:t>
      </w:r>
    </w:p>
    <w:p>
      <w:pPr>
        <w:pStyle w:val="Style30"/>
        <w:keepNext w:val="0"/>
        <w:keepLines w:val="0"/>
        <w:widowControl w:val="0"/>
        <w:shd w:val="clear" w:color="auto" w:fill="auto"/>
        <w:bidi w:val="0"/>
        <w:spacing w:before="0" w:after="0" w:line="206" w:lineRule="auto"/>
        <w:ind w:left="0" w:right="0" w:firstLine="0"/>
        <w:jc w:val="center"/>
      </w:pPr>
      <w:r>
        <w:rPr>
          <w:i w:val="0"/>
          <w:iCs w:val="0"/>
          <w:color w:val="000000"/>
          <w:spacing w:val="0"/>
          <w:w w:val="100"/>
          <w:position w:val="0"/>
          <w:sz w:val="17"/>
          <w:szCs w:val="17"/>
          <w:shd w:val="clear" w:color="auto" w:fill="auto"/>
          <w:lang w:val="pl-PL" w:eastAsia="pl-PL" w:bidi="pl-PL"/>
        </w:rPr>
        <w:t>na którym potępiono Borysa Pasternaka za wydanie zagranicą</w:t>
        <w:br/>
        <w:t>„DOKTORA ŻIWAGO”</w:t>
        <w:br/>
        <w:t xml:space="preserve">Przekład </w:t>
      </w:r>
      <w:r>
        <w:rPr>
          <w:color w:val="000000"/>
          <w:spacing w:val="0"/>
          <w:w w:val="100"/>
          <w:position w:val="0"/>
          <w:shd w:val="clear" w:color="auto" w:fill="auto"/>
          <w:lang w:val="pl-PL" w:eastAsia="pl-PL" w:bidi="pl-PL"/>
        </w:rPr>
        <w:t>Pawła Hostowca.</w:t>
      </w:r>
    </w:p>
    <w:p>
      <w:pPr>
        <w:pStyle w:val="Style30"/>
        <w:keepNext w:val="0"/>
        <w:keepLines w:val="0"/>
        <w:widowControl w:val="0"/>
        <w:shd w:val="clear" w:color="auto" w:fill="auto"/>
        <w:bidi w:val="0"/>
        <w:spacing w:before="0" w:after="120" w:line="206" w:lineRule="auto"/>
        <w:ind w:left="0" w:right="0" w:firstLine="880"/>
        <w:jc w:val="both"/>
      </w:pPr>
      <w:r>
        <w:rPr>
          <w:i w:val="0"/>
          <w:iCs w:val="0"/>
          <w:color w:val="000000"/>
          <w:spacing w:val="0"/>
          <w:w w:val="100"/>
          <w:position w:val="0"/>
          <w:sz w:val="17"/>
          <w:szCs w:val="17"/>
          <w:shd w:val="clear" w:color="auto" w:fill="auto"/>
          <w:lang w:val="pl-PL" w:eastAsia="pl-PL" w:bidi="pl-PL"/>
        </w:rPr>
        <w:t xml:space="preserve">Wiersze oraz Stenogram w przekładzie </w:t>
      </w:r>
      <w:r>
        <w:rPr>
          <w:color w:val="000000"/>
          <w:spacing w:val="0"/>
          <w:w w:val="100"/>
          <w:position w:val="0"/>
          <w:shd w:val="clear" w:color="auto" w:fill="auto"/>
          <w:lang w:val="pl-PL" w:eastAsia="pl-PL" w:bidi="pl-PL"/>
        </w:rPr>
        <w:t>Józefa Łobodowskiego.</w:t>
      </w:r>
    </w:p>
    <w:p>
      <w:pPr>
        <w:pStyle w:val="Style30"/>
        <w:keepNext w:val="0"/>
        <w:keepLines w:val="0"/>
        <w:widowControl w:val="0"/>
        <w:shd w:val="clear" w:color="auto" w:fill="auto"/>
        <w:tabs>
          <w:tab w:pos="3300" w:val="left"/>
        </w:tabs>
        <w:bidi w:val="0"/>
        <w:spacing w:before="0" w:after="660" w:line="209" w:lineRule="auto"/>
        <w:ind w:left="0" w:right="0" w:firstLine="580"/>
        <w:jc w:val="both"/>
        <w:rPr>
          <w:sz w:val="17"/>
          <w:szCs w:val="17"/>
        </w:rPr>
      </w:pPr>
      <w:r>
        <w:rPr>
          <w:i w:val="0"/>
          <w:iCs w:val="0"/>
          <w:color w:val="000000"/>
          <w:spacing w:val="0"/>
          <w:w w:val="100"/>
          <w:position w:val="0"/>
          <w:sz w:val="17"/>
          <w:szCs w:val="17"/>
          <w:shd w:val="clear" w:color="auto" w:fill="auto"/>
          <w:lang w:val="pl-PL" w:eastAsia="pl-PL" w:bidi="pl-PL"/>
        </w:rPr>
        <w:t>Str. 544</w:t>
        <w:tab/>
        <w:t xml:space="preserve">Cena egz. 26 </w:t>
      </w:r>
      <w:r>
        <w:rPr>
          <w:i w:val="0"/>
          <w:iCs w:val="0"/>
          <w:color w:val="000000"/>
          <w:spacing w:val="0"/>
          <w:w w:val="100"/>
          <w:position w:val="0"/>
          <w:sz w:val="17"/>
          <w:szCs w:val="17"/>
          <w:shd w:val="clear" w:color="auto" w:fill="auto"/>
          <w:lang w:val="fr-FR" w:eastAsia="fr-FR" w:bidi="fr-FR"/>
        </w:rPr>
        <w:t xml:space="preserve">F </w:t>
      </w:r>
      <w:r>
        <w:rPr>
          <w:i w:val="0"/>
          <w:iCs w:val="0"/>
          <w:color w:val="000000"/>
          <w:spacing w:val="0"/>
          <w:w w:val="100"/>
          <w:position w:val="0"/>
          <w:sz w:val="17"/>
          <w:szCs w:val="17"/>
          <w:shd w:val="clear" w:color="auto" w:fill="auto"/>
          <w:lang w:val="pl-PL" w:eastAsia="pl-PL" w:bidi="pl-PL"/>
        </w:rPr>
        <w:t>(doi. 5,50; 38/6)</w:t>
      </w:r>
    </w:p>
    <w:p>
      <w:pPr>
        <w:pStyle w:val="Style81"/>
        <w:keepNext w:val="0"/>
        <w:keepLines w:val="0"/>
        <w:widowControl w:val="0"/>
        <w:shd w:val="clear" w:color="auto" w:fill="auto"/>
        <w:bidi w:val="0"/>
        <w:spacing w:before="0" w:after="120" w:line="240" w:lineRule="auto"/>
        <w:ind w:left="0" w:right="0" w:firstLine="580"/>
        <w:jc w:val="both"/>
      </w:pPr>
      <w:r>
        <w:rPr>
          <w:color w:val="000000"/>
          <w:spacing w:val="0"/>
          <w:w w:val="100"/>
          <w:position w:val="0"/>
          <w:shd w:val="clear" w:color="auto" w:fill="auto"/>
          <w:lang w:val="fr-FR" w:eastAsia="fr-FR" w:bidi="fr-FR"/>
        </w:rPr>
        <w:t xml:space="preserve">Richard </w:t>
      </w:r>
      <w:r>
        <w:rPr>
          <w:color w:val="000000"/>
          <w:spacing w:val="0"/>
          <w:w w:val="100"/>
          <w:position w:val="0"/>
          <w:shd w:val="clear" w:color="auto" w:fill="auto"/>
          <w:lang w:val="pl-PL" w:eastAsia="pl-PL" w:bidi="pl-PL"/>
        </w:rPr>
        <w:t xml:space="preserve">S.A., 24,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Stephenson - </w:t>
      </w:r>
      <w:r>
        <w:rPr>
          <w:color w:val="000000"/>
          <w:spacing w:val="0"/>
          <w:w w:val="100"/>
          <w:position w:val="0"/>
          <w:shd w:val="clear" w:color="auto" w:fill="auto"/>
          <w:lang w:val="fr-FR" w:eastAsia="fr-FR" w:bidi="fr-FR"/>
        </w:rPr>
        <w:t>Paris</w:t>
      </w:r>
    </w:p>
    <w:sectPr>
      <w:headerReference w:type="default" r:id="rId159"/>
      <w:footerReference w:type="default" r:id="rId160"/>
      <w:headerReference w:type="even" r:id="rId161"/>
      <w:footerReference w:type="even" r:id="rId162"/>
      <w:footnotePr>
        <w:pos w:val="pageBottom"/>
        <w:numFmt w:val="decimal"/>
        <w:numRestart w:val="continuous"/>
        <w15:footnoteColumns w:val="1"/>
      </w:footnotePr>
      <w:pgSz w:w="7096" w:h="11290"/>
      <w:pgMar w:top="512" w:left="277" w:right="317" w:bottom="308" w:header="84"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4066540</wp:posOffset>
              </wp:positionH>
              <wp:positionV relativeFrom="page">
                <wp:posOffset>6956425</wp:posOffset>
              </wp:positionV>
              <wp:extent cx="43180" cy="61595"/>
              <wp:wrapNone/>
              <wp:docPr id="32" name="Shape 32"/>
              <a:graphic xmlns:a="http://schemas.openxmlformats.org/drawingml/2006/main">
                <a:graphicData uri="http://schemas.microsoft.com/office/word/2010/wordprocessingShape">
                  <wps:wsp>
                    <wps:cNvSpPr txBox="1"/>
                    <wps:spPr>
                      <a:xfrm>
                        <a:ext cx="43180" cy="61595"/>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2</w:t>
                          </w:r>
                        </w:p>
                      </w:txbxContent>
                    </wps:txbx>
                    <wps:bodyPr wrap="none" lIns="0" tIns="0" rIns="0" bIns="0">
                      <a:spAutoFit/>
                    </wps:bodyPr>
                  </wps:wsp>
                </a:graphicData>
              </a:graphic>
            </wp:anchor>
          </w:drawing>
        </mc:Choice>
        <mc:Fallback>
          <w:pict>
            <v:shape id="_x0000_s1058" type="#_x0000_t202" style="position:absolute;margin-left:320.19999999999999pt;margin-top:547.75pt;width:3.3999999999999999pt;height:4.8499999999999996pt;z-index:-188744043;mso-wrap-style:none;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2</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4063365</wp:posOffset>
              </wp:positionH>
              <wp:positionV relativeFrom="page">
                <wp:posOffset>6941185</wp:posOffset>
              </wp:positionV>
              <wp:extent cx="38735" cy="59690"/>
              <wp:wrapNone/>
              <wp:docPr id="62" name="Shape 62"/>
              <a:graphic xmlns:a="http://schemas.openxmlformats.org/drawingml/2006/main">
                <a:graphicData uri="http://schemas.microsoft.com/office/word/2010/wordprocessingShape">
                  <wps:wsp>
                    <wps:cNvSpPr txBox="1"/>
                    <wps:spPr>
                      <a:xfrm>
                        <a:ext cx="38735" cy="59690"/>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3</w:t>
                          </w:r>
                        </w:p>
                      </w:txbxContent>
                    </wps:txbx>
                    <wps:bodyPr wrap="none" lIns="0" tIns="0" rIns="0" bIns="0">
                      <a:spAutoFit/>
                    </wps:bodyPr>
                  </wps:wsp>
                </a:graphicData>
              </a:graphic>
            </wp:anchor>
          </w:drawing>
        </mc:Choice>
        <mc:Fallback>
          <w:pict>
            <v:shape id="_x0000_s1088" type="#_x0000_t202" style="position:absolute;margin-left:319.94999999999999pt;margin-top:546.54999999999995pt;width:3.0499999999999998pt;height:4.7000000000000002pt;z-index:-188744023;mso-wrap-style:none;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3</w:t>
                    </w:r>
                  </w:p>
                </w:txbxContent>
              </v:textbox>
              <w10:wrap anchorx="page" anchory="page"/>
            </v:shape>
          </w:pict>
        </mc:Fallback>
      </mc:AlternateContent>
    </w: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4063365</wp:posOffset>
              </wp:positionH>
              <wp:positionV relativeFrom="page">
                <wp:posOffset>6941185</wp:posOffset>
              </wp:positionV>
              <wp:extent cx="38735" cy="59690"/>
              <wp:wrapNone/>
              <wp:docPr id="64" name="Shape 64"/>
              <a:graphic xmlns:a="http://schemas.openxmlformats.org/drawingml/2006/main">
                <a:graphicData uri="http://schemas.microsoft.com/office/word/2010/wordprocessingShape">
                  <wps:wsp>
                    <wps:cNvSpPr txBox="1"/>
                    <wps:spPr>
                      <a:xfrm>
                        <a:ext cx="38735" cy="59690"/>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3</w:t>
                          </w:r>
                        </w:p>
                      </w:txbxContent>
                    </wps:txbx>
                    <wps:bodyPr wrap="none" lIns="0" tIns="0" rIns="0" bIns="0">
                      <a:spAutoFit/>
                    </wps:bodyPr>
                  </wps:wsp>
                </a:graphicData>
              </a:graphic>
            </wp:anchor>
          </w:drawing>
        </mc:Choice>
        <mc:Fallback>
          <w:pict>
            <v:shape id="_x0000_s1090" type="#_x0000_t202" style="position:absolute;margin-left:319.94999999999999pt;margin-top:546.54999999999995pt;width:3.0499999999999998pt;height:4.7000000000000002pt;z-index:-188744021;mso-wrap-style:none;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3</w:t>
                    </w:r>
                  </w:p>
                </w:txbxContent>
              </v:textbox>
              <w10:wrap anchorx="page" anchory="page"/>
            </v:shape>
          </w:pict>
        </mc:Fallback>
      </mc:AlternateContent>
    </w: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4066540</wp:posOffset>
              </wp:positionH>
              <wp:positionV relativeFrom="page">
                <wp:posOffset>6956425</wp:posOffset>
              </wp:positionV>
              <wp:extent cx="43180" cy="61595"/>
              <wp:wrapNone/>
              <wp:docPr id="34" name="Shape 34"/>
              <a:graphic xmlns:a="http://schemas.openxmlformats.org/drawingml/2006/main">
                <a:graphicData uri="http://schemas.microsoft.com/office/word/2010/wordprocessingShape">
                  <wps:wsp>
                    <wps:cNvSpPr txBox="1"/>
                    <wps:spPr>
                      <a:xfrm>
                        <a:ext cx="43180" cy="61595"/>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2</w:t>
                          </w:r>
                        </w:p>
                      </w:txbxContent>
                    </wps:txbx>
                    <wps:bodyPr wrap="none" lIns="0" tIns="0" rIns="0" bIns="0">
                      <a:spAutoFit/>
                    </wps:bodyPr>
                  </wps:wsp>
                </a:graphicData>
              </a:graphic>
            </wp:anchor>
          </w:drawing>
        </mc:Choice>
        <mc:Fallback>
          <w:pict>
            <v:shape id="_x0000_s1060" type="#_x0000_t202" style="position:absolute;margin-left:320.19999999999999pt;margin-top:547.75pt;width:3.3999999999999999pt;height:4.8499999999999996pt;z-index:-188744041;mso-wrap-style:none;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2</w:t>
                    </w:r>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4055110</wp:posOffset>
              </wp:positionH>
              <wp:positionV relativeFrom="page">
                <wp:posOffset>6918325</wp:posOffset>
              </wp:positionV>
              <wp:extent cx="41275" cy="61595"/>
              <wp:wrapNone/>
              <wp:docPr id="126" name="Shape 126"/>
              <a:graphic xmlns:a="http://schemas.openxmlformats.org/drawingml/2006/main">
                <a:graphicData uri="http://schemas.microsoft.com/office/word/2010/wordprocessingShape">
                  <wps:wsp>
                    <wps:cNvSpPr txBox="1"/>
                    <wps:spPr>
                      <a:xfrm>
                        <a:ext cx="41275" cy="61595"/>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rPr>
                              <w:sz w:val="15"/>
                              <w:szCs w:val="15"/>
                            </w:rPr>
                          </w:pPr>
                          <w:r>
                            <w:rPr>
                              <w:b/>
                              <w:bCs/>
                              <w:color w:val="000000"/>
                              <w:spacing w:val="0"/>
                              <w:w w:val="100"/>
                              <w:position w:val="0"/>
                              <w:sz w:val="15"/>
                              <w:szCs w:val="15"/>
                              <w:shd w:val="clear" w:color="auto" w:fill="auto"/>
                              <w:lang w:val="pl-PL" w:eastAsia="pl-PL" w:bidi="pl-PL"/>
                            </w:rPr>
                            <w:t>5</w:t>
                          </w:r>
                        </w:p>
                      </w:txbxContent>
                    </wps:txbx>
                    <wps:bodyPr wrap="none" lIns="0" tIns="0" rIns="0" bIns="0">
                      <a:spAutoFit/>
                    </wps:bodyPr>
                  </wps:wsp>
                </a:graphicData>
              </a:graphic>
            </wp:anchor>
          </w:drawing>
        </mc:Choice>
        <mc:Fallback>
          <w:pict>
            <v:shape id="_x0000_s1152" type="#_x0000_t202" style="position:absolute;margin-left:319.30000000000001pt;margin-top:544.75pt;width:3.25pt;height:4.8499999999999996pt;z-index:-188743979;mso-wrap-style:none;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bidi w:val="0"/>
                      <w:spacing w:before="0" w:after="0" w:line="240" w:lineRule="auto"/>
                      <w:ind w:left="0" w:right="0" w:firstLine="0"/>
                      <w:jc w:val="left"/>
                      <w:rPr>
                        <w:sz w:val="15"/>
                        <w:szCs w:val="15"/>
                      </w:rPr>
                    </w:pPr>
                    <w:r>
                      <w:rPr>
                        <w:b/>
                        <w:bCs/>
                        <w:color w:val="000000"/>
                        <w:spacing w:val="0"/>
                        <w:w w:val="100"/>
                        <w:position w:val="0"/>
                        <w:sz w:val="15"/>
                        <w:szCs w:val="15"/>
                        <w:shd w:val="clear" w:color="auto" w:fill="auto"/>
                        <w:lang w:val="pl-PL" w:eastAsia="pl-PL" w:bidi="pl-PL"/>
                      </w:rPr>
                      <w:t>5</w:t>
                    </w:r>
                  </w:p>
                </w:txbxContent>
              </v:textbox>
              <w10:wrap anchorx="page" anchory="page"/>
            </v:shape>
          </w:pict>
        </mc:Fallback>
      </mc:AlternateContent>
    </w: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4055110</wp:posOffset>
              </wp:positionH>
              <wp:positionV relativeFrom="page">
                <wp:posOffset>6918325</wp:posOffset>
              </wp:positionV>
              <wp:extent cx="41275" cy="61595"/>
              <wp:wrapNone/>
              <wp:docPr id="128" name="Shape 128"/>
              <a:graphic xmlns:a="http://schemas.openxmlformats.org/drawingml/2006/main">
                <a:graphicData uri="http://schemas.microsoft.com/office/word/2010/wordprocessingShape">
                  <wps:wsp>
                    <wps:cNvSpPr txBox="1"/>
                    <wps:spPr>
                      <a:xfrm>
                        <a:ext cx="41275" cy="61595"/>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rPr>
                              <w:sz w:val="15"/>
                              <w:szCs w:val="15"/>
                            </w:rPr>
                          </w:pPr>
                          <w:r>
                            <w:rPr>
                              <w:b/>
                              <w:bCs/>
                              <w:color w:val="000000"/>
                              <w:spacing w:val="0"/>
                              <w:w w:val="100"/>
                              <w:position w:val="0"/>
                              <w:sz w:val="15"/>
                              <w:szCs w:val="15"/>
                              <w:shd w:val="clear" w:color="auto" w:fill="auto"/>
                              <w:lang w:val="pl-PL" w:eastAsia="pl-PL" w:bidi="pl-PL"/>
                            </w:rPr>
                            <w:t>5</w:t>
                          </w:r>
                        </w:p>
                      </w:txbxContent>
                    </wps:txbx>
                    <wps:bodyPr wrap="none" lIns="0" tIns="0" rIns="0" bIns="0">
                      <a:spAutoFit/>
                    </wps:bodyPr>
                  </wps:wsp>
                </a:graphicData>
              </a:graphic>
            </wp:anchor>
          </w:drawing>
        </mc:Choice>
        <mc:Fallback>
          <w:pict>
            <v:shape id="_x0000_s1154" type="#_x0000_t202" style="position:absolute;margin-left:319.30000000000001pt;margin-top:544.75pt;width:3.25pt;height:4.8499999999999996pt;z-index:-188743977;mso-wrap-style:none;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bidi w:val="0"/>
                      <w:spacing w:before="0" w:after="0" w:line="240" w:lineRule="auto"/>
                      <w:ind w:left="0" w:right="0" w:firstLine="0"/>
                      <w:jc w:val="left"/>
                      <w:rPr>
                        <w:sz w:val="15"/>
                        <w:szCs w:val="15"/>
                      </w:rPr>
                    </w:pPr>
                    <w:r>
                      <w:rPr>
                        <w:b/>
                        <w:bCs/>
                        <w:color w:val="000000"/>
                        <w:spacing w:val="0"/>
                        <w:w w:val="100"/>
                        <w:position w:val="0"/>
                        <w:sz w:val="15"/>
                        <w:szCs w:val="15"/>
                        <w:shd w:val="clear" w:color="auto" w:fill="auto"/>
                        <w:lang w:val="pl-PL" w:eastAsia="pl-PL" w:bidi="pl-PL"/>
                      </w:rPr>
                      <w:t>5</w:t>
                    </w:r>
                  </w:p>
                </w:txbxContent>
              </v:textbox>
              <w10:wrap anchorx="page" anchory="page"/>
            </v:shape>
          </w:pict>
        </mc:Fallback>
      </mc:AlternateContent>
    </w: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4062095</wp:posOffset>
              </wp:positionH>
              <wp:positionV relativeFrom="page">
                <wp:posOffset>6948170</wp:posOffset>
              </wp:positionV>
              <wp:extent cx="36830" cy="57150"/>
              <wp:wrapNone/>
              <wp:docPr id="168" name="Shape 168"/>
              <a:graphic xmlns:a="http://schemas.openxmlformats.org/drawingml/2006/main">
                <a:graphicData uri="http://schemas.microsoft.com/office/word/2010/wordprocessingShape">
                  <wps:wsp>
                    <wps:cNvSpPr txBox="1"/>
                    <wps:spPr>
                      <a:xfrm>
                        <a:ext cx="36830" cy="57150"/>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smallCaps/>
                              <w:color w:val="000000"/>
                              <w:spacing w:val="0"/>
                              <w:w w:val="100"/>
                              <w:position w:val="0"/>
                              <w:sz w:val="12"/>
                              <w:szCs w:val="12"/>
                              <w:shd w:val="clear" w:color="auto" w:fill="auto"/>
                              <w:lang w:val="pl-PL" w:eastAsia="pl-PL" w:bidi="pl-PL"/>
                            </w:rPr>
                            <w:t>ó</w:t>
                          </w:r>
                        </w:p>
                      </w:txbxContent>
                    </wps:txbx>
                    <wps:bodyPr wrap="none" lIns="0" tIns="0" rIns="0" bIns="0">
                      <a:spAutoFit/>
                    </wps:bodyPr>
                  </wps:wsp>
                </a:graphicData>
              </a:graphic>
            </wp:anchor>
          </w:drawing>
        </mc:Choice>
        <mc:Fallback>
          <w:pict>
            <v:shape id="_x0000_s1194" type="#_x0000_t202" style="position:absolute;margin-left:319.85000000000002pt;margin-top:547.10000000000002pt;width:2.8999999999999999pt;height:4.5pt;z-index:-188743951;mso-wrap-style:none;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smallCaps/>
                        <w:color w:val="000000"/>
                        <w:spacing w:val="0"/>
                        <w:w w:val="100"/>
                        <w:position w:val="0"/>
                        <w:sz w:val="12"/>
                        <w:szCs w:val="12"/>
                        <w:shd w:val="clear" w:color="auto" w:fill="auto"/>
                        <w:lang w:val="pl-PL" w:eastAsia="pl-PL" w:bidi="pl-PL"/>
                      </w:rPr>
                      <w:t>ó</w:t>
                    </w:r>
                  </w:p>
                </w:txbxContent>
              </v:textbox>
              <w10:wrap anchorx="page" anchory="page"/>
            </v:shape>
          </w:pict>
        </mc:Fallback>
      </mc:AlternateContent>
    </w: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2723515</wp:posOffset>
              </wp:positionH>
              <wp:positionV relativeFrom="page">
                <wp:posOffset>6734810</wp:posOffset>
              </wp:positionV>
              <wp:extent cx="1348740" cy="191770"/>
              <wp:wrapNone/>
              <wp:docPr id="197" name="Shape 197"/>
              <a:graphic xmlns:a="http://schemas.openxmlformats.org/drawingml/2006/main">
                <a:graphicData uri="http://schemas.microsoft.com/office/word/2010/wordprocessingShape">
                  <wps:wsp>
                    <wps:cNvSpPr txBox="1"/>
                    <wps:spPr>
                      <a:xfrm>
                        <a:ext cx="1348740" cy="191770"/>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5,00 </w:t>
                          </w:r>
                          <w:r>
                            <w:rPr>
                              <w:rFonts w:ascii="Arial" w:eastAsia="Arial" w:hAnsi="Arial" w:cs="Arial"/>
                              <w:b/>
                              <w:bCs/>
                              <w:color w:val="000000"/>
                              <w:spacing w:val="0"/>
                              <w:w w:val="100"/>
                              <w:position w:val="0"/>
                              <w:sz w:val="34"/>
                              <w:szCs w:val="34"/>
                              <w:shd w:val="clear" w:color="auto" w:fill="auto"/>
                              <w:lang w:val="fr-FR" w:eastAsia="fr-FR" w:bidi="fr-FR"/>
                            </w:rPr>
                            <w:t>F</w:t>
                          </w:r>
                        </w:p>
                      </w:txbxContent>
                    </wps:txbx>
                    <wps:bodyPr wrap="none" lIns="0" tIns="0" rIns="0" bIns="0">
                      <a:spAutoFit/>
                    </wps:bodyPr>
                  </wps:wsp>
                </a:graphicData>
              </a:graphic>
            </wp:anchor>
          </w:drawing>
        </mc:Choice>
        <mc:Fallback>
          <w:pict>
            <v:shape id="_x0000_s1223" type="#_x0000_t202" style="position:absolute;margin-left:214.44999999999999pt;margin-top:530.29999999999995pt;width:106.2pt;height:15.1pt;z-index:-188743933;mso-wrap-style:none;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5,00 </w:t>
                    </w:r>
                    <w:r>
                      <w:rPr>
                        <w:rFonts w:ascii="Arial" w:eastAsia="Arial" w:hAnsi="Arial" w:cs="Arial"/>
                        <w:b/>
                        <w:bCs/>
                        <w:color w:val="000000"/>
                        <w:spacing w:val="0"/>
                        <w:w w:val="100"/>
                        <w:position w:val="0"/>
                        <w:sz w:val="34"/>
                        <w:szCs w:val="34"/>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520065</wp:posOffset>
              </wp:positionH>
              <wp:positionV relativeFrom="page">
                <wp:posOffset>6628765</wp:posOffset>
              </wp:positionV>
              <wp:extent cx="3584575" cy="0"/>
              <wp:wrapNone/>
              <wp:docPr id="199" name="Shape 199"/>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40.950000000000003pt;margin-top:521.95000000000005pt;width:282.25pt;height:0;z-index:-251658240;mso-position-horizontal-relative:page;mso-position-vertical-relative:page">
              <v:stroke weight="1.pt"/>
            </v:shape>
          </w:pict>
        </mc:Fallback>
      </mc:AlternateContent>
    </w: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2723515</wp:posOffset>
              </wp:positionH>
              <wp:positionV relativeFrom="page">
                <wp:posOffset>6734810</wp:posOffset>
              </wp:positionV>
              <wp:extent cx="1348740" cy="191770"/>
              <wp:wrapNone/>
              <wp:docPr id="200" name="Shape 200"/>
              <a:graphic xmlns:a="http://schemas.openxmlformats.org/drawingml/2006/main">
                <a:graphicData uri="http://schemas.microsoft.com/office/word/2010/wordprocessingShape">
                  <wps:wsp>
                    <wps:cNvSpPr txBox="1"/>
                    <wps:spPr>
                      <a:xfrm>
                        <a:ext cx="1348740" cy="191770"/>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5,00 </w:t>
                          </w:r>
                          <w:r>
                            <w:rPr>
                              <w:rFonts w:ascii="Arial" w:eastAsia="Arial" w:hAnsi="Arial" w:cs="Arial"/>
                              <w:b/>
                              <w:bCs/>
                              <w:color w:val="000000"/>
                              <w:spacing w:val="0"/>
                              <w:w w:val="100"/>
                              <w:position w:val="0"/>
                              <w:sz w:val="34"/>
                              <w:szCs w:val="34"/>
                              <w:shd w:val="clear" w:color="auto" w:fill="auto"/>
                              <w:lang w:val="fr-FR" w:eastAsia="fr-FR" w:bidi="fr-FR"/>
                            </w:rPr>
                            <w:t>F</w:t>
                          </w:r>
                        </w:p>
                      </w:txbxContent>
                    </wps:txbx>
                    <wps:bodyPr wrap="none" lIns="0" tIns="0" rIns="0" bIns="0">
                      <a:spAutoFit/>
                    </wps:bodyPr>
                  </wps:wsp>
                </a:graphicData>
              </a:graphic>
            </wp:anchor>
          </w:drawing>
        </mc:Choice>
        <mc:Fallback>
          <w:pict>
            <v:shape id="_x0000_s1226" type="#_x0000_t202" style="position:absolute;margin-left:214.44999999999999pt;margin-top:530.29999999999995pt;width:106.2pt;height:15.1pt;z-index:-188743931;mso-wrap-style:none;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5,00 </w:t>
                    </w:r>
                    <w:r>
                      <w:rPr>
                        <w:rFonts w:ascii="Arial" w:eastAsia="Arial" w:hAnsi="Arial" w:cs="Arial"/>
                        <w:b/>
                        <w:bCs/>
                        <w:color w:val="000000"/>
                        <w:spacing w:val="0"/>
                        <w:w w:val="100"/>
                        <w:position w:val="0"/>
                        <w:sz w:val="34"/>
                        <w:szCs w:val="34"/>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520065</wp:posOffset>
              </wp:positionH>
              <wp:positionV relativeFrom="page">
                <wp:posOffset>6628765</wp:posOffset>
              </wp:positionV>
              <wp:extent cx="3584575" cy="0"/>
              <wp:wrapNone/>
              <wp:docPr id="202" name="Shape 202"/>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40.950000000000003pt;margin-top:521.95000000000005pt;width:282.25pt;height:0;z-index:-251658240;mso-position-horizontal-relative:page;mso-position-vertical-relative:page">
              <v:stroke weight="1.pt"/>
            </v:shape>
          </w:pict>
        </mc:Fallback>
      </mc:AlternateContent>
    </w: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tabs>
          <w:tab w:pos="479"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„Bijcie Polaków tak, aby im się żyć odechciało; mam całkowite współ</w:t>
        <w:softHyphen/>
        <w:t>czucie dla ich położenia, ale jeżeli chcemy sami istnieć nie możemy postępo</w:t>
        <w:softHyphen/>
        <w:t>wać inaczej jak ich zgładzić z powierzchni ziemi; wilk nie jest winien, że go Bóg stworzył takim, jaki jest, a przecież zabijamy wilki wszędzie tam, gdzie tylko możemy”.</w:t>
      </w:r>
    </w:p>
  </w:footnote>
  <w:footnote w:id="3">
    <w:p>
      <w:pPr>
        <w:pStyle w:val="Style3"/>
        <w:keepNext w:val="0"/>
        <w:keepLines w:val="0"/>
        <w:widowControl w:val="0"/>
        <w:shd w:val="clear" w:color="auto" w:fill="auto"/>
        <w:tabs>
          <w:tab w:pos="479" w:val="left"/>
        </w:tabs>
        <w:bidi w:val="0"/>
        <w:spacing w:before="0" w:after="0" w:line="228"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„Bo od jej zachowania i utrzymania zależy każdy i stały dobrobyt kraju”.</w:t>
      </w:r>
    </w:p>
    <w:p>
      <w:pPr>
        <w:pStyle w:val="Style3"/>
        <w:keepNext w:val="0"/>
        <w:keepLines w:val="0"/>
        <w:widowControl w:val="0"/>
        <w:shd w:val="clear" w:color="auto" w:fill="auto"/>
        <w:bidi w:val="0"/>
        <w:spacing w:before="0" w:after="0" w:line="228" w:lineRule="auto"/>
        <w:ind w:left="0" w:right="0" w:firstLine="280"/>
        <w:jc w:val="both"/>
      </w:pPr>
      <w:r>
        <w:rPr>
          <w:color w:val="000000"/>
          <w:spacing w:val="0"/>
          <w:w w:val="100"/>
          <w:position w:val="0"/>
          <w:shd w:val="clear" w:color="auto" w:fill="auto"/>
          <w:lang w:val="pl-PL" w:eastAsia="pl-PL" w:bidi="pl-PL"/>
        </w:rPr>
        <w:t>„Dobrze jest żyć w dobrej przyjaźni z Rzeczpospolitą Polską i mieć całkowite zaufanie”.</w:t>
      </w:r>
    </w:p>
    <w:p>
      <w:pPr>
        <w:pStyle w:val="Style3"/>
        <w:keepNext w:val="0"/>
        <w:keepLines w:val="0"/>
        <w:widowControl w:val="0"/>
        <w:shd w:val="clear" w:color="auto" w:fill="auto"/>
        <w:bidi w:val="0"/>
        <w:spacing w:before="0" w:after="0" w:line="228" w:lineRule="auto"/>
        <w:ind w:left="0" w:right="0" w:firstLine="280"/>
        <w:jc w:val="both"/>
      </w:pPr>
      <w:r>
        <w:rPr>
          <w:color w:val="000000"/>
          <w:spacing w:val="0"/>
          <w:w w:val="100"/>
          <w:position w:val="0"/>
          <w:shd w:val="clear" w:color="auto" w:fill="auto"/>
          <w:lang w:val="pl-PL" w:eastAsia="pl-PL" w:bidi="pl-PL"/>
        </w:rPr>
        <w:t xml:space="preserve">Powyższe cytaty czerpię z książki Adolfa Bocheńskiego pt. </w:t>
      </w:r>
      <w:r>
        <w:rPr>
          <w:i/>
          <w:iCs/>
          <w:color w:val="000000"/>
          <w:spacing w:val="0"/>
          <w:w w:val="100"/>
          <w:position w:val="0"/>
          <w:shd w:val="clear" w:color="auto" w:fill="auto"/>
          <w:lang w:val="pl-PL" w:eastAsia="pl-PL" w:bidi="pl-PL"/>
        </w:rPr>
        <w:t>Między Niem</w:t>
        <w:softHyphen/>
        <w:t>cami a Rosją.</w:t>
      </w:r>
      <w:r>
        <w:rPr>
          <w:color w:val="000000"/>
          <w:spacing w:val="0"/>
          <w:w w:val="100"/>
          <w:position w:val="0"/>
          <w:shd w:val="clear" w:color="auto" w:fill="auto"/>
          <w:lang w:val="pl-PL" w:eastAsia="pl-PL" w:bidi="pl-PL"/>
        </w:rPr>
        <w:t xml:space="preserve"> (Wyd. „Polityka”, Warszawa 1937).</w:t>
      </w:r>
    </w:p>
  </w:footnote>
  <w:footnote w:id="4">
    <w:p>
      <w:pPr>
        <w:pStyle w:val="Style3"/>
        <w:keepNext w:val="0"/>
        <w:keepLines w:val="0"/>
        <w:widowControl w:val="0"/>
        <w:shd w:val="clear" w:color="auto" w:fill="auto"/>
        <w:tabs>
          <w:tab w:pos="464"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Książka ta, której autorką była </w:t>
      </w:r>
      <w:r>
        <w:rPr>
          <w:color w:val="000000"/>
          <w:spacing w:val="0"/>
          <w:w w:val="100"/>
          <w:position w:val="0"/>
          <w:shd w:val="clear" w:color="auto" w:fill="auto"/>
          <w:lang w:val="fr-FR" w:eastAsia="fr-FR" w:bidi="fr-FR"/>
        </w:rPr>
        <w:t xml:space="preserve">Pauline Craven </w:t>
      </w:r>
      <w:r>
        <w:rPr>
          <w:color w:val="000000"/>
          <w:spacing w:val="0"/>
          <w:w w:val="100"/>
          <w:position w:val="0"/>
          <w:shd w:val="clear" w:color="auto" w:fill="auto"/>
          <w:lang w:val="pl-PL" w:eastAsia="pl-PL" w:bidi="pl-PL"/>
        </w:rPr>
        <w:t xml:space="preserve">urodzona La Ferron- </w:t>
      </w:r>
      <w:r>
        <w:rPr>
          <w:color w:val="000000"/>
          <w:spacing w:val="0"/>
          <w:w w:val="100"/>
          <w:position w:val="0"/>
          <w:shd w:val="clear" w:color="auto" w:fill="auto"/>
          <w:lang w:val="fr-FR" w:eastAsia="fr-FR" w:bidi="fr-FR"/>
        </w:rPr>
        <w:t xml:space="preserve">nière, </w:t>
      </w:r>
      <w:r>
        <w:rPr>
          <w:color w:val="000000"/>
          <w:spacing w:val="0"/>
          <w:w w:val="100"/>
          <w:position w:val="0"/>
          <w:shd w:val="clear" w:color="auto" w:fill="auto"/>
          <w:lang w:val="pl-PL" w:eastAsia="pl-PL" w:bidi="pl-PL"/>
        </w:rPr>
        <w:t xml:space="preserve">oddaje, jak mało która, </w:t>
      </w:r>
      <w:r>
        <w:rPr>
          <w:i/>
          <w:iCs/>
          <w:color w:val="000000"/>
          <w:spacing w:val="0"/>
          <w:w w:val="100"/>
          <w:position w:val="0"/>
          <w:shd w:val="clear" w:color="auto" w:fill="auto"/>
          <w:lang w:val="pl-PL" w:eastAsia="pl-PL" w:bidi="pl-PL"/>
        </w:rPr>
        <w:t>aurę</w:t>
      </w:r>
      <w:r>
        <w:rPr>
          <w:color w:val="000000"/>
          <w:spacing w:val="0"/>
          <w:w w:val="100"/>
          <w:position w:val="0"/>
          <w:shd w:val="clear" w:color="auto" w:fill="auto"/>
          <w:lang w:val="pl-PL" w:eastAsia="pl-PL" w:bidi="pl-PL"/>
        </w:rPr>
        <w:t xml:space="preserve"> tamtej międzynarodówki.</w:t>
      </w:r>
    </w:p>
  </w:footnote>
  <w:footnote w:id="5">
    <w:p>
      <w:pPr>
        <w:pStyle w:val="Style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„Das Gewissen steht auf”, „Das Gewissen entscheidet” Mosaik-Yerlag,</w:t>
      </w:r>
    </w:p>
  </w:footnote>
  <w:footnote w:id="6">
    <w:p>
      <w:pPr>
        <w:pStyle w:val="Style3"/>
        <w:keepNext w:val="0"/>
        <w:keepLines w:val="0"/>
        <w:widowControl w:val="0"/>
        <w:shd w:val="clear" w:color="auto" w:fill="auto"/>
        <w:bidi w:val="0"/>
        <w:spacing w:before="0" w:after="0" w:line="216" w:lineRule="auto"/>
        <w:ind w:left="0" w:right="0" w:firstLine="280"/>
        <w:jc w:val="both"/>
      </w:pPr>
      <w:r>
        <w:rPr>
          <w:i/>
          <w:iCs/>
          <w:color w:val="000000"/>
          <w:spacing w:val="0"/>
          <w:w w:val="100"/>
          <w:position w:val="0"/>
          <w:shd w:val="clear" w:color="auto" w:fill="auto"/>
          <w:lang w:val="pl-PL" w:eastAsia="pl-PL" w:bidi="pl-PL"/>
        </w:rPr>
        <w:footnoteRef/>
      </w:r>
      <w:r>
        <w:rPr>
          <w:i/>
          <w:iCs/>
          <w:color w:val="000000"/>
          <w:spacing w:val="0"/>
          <w:w w:val="100"/>
          <w:position w:val="0"/>
          <w:shd w:val="clear" w:color="auto" w:fill="auto"/>
          <w:lang w:val="pl-PL" w:eastAsia="pl-PL" w:bidi="pl-PL"/>
        </w:rPr>
        <w:t xml:space="preserve"> Jelly fish —</w:t>
      </w:r>
      <w:r>
        <w:rPr>
          <w:color w:val="000000"/>
          <w:spacing w:val="0"/>
          <w:w w:val="100"/>
          <w:position w:val="0"/>
          <w:shd w:val="clear" w:color="auto" w:fill="auto"/>
          <w:lang w:val="pl-PL" w:eastAsia="pl-PL" w:bidi="pl-PL"/>
        </w:rPr>
        <w:t xml:space="preserve"> meduza. Amerykanie używają tej nazwy przenośnie : „człowiek słabej woli — galareta”.</w:t>
      </w:r>
    </w:p>
  </w:footnote>
  <w:footnote w:id="7">
    <w:p>
      <w:pPr>
        <w:pStyle w:val="Style3"/>
        <w:keepNext w:val="0"/>
        <w:keepLines w:val="0"/>
        <w:widowControl w:val="0"/>
        <w:shd w:val="clear" w:color="auto" w:fill="auto"/>
        <w:tabs>
          <w:tab w:pos="475"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Później — po referendum — gdy doszło już do rozmów na temat wspólnej listy w wyborach, </w:t>
      </w:r>
      <w:r>
        <w:rPr>
          <w:color w:val="000000"/>
          <w:spacing w:val="0"/>
          <w:w w:val="100"/>
          <w:position w:val="0"/>
          <w:shd w:val="clear" w:color="auto" w:fill="auto"/>
          <w:lang w:val="fr-FR" w:eastAsia="fr-FR" w:bidi="fr-FR"/>
        </w:rPr>
        <w:t xml:space="preserve">PSL’owi </w:t>
      </w:r>
      <w:r>
        <w:rPr>
          <w:color w:val="000000"/>
          <w:spacing w:val="0"/>
          <w:w w:val="100"/>
          <w:position w:val="0"/>
          <w:shd w:val="clear" w:color="auto" w:fill="auto"/>
          <w:lang w:val="pl-PL" w:eastAsia="pl-PL" w:bidi="pl-PL"/>
        </w:rPr>
        <w:t>ofiarowano 25% mandatów w Sejmie. Był to wynik „konferencji” przywódców PPR i PPS na Kremlu, odbytej 8 sierpnia 1946 r. Gdyby Mikołajczyk nie przyjął wspólnej listy, otrzymać miał tylko 10% mandatów.</w:t>
      </w:r>
    </w:p>
    <w:p>
      <w:pPr>
        <w:pStyle w:val="Style3"/>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Ostateczna decyzja niewstępowania do Bloku Demokratycznego i odrzu</w:t>
        <w:softHyphen/>
        <w:t>cająca wspólną listę zapadła na Radzie Naczelnej PSL dnia 7 października 1946 r. (nota tłumacza).</w:t>
      </w:r>
    </w:p>
  </w:footnote>
  <w:footnote w:id="8">
    <w:p>
      <w:pPr>
        <w:pStyle w:val="Style3"/>
        <w:keepNext w:val="0"/>
        <w:keepLines w:val="0"/>
        <w:widowControl w:val="0"/>
        <w:shd w:val="clear" w:color="auto" w:fill="auto"/>
        <w:tabs>
          <w:tab w:pos="450" w:val="left"/>
        </w:tabs>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Węgierska Partia Drobnych Posiadaczy </w:t>
      </w:r>
      <w:r>
        <w:rPr>
          <w:i/>
          <w:iCs/>
          <w:color w:val="000000"/>
          <w:spacing w:val="0"/>
          <w:w w:val="100"/>
          <w:position w:val="0"/>
          <w:shd w:val="clear" w:color="auto" w:fill="auto"/>
          <w:lang w:val="pl-PL" w:eastAsia="pl-PL" w:bidi="pl-PL"/>
        </w:rPr>
        <w:t>(„Kis-Gazda-Part”)</w:t>
      </w:r>
      <w:r>
        <w:rPr>
          <w:color w:val="000000"/>
          <w:spacing w:val="0"/>
          <w:w w:val="100"/>
          <w:position w:val="0"/>
          <w:shd w:val="clear" w:color="auto" w:fill="auto"/>
          <w:lang w:val="pl-PL" w:eastAsia="pl-PL" w:bidi="pl-PL"/>
        </w:rPr>
        <w:t xml:space="preserve"> wcale nie była „stronnictwem drobno-mieszczańskim”, lecz chłopskim, o charakte</w:t>
        <w:softHyphen/>
        <w:t>rze zbliżonym do przedwojennego Stronnictwa Ludowego w Polsce, jednak bardziej bliskim chrześcijańskiej demokracji (nota tłumacza).</w:t>
      </w:r>
    </w:p>
  </w:footnote>
  <w:footnote w:id="9">
    <w:p>
      <w:pPr>
        <w:pStyle w:val="Style3"/>
        <w:keepNext w:val="0"/>
        <w:keepLines w:val="0"/>
        <w:widowControl w:val="0"/>
        <w:shd w:val="clear" w:color="auto" w:fill="auto"/>
        <w:tabs>
          <w:tab w:pos="468" w:val="left"/>
        </w:tabs>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REALE chyba orientował się, że GROZA jest komunistę a nie żadnym „nacjonalistę chłopskim”. Tę „taktycznę” rolę wkrótce zresztę Groza porzu</w:t>
        <w:softHyphen/>
        <w:t>cił. Chłopskich przywódców w Rumunii, MANIU i MICHALAKA, komu</w:t>
        <w:softHyphen/>
        <w:t>niści trzymali w więzieniach. Mówięc Mikołajczykowi o taktyce komunistów REALE nie odstępował od oficjalnej tezy Stalina, udajęcego, że jego taktyka to strategia, że zależy mu na ugruntowaniu systemu demokracji w sęsia- dujęcych z ZSSR krajach i źe walczy tylko z „faszyzmem” (nota tłumacza).</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4116070</wp:posOffset>
              </wp:positionH>
              <wp:positionV relativeFrom="page">
                <wp:posOffset>571500</wp:posOffset>
              </wp:positionV>
              <wp:extent cx="43180" cy="73025"/>
              <wp:wrapNone/>
              <wp:docPr id="5" name="Shape 5"/>
              <a:graphic xmlns:a="http://schemas.openxmlformats.org/drawingml/2006/main">
                <a:graphicData uri="http://schemas.microsoft.com/office/word/2010/wordprocessingShape">
                  <wps:wsp>
                    <wps:cNvSpPr txBox="1"/>
                    <wps:spPr>
                      <a:xfrm>
                        <a:ext cx="43180" cy="73025"/>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31" type="#_x0000_t202" style="position:absolute;margin-left:324.10000000000002pt;margin-top:45.pt;width:3.3999999999999999pt;height:5.75pt;z-index:-188744063;mso-wrap-style:none;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4110990</wp:posOffset>
              </wp:positionH>
              <wp:positionV relativeFrom="page">
                <wp:posOffset>533400</wp:posOffset>
              </wp:positionV>
              <wp:extent cx="48260" cy="73025"/>
              <wp:wrapNone/>
              <wp:docPr id="30" name="Shape 30"/>
              <a:graphic xmlns:a="http://schemas.openxmlformats.org/drawingml/2006/main">
                <a:graphicData uri="http://schemas.microsoft.com/office/word/2010/wordprocessingShape">
                  <wps:wsp>
                    <wps:cNvSpPr txBox="1"/>
                    <wps:spPr>
                      <a:xfrm>
                        <a:ext cx="48260" cy="73025"/>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56" type="#_x0000_t202" style="position:absolute;margin-left:323.69999999999999pt;margin-top:42.pt;width:3.7999999999999998pt;height:5.75pt;z-index:-188744045;mso-wrap-style:none;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1558290</wp:posOffset>
              </wp:positionH>
              <wp:positionV relativeFrom="page">
                <wp:posOffset>509270</wp:posOffset>
              </wp:positionV>
              <wp:extent cx="2585720" cy="86995"/>
              <wp:wrapNone/>
              <wp:docPr id="38" name="Shape 38"/>
              <a:graphic xmlns:a="http://schemas.openxmlformats.org/drawingml/2006/main">
                <a:graphicData uri="http://schemas.microsoft.com/office/word/2010/wordprocessingShape">
                  <wps:wsp>
                    <wps:cNvSpPr txBox="1"/>
                    <wps:spPr>
                      <a:xfrm>
                        <a:ext cx="2585720" cy="86995"/>
                      </a:xfrm>
                      <a:prstGeom prst="rect"/>
                      <a:noFill/>
                    </wps:spPr>
                    <wps:txbx>
                      <w:txbxContent>
                        <w:p>
                          <w:pPr>
                            <w:pStyle w:val="Style36"/>
                            <w:keepNext w:val="0"/>
                            <w:keepLines w:val="0"/>
                            <w:widowControl w:val="0"/>
                            <w:shd w:val="clear" w:color="auto" w:fill="auto"/>
                            <w:tabs>
                              <w:tab w:pos="4072"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ZAWIŁOŚCI I UPROSZCZENIA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4" type="#_x0000_t202" style="position:absolute;margin-left:122.7pt;margin-top:40.100000000000001pt;width:203.59999999999999pt;height:6.8499999999999996pt;z-index:-18874403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072"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ZAWIŁOŚCI I UPROSZCZENIA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568325</wp:posOffset>
              </wp:positionH>
              <wp:positionV relativeFrom="page">
                <wp:posOffset>643255</wp:posOffset>
              </wp:positionV>
              <wp:extent cx="3580130" cy="0"/>
              <wp:wrapNone/>
              <wp:docPr id="40" name="Shape 40"/>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44.75pt;margin-top:50.649999999999999pt;width:281.89999999999998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549275</wp:posOffset>
              </wp:positionH>
              <wp:positionV relativeFrom="page">
                <wp:posOffset>511810</wp:posOffset>
              </wp:positionV>
              <wp:extent cx="2404745" cy="80010"/>
              <wp:wrapNone/>
              <wp:docPr id="41" name="Shape 41"/>
              <a:graphic xmlns:a="http://schemas.openxmlformats.org/drawingml/2006/main">
                <a:graphicData uri="http://schemas.microsoft.com/office/word/2010/wordprocessingShape">
                  <wps:wsp>
                    <wps:cNvSpPr txBox="1"/>
                    <wps:spPr>
                      <a:xfrm>
                        <a:ext cx="2404745" cy="80010"/>
                      </a:xfrm>
                      <a:prstGeom prst="rect"/>
                      <a:noFill/>
                    </wps:spPr>
                    <wps:txbx>
                      <w:txbxContent>
                        <w:p>
                          <w:pPr>
                            <w:pStyle w:val="Style36"/>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HENRYK SCHOENFELD</w:t>
                          </w:r>
                        </w:p>
                      </w:txbxContent>
                    </wps:txbx>
                    <wps:bodyPr lIns="0" tIns="0" rIns="0" bIns="0">
                      <a:spAutoFit/>
                    </wps:bodyPr>
                  </wps:wsp>
                </a:graphicData>
              </a:graphic>
            </wp:anchor>
          </w:drawing>
        </mc:Choice>
        <mc:Fallback>
          <w:pict>
            <v:shape id="_x0000_s1067" type="#_x0000_t202" style="position:absolute;margin-left:43.25pt;margin-top:40.299999999999997pt;width:189.34999999999999pt;height:6.2999999999999998pt;z-index:-18874403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HENRYK SCHOENFELD</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553720</wp:posOffset>
              </wp:positionH>
              <wp:positionV relativeFrom="page">
                <wp:posOffset>640715</wp:posOffset>
              </wp:positionV>
              <wp:extent cx="3582035" cy="0"/>
              <wp:wrapNone/>
              <wp:docPr id="43" name="Shape 43"/>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43.600000000000001pt;margin-top:50.450000000000003pt;width:282.05000000000001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2004695</wp:posOffset>
              </wp:positionH>
              <wp:positionV relativeFrom="page">
                <wp:posOffset>520700</wp:posOffset>
              </wp:positionV>
              <wp:extent cx="2141855" cy="86995"/>
              <wp:wrapNone/>
              <wp:docPr id="44" name="Shape 44"/>
              <a:graphic xmlns:a="http://schemas.openxmlformats.org/drawingml/2006/main">
                <a:graphicData uri="http://schemas.microsoft.com/office/word/2010/wordprocessingShape">
                  <wps:wsp>
                    <wps:cNvSpPr txBox="1"/>
                    <wps:spPr>
                      <a:xfrm>
                        <a:ext cx="2141855" cy="86995"/>
                      </a:xfrm>
                      <a:prstGeom prst="rect"/>
                      <a:noFill/>
                    </wps:spPr>
                    <wps:txbx>
                      <w:txbxContent>
                        <w:p>
                          <w:pPr>
                            <w:pStyle w:val="Style36"/>
                            <w:keepNext w:val="0"/>
                            <w:keepLines w:val="0"/>
                            <w:widowControl w:val="0"/>
                            <w:shd w:val="clear" w:color="auto" w:fill="auto"/>
                            <w:tabs>
                              <w:tab w:pos="3373"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NIEMCACH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0" type="#_x0000_t202" style="position:absolute;margin-left:157.84999999999999pt;margin-top:41.pt;width:168.65000000000001pt;height:6.8499999999999996pt;z-index:-18874403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373"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NIEMCACH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580390</wp:posOffset>
              </wp:positionH>
              <wp:positionV relativeFrom="page">
                <wp:posOffset>647700</wp:posOffset>
              </wp:positionV>
              <wp:extent cx="3575050" cy="0"/>
              <wp:wrapNone/>
              <wp:docPr id="46" name="Shape 46"/>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5.700000000000003pt;margin-top:51.pt;width:281.5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551180</wp:posOffset>
              </wp:positionH>
              <wp:positionV relativeFrom="page">
                <wp:posOffset>499745</wp:posOffset>
              </wp:positionV>
              <wp:extent cx="2217420" cy="93980"/>
              <wp:wrapNone/>
              <wp:docPr id="47" name="Shape 47"/>
              <a:graphic xmlns:a="http://schemas.openxmlformats.org/drawingml/2006/main">
                <a:graphicData uri="http://schemas.microsoft.com/office/word/2010/wordprocessingShape">
                  <wps:wsp>
                    <wps:cNvSpPr txBox="1"/>
                    <wps:spPr>
                      <a:xfrm>
                        <a:ext cx="2217420" cy="93980"/>
                      </a:xfrm>
                      <a:prstGeom prst="rect"/>
                      <a:noFill/>
                    </wps:spPr>
                    <wps:txbx>
                      <w:txbxContent>
                        <w:p>
                          <w:pPr>
                            <w:pStyle w:val="Style36"/>
                            <w:keepNext w:val="0"/>
                            <w:keepLines w:val="0"/>
                            <w:widowControl w:val="0"/>
                            <w:shd w:val="clear" w:color="auto" w:fill="auto"/>
                            <w:tabs>
                              <w:tab w:pos="34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wps:txbx>
                    <wps:bodyPr lIns="0" tIns="0" rIns="0" bIns="0">
                      <a:spAutoFit/>
                    </wps:bodyPr>
                  </wps:wsp>
                </a:graphicData>
              </a:graphic>
            </wp:anchor>
          </w:drawing>
        </mc:Choice>
        <mc:Fallback>
          <w:pict>
            <v:shape id="_x0000_s1073" type="#_x0000_t202" style="position:absolute;margin-left:43.399999999999999pt;margin-top:39.350000000000001pt;width:174.59999999999999pt;height:7.4000000000000004pt;z-index:-18874403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4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560070</wp:posOffset>
              </wp:positionH>
              <wp:positionV relativeFrom="page">
                <wp:posOffset>645795</wp:posOffset>
              </wp:positionV>
              <wp:extent cx="3577590" cy="0"/>
              <wp:wrapNone/>
              <wp:docPr id="49" name="Shape 49"/>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4.100000000000001pt;margin-top:50.850000000000001pt;width:281.69999999999999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4033520</wp:posOffset>
              </wp:positionH>
              <wp:positionV relativeFrom="page">
                <wp:posOffset>523875</wp:posOffset>
              </wp:positionV>
              <wp:extent cx="98425" cy="73025"/>
              <wp:wrapNone/>
              <wp:docPr id="50" name="Shape 50"/>
              <a:graphic xmlns:a="http://schemas.openxmlformats.org/drawingml/2006/main">
                <a:graphicData uri="http://schemas.microsoft.com/office/word/2010/wordprocessingShape">
                  <wps:wsp>
                    <wps:cNvSpPr txBox="1"/>
                    <wps:spPr>
                      <a:xfrm>
                        <a:ext cx="98425" cy="73025"/>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76" type="#_x0000_t202" style="position:absolute;margin-left:317.60000000000002pt;margin-top:41.25pt;width:7.75pt;height:5.75pt;z-index:-188744031;mso-wrap-style:none;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1955800</wp:posOffset>
              </wp:positionH>
              <wp:positionV relativeFrom="page">
                <wp:posOffset>641350</wp:posOffset>
              </wp:positionV>
              <wp:extent cx="2178685" cy="0"/>
              <wp:wrapNone/>
              <wp:docPr id="52" name="Shape 52"/>
              <a:graphic xmlns:a="http://schemas.openxmlformats.org/drawingml/2006/main">
                <a:graphicData uri="http://schemas.microsoft.com/office/word/2010/wordprocessingShape">
                  <wps:wsp>
                    <wps:cNvCnPr/>
                    <wps:spPr>
                      <a:xfrm>
                        <a:ext cx="2178685" cy="0"/>
                      </a:xfrm>
                      <a:prstGeom prst="straightConnector1"/>
                      <a:ln w="12700">
                        <a:solidFill/>
                      </a:ln>
                    </wps:spPr>
                    <wps:bodyPr/>
                  </wps:wsp>
                </a:graphicData>
              </a:graphic>
            </wp:anchor>
          </w:drawing>
        </mc:Choice>
        <mc:Fallback>
          <w:pict>
            <v:shape o:spt="32" o:oned="true" path="m,l21600,21600e" style="position:absolute;margin-left:154.pt;margin-top:50.5pt;width:171.55000000000001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4116070</wp:posOffset>
              </wp:positionH>
              <wp:positionV relativeFrom="page">
                <wp:posOffset>571500</wp:posOffset>
              </wp:positionV>
              <wp:extent cx="43180" cy="73025"/>
              <wp:wrapNone/>
              <wp:docPr id="7" name="Shape 7"/>
              <a:graphic xmlns:a="http://schemas.openxmlformats.org/drawingml/2006/main">
                <a:graphicData uri="http://schemas.microsoft.com/office/word/2010/wordprocessingShape">
                  <wps:wsp>
                    <wps:cNvSpPr txBox="1"/>
                    <wps:spPr>
                      <a:xfrm>
                        <a:ext cx="43180" cy="73025"/>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33" type="#_x0000_t202" style="position:absolute;margin-left:324.10000000000002pt;margin-top:45.pt;width:3.3999999999999999pt;height:5.75pt;z-index:-188744061;mso-wrap-style:none;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4033520</wp:posOffset>
              </wp:positionH>
              <wp:positionV relativeFrom="page">
                <wp:posOffset>523875</wp:posOffset>
              </wp:positionV>
              <wp:extent cx="98425" cy="73025"/>
              <wp:wrapNone/>
              <wp:docPr id="53" name="Shape 53"/>
              <a:graphic xmlns:a="http://schemas.openxmlformats.org/drawingml/2006/main">
                <a:graphicData uri="http://schemas.microsoft.com/office/word/2010/wordprocessingShape">
                  <wps:wsp>
                    <wps:cNvSpPr txBox="1"/>
                    <wps:spPr>
                      <a:xfrm>
                        <a:ext cx="98425" cy="73025"/>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79" type="#_x0000_t202" style="position:absolute;margin-left:317.60000000000002pt;margin-top:41.25pt;width:7.75pt;height:5.75pt;z-index:-188744029;mso-wrap-style:none;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1955800</wp:posOffset>
              </wp:positionH>
              <wp:positionV relativeFrom="page">
                <wp:posOffset>641350</wp:posOffset>
              </wp:positionV>
              <wp:extent cx="2178685" cy="0"/>
              <wp:wrapNone/>
              <wp:docPr id="55" name="Shape 55"/>
              <a:graphic xmlns:a="http://schemas.openxmlformats.org/drawingml/2006/main">
                <a:graphicData uri="http://schemas.microsoft.com/office/word/2010/wordprocessingShape">
                  <wps:wsp>
                    <wps:cNvCnPr/>
                    <wps:spPr>
                      <a:xfrm>
                        <a:ext cx="2178685" cy="0"/>
                      </a:xfrm>
                      <a:prstGeom prst="straightConnector1"/>
                      <a:ln w="12700">
                        <a:solidFill/>
                      </a:ln>
                    </wps:spPr>
                    <wps:bodyPr/>
                  </wps:wsp>
                </a:graphicData>
              </a:graphic>
            </wp:anchor>
          </w:drawing>
        </mc:Choice>
        <mc:Fallback>
          <w:pict>
            <v:shape o:spt="32" o:oned="true" path="m,l21600,21600e" style="position:absolute;margin-left:154.pt;margin-top:50.5pt;width:171.55000000000001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2000250</wp:posOffset>
              </wp:positionH>
              <wp:positionV relativeFrom="page">
                <wp:posOffset>502285</wp:posOffset>
              </wp:positionV>
              <wp:extent cx="2137410" cy="88900"/>
              <wp:wrapNone/>
              <wp:docPr id="56" name="Shape 56"/>
              <a:graphic xmlns:a="http://schemas.openxmlformats.org/drawingml/2006/main">
                <a:graphicData uri="http://schemas.microsoft.com/office/word/2010/wordprocessingShape">
                  <wps:wsp>
                    <wps:cNvSpPr txBox="1"/>
                    <wps:spPr>
                      <a:xfrm>
                        <a:ext cx="2137410" cy="88900"/>
                      </a:xfrm>
                      <a:prstGeom prst="rect"/>
                      <a:noFill/>
                    </wps:spPr>
                    <wps:txbx>
                      <w:txbxContent>
                        <w:p>
                          <w:pPr>
                            <w:pStyle w:val="Style36"/>
                            <w:keepNext w:val="0"/>
                            <w:keepLines w:val="0"/>
                            <w:widowControl w:val="0"/>
                            <w:shd w:val="clear" w:color="auto" w:fill="auto"/>
                            <w:tabs>
                              <w:tab w:pos="3366" w:val="right"/>
                            </w:tabs>
                            <w:bidi w:val="0"/>
                            <w:spacing w:before="0" w:after="0" w:line="240" w:lineRule="auto"/>
                            <w:ind w:left="0" w:right="0" w:firstLine="0"/>
                            <w:jc w:val="left"/>
                          </w:pPr>
                          <w:r>
                            <w:rPr>
                              <w:i/>
                              <w:iCs/>
                              <w:color w:val="000000"/>
                              <w:spacing w:val="0"/>
                              <w:w w:val="100"/>
                              <w:position w:val="0"/>
                              <w:sz w:val="17"/>
                              <w:szCs w:val="17"/>
                              <w:shd w:val="clear" w:color="auto" w:fill="auto"/>
                              <w:lang w:val="pl-PL" w:eastAsia="pl-PL" w:bidi="pl-PL"/>
                            </w:rPr>
                            <w:t>O</w:t>
                          </w:r>
                          <w:r>
                            <w:rPr>
                              <w:color w:val="000000"/>
                              <w:spacing w:val="0"/>
                              <w:w w:val="100"/>
                              <w:position w:val="0"/>
                              <w:sz w:val="17"/>
                              <w:szCs w:val="17"/>
                              <w:shd w:val="clear" w:color="auto" w:fill="auto"/>
                              <w:lang w:val="pl-PL" w:eastAsia="pl-PL" w:bidi="pl-PL"/>
                            </w:rPr>
                            <w:t xml:space="preserve"> NIEMCACH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2" type="#_x0000_t202" style="position:absolute;margin-left:157.5pt;margin-top:39.549999999999997pt;width:168.30000000000001pt;height:7.pt;z-index:-18874402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366" w:val="right"/>
                      </w:tabs>
                      <w:bidi w:val="0"/>
                      <w:spacing w:before="0" w:after="0" w:line="240" w:lineRule="auto"/>
                      <w:ind w:left="0" w:right="0" w:firstLine="0"/>
                      <w:jc w:val="left"/>
                    </w:pPr>
                    <w:r>
                      <w:rPr>
                        <w:i/>
                        <w:iCs/>
                        <w:color w:val="000000"/>
                        <w:spacing w:val="0"/>
                        <w:w w:val="100"/>
                        <w:position w:val="0"/>
                        <w:sz w:val="17"/>
                        <w:szCs w:val="17"/>
                        <w:shd w:val="clear" w:color="auto" w:fill="auto"/>
                        <w:lang w:val="pl-PL" w:eastAsia="pl-PL" w:bidi="pl-PL"/>
                      </w:rPr>
                      <w:t>O</w:t>
                    </w:r>
                    <w:r>
                      <w:rPr>
                        <w:color w:val="000000"/>
                        <w:spacing w:val="0"/>
                        <w:w w:val="100"/>
                        <w:position w:val="0"/>
                        <w:sz w:val="17"/>
                        <w:szCs w:val="17"/>
                        <w:shd w:val="clear" w:color="auto" w:fill="auto"/>
                        <w:lang w:val="pl-PL" w:eastAsia="pl-PL" w:bidi="pl-PL"/>
                      </w:rPr>
                      <w:t xml:space="preserve"> NIEMCACH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561975</wp:posOffset>
              </wp:positionH>
              <wp:positionV relativeFrom="page">
                <wp:posOffset>633730</wp:posOffset>
              </wp:positionV>
              <wp:extent cx="3580130" cy="0"/>
              <wp:wrapNone/>
              <wp:docPr id="58" name="Shape 58"/>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44.25pt;margin-top:49.899999999999999pt;width:281.89999999999998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551180</wp:posOffset>
              </wp:positionH>
              <wp:positionV relativeFrom="page">
                <wp:posOffset>499745</wp:posOffset>
              </wp:positionV>
              <wp:extent cx="2217420" cy="93980"/>
              <wp:wrapNone/>
              <wp:docPr id="59" name="Shape 59"/>
              <a:graphic xmlns:a="http://schemas.openxmlformats.org/drawingml/2006/main">
                <a:graphicData uri="http://schemas.microsoft.com/office/word/2010/wordprocessingShape">
                  <wps:wsp>
                    <wps:cNvSpPr txBox="1"/>
                    <wps:spPr>
                      <a:xfrm>
                        <a:ext cx="2217420" cy="93980"/>
                      </a:xfrm>
                      <a:prstGeom prst="rect"/>
                      <a:noFill/>
                    </wps:spPr>
                    <wps:txbx>
                      <w:txbxContent>
                        <w:p>
                          <w:pPr>
                            <w:pStyle w:val="Style36"/>
                            <w:keepNext w:val="0"/>
                            <w:keepLines w:val="0"/>
                            <w:widowControl w:val="0"/>
                            <w:shd w:val="clear" w:color="auto" w:fill="auto"/>
                            <w:tabs>
                              <w:tab w:pos="34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wps:txbx>
                    <wps:bodyPr lIns="0" tIns="0" rIns="0" bIns="0">
                      <a:spAutoFit/>
                    </wps:bodyPr>
                  </wps:wsp>
                </a:graphicData>
              </a:graphic>
            </wp:anchor>
          </w:drawing>
        </mc:Choice>
        <mc:Fallback>
          <w:pict>
            <v:shape id="_x0000_s1085" type="#_x0000_t202" style="position:absolute;margin-left:43.399999999999999pt;margin-top:39.350000000000001pt;width:174.59999999999999pt;height:7.4000000000000004pt;z-index:-18874402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4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560070</wp:posOffset>
              </wp:positionH>
              <wp:positionV relativeFrom="page">
                <wp:posOffset>645795</wp:posOffset>
              </wp:positionV>
              <wp:extent cx="3577590" cy="0"/>
              <wp:wrapNone/>
              <wp:docPr id="61" name="Shape 61"/>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4.100000000000001pt;margin-top:50.850000000000001pt;width:281.69999999999999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1026160</wp:posOffset>
              </wp:positionH>
              <wp:positionV relativeFrom="page">
                <wp:posOffset>499745</wp:posOffset>
              </wp:positionV>
              <wp:extent cx="3129280" cy="93980"/>
              <wp:wrapNone/>
              <wp:docPr id="66" name="Shape 66"/>
              <a:graphic xmlns:a="http://schemas.openxmlformats.org/drawingml/2006/main">
                <a:graphicData uri="http://schemas.microsoft.com/office/word/2010/wordprocessingShape">
                  <wps:wsp>
                    <wps:cNvSpPr txBox="1"/>
                    <wps:spPr>
                      <a:xfrm>
                        <a:ext cx="3129280" cy="93980"/>
                      </a:xfrm>
                      <a:prstGeom prst="rect"/>
                      <a:noFill/>
                    </wps:spPr>
                    <wps:txbx>
                      <w:txbxContent>
                        <w:p>
                          <w:pPr>
                            <w:pStyle w:val="Style36"/>
                            <w:keepNext w:val="0"/>
                            <w:keepLines w:val="0"/>
                            <w:widowControl w:val="0"/>
                            <w:shd w:val="clear" w:color="auto" w:fill="auto"/>
                            <w:tabs>
                              <w:tab w:pos="49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ST. MACKIEWICZ W LISTACH DO PRZYJACIELA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2" type="#_x0000_t202" style="position:absolute;margin-left:80.799999999999997pt;margin-top:39.350000000000001pt;width:246.40000000000001pt;height:7.4000000000000004pt;z-index:-18874401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9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ST. MACKIEWICZ W LISTACH DO PRZYJACIELA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589280</wp:posOffset>
              </wp:positionH>
              <wp:positionV relativeFrom="page">
                <wp:posOffset>645795</wp:posOffset>
              </wp:positionV>
              <wp:extent cx="3573145" cy="0"/>
              <wp:wrapNone/>
              <wp:docPr id="68" name="Shape 68"/>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6.399999999999999pt;margin-top:50.850000000000001pt;width:281.35000000000002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554355</wp:posOffset>
              </wp:positionH>
              <wp:positionV relativeFrom="page">
                <wp:posOffset>506730</wp:posOffset>
              </wp:positionV>
              <wp:extent cx="2514600" cy="84455"/>
              <wp:wrapNone/>
              <wp:docPr id="69" name="Shape 69"/>
              <a:graphic xmlns:a="http://schemas.openxmlformats.org/drawingml/2006/main">
                <a:graphicData uri="http://schemas.microsoft.com/office/word/2010/wordprocessingShape">
                  <wps:wsp>
                    <wps:cNvSpPr txBox="1"/>
                    <wps:spPr>
                      <a:xfrm>
                        <a:ext cx="2514600" cy="84455"/>
                      </a:xfrm>
                      <a:prstGeom prst="rect"/>
                      <a:noFill/>
                    </wps:spPr>
                    <wps:txbx>
                      <w:txbxContent>
                        <w:p>
                          <w:pPr>
                            <w:pStyle w:val="Style36"/>
                            <w:keepNext w:val="0"/>
                            <w:keepLines w:val="0"/>
                            <w:widowControl w:val="0"/>
                            <w:shd w:val="clear" w:color="auto" w:fill="auto"/>
                            <w:tabs>
                              <w:tab w:pos="3960" w:val="right"/>
                            </w:tabs>
                            <w:bidi w:val="0"/>
                            <w:spacing w:before="0" w:after="0" w:line="240" w:lineRule="auto"/>
                            <w:ind w:left="0" w:right="0" w:firstLine="0"/>
                            <w:jc w:val="left"/>
                            <w:rPr>
                              <w:sz w:val="17"/>
                              <w:szCs w:val="17"/>
                            </w:rPr>
                          </w:pPr>
                          <w:fldSimple w:instr=" PAGE \* MERGEFORMAT ">
                            <w:r>
                              <w:rPr>
                                <w:i/>
                                <w:iCs/>
                                <w:color w:val="000000"/>
                                <w:spacing w:val="0"/>
                                <w:w w:val="100"/>
                                <w:position w:val="0"/>
                                <w:sz w:val="16"/>
                                <w:szCs w:val="16"/>
                                <w:shd w:val="clear" w:color="auto" w:fill="auto"/>
                                <w:lang w:val="pl-PL" w:eastAsia="pl-PL" w:bidi="pl-PL"/>
                              </w:rPr>
                              <w:t>#</w:t>
                            </w:r>
                          </w:fldSimple>
                          <w:r>
                            <w:rPr>
                              <w:i/>
                              <w:iCs/>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MICHAŁ K. PAWLIKOWSKI</w:t>
                          </w:r>
                        </w:p>
                      </w:txbxContent>
                    </wps:txbx>
                    <wps:bodyPr lIns="0" tIns="0" rIns="0" bIns="0">
                      <a:spAutoFit/>
                    </wps:bodyPr>
                  </wps:wsp>
                </a:graphicData>
              </a:graphic>
            </wp:anchor>
          </w:drawing>
        </mc:Choice>
        <mc:Fallback>
          <w:pict>
            <v:shape id="_x0000_s1095" type="#_x0000_t202" style="position:absolute;margin-left:43.649999999999999pt;margin-top:39.899999999999999pt;width:198.pt;height:6.6500000000000004pt;z-index:-18874401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960" w:val="right"/>
                      </w:tabs>
                      <w:bidi w:val="0"/>
                      <w:spacing w:before="0" w:after="0" w:line="240" w:lineRule="auto"/>
                      <w:ind w:left="0" w:right="0" w:firstLine="0"/>
                      <w:jc w:val="left"/>
                      <w:rPr>
                        <w:sz w:val="17"/>
                        <w:szCs w:val="17"/>
                      </w:rPr>
                    </w:pPr>
                    <w:fldSimple w:instr=" PAGE \* MERGEFORMAT ">
                      <w:r>
                        <w:rPr>
                          <w:i/>
                          <w:iCs/>
                          <w:color w:val="000000"/>
                          <w:spacing w:val="0"/>
                          <w:w w:val="100"/>
                          <w:position w:val="0"/>
                          <w:sz w:val="16"/>
                          <w:szCs w:val="16"/>
                          <w:shd w:val="clear" w:color="auto" w:fill="auto"/>
                          <w:lang w:val="pl-PL" w:eastAsia="pl-PL" w:bidi="pl-PL"/>
                        </w:rPr>
                        <w:t>#</w:t>
                      </w:r>
                    </w:fldSimple>
                    <w:r>
                      <w:rPr>
                        <w:i/>
                        <w:iCs/>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MICHAŁ K. PAWLIKOWSKI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560705</wp:posOffset>
              </wp:positionH>
              <wp:positionV relativeFrom="page">
                <wp:posOffset>636905</wp:posOffset>
              </wp:positionV>
              <wp:extent cx="3577590" cy="0"/>
              <wp:wrapNone/>
              <wp:docPr id="71" name="Shape 71"/>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4.149999999999999pt;margin-top:50.149999999999999pt;width:281.69999999999999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579120</wp:posOffset>
              </wp:positionH>
              <wp:positionV relativeFrom="page">
                <wp:posOffset>520065</wp:posOffset>
              </wp:positionV>
              <wp:extent cx="100330" cy="73025"/>
              <wp:wrapNone/>
              <wp:docPr id="72" name="Shape 72"/>
              <a:graphic xmlns:a="http://schemas.openxmlformats.org/drawingml/2006/main">
                <a:graphicData uri="http://schemas.microsoft.com/office/word/2010/wordprocessingShape">
                  <wps:wsp>
                    <wps:cNvSpPr txBox="1"/>
                    <wps:spPr>
                      <a:xfrm>
                        <a:ext cx="100330" cy="73025"/>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98" type="#_x0000_t202" style="position:absolute;margin-left:45.600000000000001pt;margin-top:40.950000000000003pt;width:7.9000000000000004pt;height:5.75pt;z-index:-188744015;mso-wrap-style:none;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579120</wp:posOffset>
              </wp:positionH>
              <wp:positionV relativeFrom="page">
                <wp:posOffset>520065</wp:posOffset>
              </wp:positionV>
              <wp:extent cx="100330" cy="73025"/>
              <wp:wrapNone/>
              <wp:docPr id="74" name="Shape 74"/>
              <a:graphic xmlns:a="http://schemas.openxmlformats.org/drawingml/2006/main">
                <a:graphicData uri="http://schemas.microsoft.com/office/word/2010/wordprocessingShape">
                  <wps:wsp>
                    <wps:cNvSpPr txBox="1"/>
                    <wps:spPr>
                      <a:xfrm>
                        <a:ext cx="100330" cy="73025"/>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00" type="#_x0000_t202" style="position:absolute;margin-left:45.600000000000001pt;margin-top:40.950000000000003pt;width:7.9000000000000004pt;height:5.75pt;z-index:-188744013;mso-wrap-style:none;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1814830</wp:posOffset>
              </wp:positionH>
              <wp:positionV relativeFrom="page">
                <wp:posOffset>508635</wp:posOffset>
              </wp:positionV>
              <wp:extent cx="2294890" cy="86995"/>
              <wp:wrapNone/>
              <wp:docPr id="9" name="Shape 9"/>
              <a:graphic xmlns:a="http://schemas.openxmlformats.org/drawingml/2006/main">
                <a:graphicData uri="http://schemas.microsoft.com/office/word/2010/wordprocessingShape">
                  <wps:wsp>
                    <wps:cNvSpPr txBox="1"/>
                    <wps:spPr>
                      <a:xfrm>
                        <a:ext cx="2294890" cy="86995"/>
                      </a:xfrm>
                      <a:prstGeom prst="rect"/>
                      <a:noFill/>
                    </wps:spPr>
                    <wps:txbx>
                      <w:txbxContent>
                        <w:p>
                          <w:pPr>
                            <w:pStyle w:val="Style36"/>
                            <w:keepNext w:val="0"/>
                            <w:keepLines w:val="0"/>
                            <w:widowControl w:val="0"/>
                            <w:shd w:val="clear" w:color="auto" w:fill="auto"/>
                            <w:tabs>
                              <w:tab w:pos="36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DWADZIEŚCIA LAT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35" type="#_x0000_t202" style="position:absolute;margin-left:142.90000000000001pt;margin-top:40.049999999999997pt;width:180.69999999999999pt;height:6.8499999999999996pt;z-index:-18874405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6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DWADZIEŚCIA LAT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546100</wp:posOffset>
              </wp:positionH>
              <wp:positionV relativeFrom="page">
                <wp:posOffset>642620</wp:posOffset>
              </wp:positionV>
              <wp:extent cx="3573145" cy="0"/>
              <wp:wrapNone/>
              <wp:docPr id="11" name="Shape 1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3.pt;margin-top:50.600000000000001pt;width:281.35000000000002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1848485</wp:posOffset>
              </wp:positionH>
              <wp:positionV relativeFrom="page">
                <wp:posOffset>510540</wp:posOffset>
              </wp:positionV>
              <wp:extent cx="2272030" cy="86995"/>
              <wp:wrapNone/>
              <wp:docPr id="76" name="Shape 76"/>
              <a:graphic xmlns:a="http://schemas.openxmlformats.org/drawingml/2006/main">
                <a:graphicData uri="http://schemas.microsoft.com/office/word/2010/wordprocessingShape">
                  <wps:wsp>
                    <wps:cNvSpPr txBox="1"/>
                    <wps:spPr>
                      <a:xfrm>
                        <a:ext cx="2272030" cy="86995"/>
                      </a:xfrm>
                      <a:prstGeom prst="rect"/>
                      <a:noFill/>
                    </wps:spPr>
                    <wps:txbx>
                      <w:txbxContent>
                        <w:p>
                          <w:pPr>
                            <w:pStyle w:val="Style36"/>
                            <w:keepNext w:val="0"/>
                            <w:keepLines w:val="0"/>
                            <w:widowControl w:val="0"/>
                            <w:shd w:val="clear" w:color="auto" w:fill="auto"/>
                            <w:tabs>
                              <w:tab w:pos="3578"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LIST Z AMERYKI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2" type="#_x0000_t202" style="position:absolute;margin-left:145.55000000000001pt;margin-top:40.200000000000003pt;width:178.90000000000001pt;height:6.8499999999999996pt;z-index:-18874401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578"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LIST Z AMERYKI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577850</wp:posOffset>
              </wp:positionH>
              <wp:positionV relativeFrom="page">
                <wp:posOffset>635635</wp:posOffset>
              </wp:positionV>
              <wp:extent cx="3547745" cy="0"/>
              <wp:wrapNone/>
              <wp:docPr id="78" name="Shape 78"/>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45.5pt;margin-top:50.049999999999997pt;width:279.35000000000002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581025</wp:posOffset>
              </wp:positionH>
              <wp:positionV relativeFrom="page">
                <wp:posOffset>510540</wp:posOffset>
              </wp:positionV>
              <wp:extent cx="2231390" cy="80010"/>
              <wp:wrapNone/>
              <wp:docPr id="79" name="Shape 79"/>
              <a:graphic xmlns:a="http://schemas.openxmlformats.org/drawingml/2006/main">
                <a:graphicData uri="http://schemas.microsoft.com/office/word/2010/wordprocessingShape">
                  <wps:wsp>
                    <wps:cNvSpPr txBox="1"/>
                    <wps:spPr>
                      <a:xfrm>
                        <a:ext cx="2231390" cy="80010"/>
                      </a:xfrm>
                      <a:prstGeom prst="rect"/>
                      <a:noFill/>
                    </wps:spPr>
                    <wps:txbx>
                      <w:txbxContent>
                        <w:p>
                          <w:pPr>
                            <w:pStyle w:val="Style36"/>
                            <w:keepNext w:val="0"/>
                            <w:keepLines w:val="0"/>
                            <w:widowControl w:val="0"/>
                            <w:shd w:val="clear" w:color="auto" w:fill="auto"/>
                            <w:tabs>
                              <w:tab w:pos="35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MAREK HŁASKO</w:t>
                          </w:r>
                        </w:p>
                      </w:txbxContent>
                    </wps:txbx>
                    <wps:bodyPr lIns="0" tIns="0" rIns="0" bIns="0">
                      <a:spAutoFit/>
                    </wps:bodyPr>
                  </wps:wsp>
                </a:graphicData>
              </a:graphic>
            </wp:anchor>
          </w:drawing>
        </mc:Choice>
        <mc:Fallback>
          <w:pict>
            <v:shape id="_x0000_s1105" type="#_x0000_t202" style="position:absolute;margin-left:45.75pt;margin-top:40.200000000000003pt;width:175.69999999999999pt;height:6.2999999999999998pt;z-index:-18874400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5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MAREK HŁASKO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590550</wp:posOffset>
              </wp:positionH>
              <wp:positionV relativeFrom="page">
                <wp:posOffset>643255</wp:posOffset>
              </wp:positionV>
              <wp:extent cx="3563620" cy="0"/>
              <wp:wrapNone/>
              <wp:docPr id="81" name="Shape 81"/>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6.5pt;margin-top:50.649999999999999pt;width:280.60000000000002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1674495</wp:posOffset>
              </wp:positionH>
              <wp:positionV relativeFrom="page">
                <wp:posOffset>514350</wp:posOffset>
              </wp:positionV>
              <wp:extent cx="2443480" cy="80010"/>
              <wp:wrapNone/>
              <wp:docPr id="82" name="Shape 82"/>
              <a:graphic xmlns:a="http://schemas.openxmlformats.org/drawingml/2006/main">
                <a:graphicData uri="http://schemas.microsoft.com/office/word/2010/wordprocessingShape">
                  <wps:wsp>
                    <wps:cNvSpPr txBox="1"/>
                    <wps:spPr>
                      <a:xfrm>
                        <a:ext cx="2443480" cy="80010"/>
                      </a:xfrm>
                      <a:prstGeom prst="rect"/>
                      <a:noFill/>
                    </wps:spPr>
                    <wps:txbx>
                      <w:txbxContent>
                        <w:p>
                          <w:pPr>
                            <w:pStyle w:val="Style36"/>
                            <w:keepNext w:val="0"/>
                            <w:keepLines w:val="0"/>
                            <w:widowControl w:val="0"/>
                            <w:shd w:val="clear" w:color="auto" w:fill="auto"/>
                            <w:tabs>
                              <w:tab w:pos="38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POWIEDZIANE SZEPTEM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8" type="#_x0000_t202" style="position:absolute;margin-left:131.84999999999999pt;margin-top:40.5pt;width:192.40000000000001pt;height:6.2999999999999998pt;z-index:-18874400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8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POWIEDZIANE SZEPTEM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549910</wp:posOffset>
              </wp:positionH>
              <wp:positionV relativeFrom="page">
                <wp:posOffset>640715</wp:posOffset>
              </wp:positionV>
              <wp:extent cx="3573145" cy="0"/>
              <wp:wrapNone/>
              <wp:docPr id="84" name="Shape 8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3.299999999999997pt;margin-top:50.450000000000003pt;width:281.35000000000002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545465</wp:posOffset>
              </wp:positionH>
              <wp:positionV relativeFrom="page">
                <wp:posOffset>509905</wp:posOffset>
              </wp:positionV>
              <wp:extent cx="2480310" cy="82550"/>
              <wp:wrapNone/>
              <wp:docPr id="85" name="Shape 85"/>
              <a:graphic xmlns:a="http://schemas.openxmlformats.org/drawingml/2006/main">
                <a:graphicData uri="http://schemas.microsoft.com/office/word/2010/wordprocessingShape">
                  <wps:wsp>
                    <wps:cNvSpPr txBox="1"/>
                    <wps:spPr>
                      <a:xfrm>
                        <a:ext cx="2480310" cy="82550"/>
                      </a:xfrm>
                      <a:prstGeom prst="rect"/>
                      <a:noFill/>
                    </wps:spPr>
                    <wps:txbx>
                      <w:txbxContent>
                        <w:p>
                          <w:pPr>
                            <w:pStyle w:val="Style36"/>
                            <w:keepNext w:val="0"/>
                            <w:keepLines w:val="0"/>
                            <w:widowControl w:val="0"/>
                            <w:shd w:val="clear" w:color="auto" w:fill="auto"/>
                            <w:tabs>
                              <w:tab w:pos="390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WIERZYŃSKI</w:t>
                          </w:r>
                        </w:p>
                      </w:txbxContent>
                    </wps:txbx>
                    <wps:bodyPr lIns="0" tIns="0" rIns="0" bIns="0">
                      <a:spAutoFit/>
                    </wps:bodyPr>
                  </wps:wsp>
                </a:graphicData>
              </a:graphic>
            </wp:anchor>
          </w:drawing>
        </mc:Choice>
        <mc:Fallback>
          <w:pict>
            <v:shape id="_x0000_s1111" type="#_x0000_t202" style="position:absolute;margin-left:42.950000000000003pt;margin-top:40.149999999999999pt;width:195.30000000000001pt;height:6.5pt;z-index:-18874400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90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WIERZYŃSKI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551815</wp:posOffset>
              </wp:positionH>
              <wp:positionV relativeFrom="page">
                <wp:posOffset>640715</wp:posOffset>
              </wp:positionV>
              <wp:extent cx="3570605" cy="0"/>
              <wp:wrapNone/>
              <wp:docPr id="87" name="Shape 87"/>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3.450000000000003pt;margin-top:50.450000000000003pt;width:281.14999999999998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545465</wp:posOffset>
              </wp:positionH>
              <wp:positionV relativeFrom="page">
                <wp:posOffset>509905</wp:posOffset>
              </wp:positionV>
              <wp:extent cx="2480310" cy="82550"/>
              <wp:wrapNone/>
              <wp:docPr id="88" name="Shape 88"/>
              <a:graphic xmlns:a="http://schemas.openxmlformats.org/drawingml/2006/main">
                <a:graphicData uri="http://schemas.microsoft.com/office/word/2010/wordprocessingShape">
                  <wps:wsp>
                    <wps:cNvSpPr txBox="1"/>
                    <wps:spPr>
                      <a:xfrm>
                        <a:ext cx="2480310" cy="82550"/>
                      </a:xfrm>
                      <a:prstGeom prst="rect"/>
                      <a:noFill/>
                    </wps:spPr>
                    <wps:txbx>
                      <w:txbxContent>
                        <w:p>
                          <w:pPr>
                            <w:pStyle w:val="Style36"/>
                            <w:keepNext w:val="0"/>
                            <w:keepLines w:val="0"/>
                            <w:widowControl w:val="0"/>
                            <w:shd w:val="clear" w:color="auto" w:fill="auto"/>
                            <w:tabs>
                              <w:tab w:pos="390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WIERZYŃSKI</w:t>
                          </w:r>
                        </w:p>
                      </w:txbxContent>
                    </wps:txbx>
                    <wps:bodyPr lIns="0" tIns="0" rIns="0" bIns="0">
                      <a:spAutoFit/>
                    </wps:bodyPr>
                  </wps:wsp>
                </a:graphicData>
              </a:graphic>
            </wp:anchor>
          </w:drawing>
        </mc:Choice>
        <mc:Fallback>
          <w:pict>
            <v:shape id="_x0000_s1114" type="#_x0000_t202" style="position:absolute;margin-left:42.950000000000003pt;margin-top:40.149999999999999pt;width:195.30000000000001pt;height:6.5pt;z-index:-18874400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90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WIERZYŃSKI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551815</wp:posOffset>
              </wp:positionH>
              <wp:positionV relativeFrom="page">
                <wp:posOffset>640715</wp:posOffset>
              </wp:positionV>
              <wp:extent cx="3570605" cy="0"/>
              <wp:wrapNone/>
              <wp:docPr id="90" name="Shape 9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3.450000000000003pt;margin-top:50.450000000000003pt;width:281.14999999999998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545465</wp:posOffset>
              </wp:positionH>
              <wp:positionV relativeFrom="page">
                <wp:posOffset>509905</wp:posOffset>
              </wp:positionV>
              <wp:extent cx="2480310" cy="82550"/>
              <wp:wrapNone/>
              <wp:docPr id="91" name="Shape 91"/>
              <a:graphic xmlns:a="http://schemas.openxmlformats.org/drawingml/2006/main">
                <a:graphicData uri="http://schemas.microsoft.com/office/word/2010/wordprocessingShape">
                  <wps:wsp>
                    <wps:cNvSpPr txBox="1"/>
                    <wps:spPr>
                      <a:xfrm>
                        <a:ext cx="2480310" cy="82550"/>
                      </a:xfrm>
                      <a:prstGeom prst="rect"/>
                      <a:noFill/>
                    </wps:spPr>
                    <wps:txbx>
                      <w:txbxContent>
                        <w:p>
                          <w:pPr>
                            <w:pStyle w:val="Style36"/>
                            <w:keepNext w:val="0"/>
                            <w:keepLines w:val="0"/>
                            <w:widowControl w:val="0"/>
                            <w:shd w:val="clear" w:color="auto" w:fill="auto"/>
                            <w:tabs>
                              <w:tab w:pos="390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WIERZYŃSKI</w:t>
                          </w:r>
                        </w:p>
                      </w:txbxContent>
                    </wps:txbx>
                    <wps:bodyPr lIns="0" tIns="0" rIns="0" bIns="0">
                      <a:spAutoFit/>
                    </wps:bodyPr>
                  </wps:wsp>
                </a:graphicData>
              </a:graphic>
            </wp:anchor>
          </w:drawing>
        </mc:Choice>
        <mc:Fallback>
          <w:pict>
            <v:shape id="_x0000_s1117" type="#_x0000_t202" style="position:absolute;margin-left:42.950000000000003pt;margin-top:40.149999999999999pt;width:195.30000000000001pt;height:6.5pt;z-index:-18874400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90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WIERZYŃSKI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551815</wp:posOffset>
              </wp:positionH>
              <wp:positionV relativeFrom="page">
                <wp:posOffset>640715</wp:posOffset>
              </wp:positionV>
              <wp:extent cx="3570605" cy="0"/>
              <wp:wrapNone/>
              <wp:docPr id="93" name="Shape 93"/>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3.450000000000003pt;margin-top:50.450000000000003pt;width:281.14999999999998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2204720</wp:posOffset>
              </wp:positionH>
              <wp:positionV relativeFrom="page">
                <wp:posOffset>514350</wp:posOffset>
              </wp:positionV>
              <wp:extent cx="1904365" cy="82550"/>
              <wp:wrapNone/>
              <wp:docPr id="94" name="Shape 94"/>
              <a:graphic xmlns:a="http://schemas.openxmlformats.org/drawingml/2006/main">
                <a:graphicData uri="http://schemas.microsoft.com/office/word/2010/wordprocessingShape">
                  <wps:wsp>
                    <wps:cNvSpPr txBox="1"/>
                    <wps:spPr>
                      <a:xfrm>
                        <a:ext cx="1904365" cy="82550"/>
                      </a:xfrm>
                      <a:prstGeom prst="rect"/>
                      <a:noFill/>
                    </wps:spPr>
                    <wps:txbx>
                      <w:txbxContent>
                        <w:p>
                          <w:pPr>
                            <w:pStyle w:val="Style36"/>
                            <w:keepNext w:val="0"/>
                            <w:keepLines w:val="0"/>
                            <w:widowControl w:val="0"/>
                            <w:shd w:val="clear" w:color="auto" w:fill="auto"/>
                            <w:tabs>
                              <w:tab w:pos="2999"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IŁŁA</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20" type="#_x0000_t202" style="position:absolute;margin-left:173.59999999999999pt;margin-top:40.5pt;width:149.94999999999999pt;height:6.5pt;z-index:-18874399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2999"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IŁŁA</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556895</wp:posOffset>
              </wp:positionH>
              <wp:positionV relativeFrom="page">
                <wp:posOffset>641350</wp:posOffset>
              </wp:positionV>
              <wp:extent cx="3563620" cy="0"/>
              <wp:wrapNone/>
              <wp:docPr id="96" name="Shape 96"/>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3.850000000000001pt;margin-top:50.5pt;width:280.60000000000002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1814830</wp:posOffset>
              </wp:positionH>
              <wp:positionV relativeFrom="page">
                <wp:posOffset>508635</wp:posOffset>
              </wp:positionV>
              <wp:extent cx="2294890" cy="86995"/>
              <wp:wrapNone/>
              <wp:docPr id="12" name="Shape 12"/>
              <a:graphic xmlns:a="http://schemas.openxmlformats.org/drawingml/2006/main">
                <a:graphicData uri="http://schemas.microsoft.com/office/word/2010/wordprocessingShape">
                  <wps:wsp>
                    <wps:cNvSpPr txBox="1"/>
                    <wps:spPr>
                      <a:xfrm>
                        <a:ext cx="2294890" cy="86995"/>
                      </a:xfrm>
                      <a:prstGeom prst="rect"/>
                      <a:noFill/>
                    </wps:spPr>
                    <wps:txbx>
                      <w:txbxContent>
                        <w:p>
                          <w:pPr>
                            <w:pStyle w:val="Style36"/>
                            <w:keepNext w:val="0"/>
                            <w:keepLines w:val="0"/>
                            <w:widowControl w:val="0"/>
                            <w:shd w:val="clear" w:color="auto" w:fill="auto"/>
                            <w:tabs>
                              <w:tab w:pos="36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DWADZIEŚCIA LAT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38" type="#_x0000_t202" style="position:absolute;margin-left:142.90000000000001pt;margin-top:40.049999999999997pt;width:180.69999999999999pt;height:6.8499999999999996pt;z-index:-18874405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6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DWADZIEŚCIA LAT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546100</wp:posOffset>
              </wp:positionH>
              <wp:positionV relativeFrom="page">
                <wp:posOffset>642620</wp:posOffset>
              </wp:positionV>
              <wp:extent cx="3573145" cy="0"/>
              <wp:wrapNone/>
              <wp:docPr id="14" name="Shape 1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3.pt;margin-top:50.600000000000001pt;width:281.35000000000002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1602105</wp:posOffset>
              </wp:positionH>
              <wp:positionV relativeFrom="page">
                <wp:posOffset>521335</wp:posOffset>
              </wp:positionV>
              <wp:extent cx="2523490" cy="91440"/>
              <wp:wrapNone/>
              <wp:docPr id="97" name="Shape 97"/>
              <a:graphic xmlns:a="http://schemas.openxmlformats.org/drawingml/2006/main">
                <a:graphicData uri="http://schemas.microsoft.com/office/word/2010/wordprocessingShape">
                  <wps:wsp>
                    <wps:cNvSpPr txBox="1"/>
                    <wps:spPr>
                      <a:xfrm>
                        <a:ext cx="2523490" cy="91440"/>
                      </a:xfrm>
                      <a:prstGeom prst="rect"/>
                      <a:noFill/>
                    </wps:spPr>
                    <wps:txbx>
                      <w:txbxContent>
                        <w:p>
                          <w:pPr>
                            <w:pStyle w:val="Style36"/>
                            <w:keepNext w:val="0"/>
                            <w:keepLines w:val="0"/>
                            <w:widowControl w:val="0"/>
                            <w:shd w:val="clear" w:color="auto" w:fill="auto"/>
                            <w:tabs>
                              <w:tab w:pos="3974"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REFLEKSJE REWOLUCYJNE</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23" type="#_x0000_t202" style="position:absolute;margin-left:126.15000000000001pt;margin-top:41.049999999999997pt;width:198.69999999999999pt;height:7.2000000000000002pt;z-index:-18874399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974"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REFLEKSJE REWOLUCYJNE</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564515</wp:posOffset>
              </wp:positionH>
              <wp:positionV relativeFrom="page">
                <wp:posOffset>648970</wp:posOffset>
              </wp:positionV>
              <wp:extent cx="3561715" cy="0"/>
              <wp:wrapNone/>
              <wp:docPr id="99" name="Shape 99"/>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44.450000000000003pt;margin-top:51.100000000000001pt;width:280.44999999999999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568960</wp:posOffset>
              </wp:positionH>
              <wp:positionV relativeFrom="page">
                <wp:posOffset>523240</wp:posOffset>
              </wp:positionV>
              <wp:extent cx="2454910" cy="86995"/>
              <wp:wrapNone/>
              <wp:docPr id="100" name="Shape 100"/>
              <a:graphic xmlns:a="http://schemas.openxmlformats.org/drawingml/2006/main">
                <a:graphicData uri="http://schemas.microsoft.com/office/word/2010/wordprocessingShape">
                  <wps:wsp>
                    <wps:cNvSpPr txBox="1"/>
                    <wps:spPr>
                      <a:xfrm>
                        <a:ext cx="2454910" cy="86995"/>
                      </a:xfrm>
                      <a:prstGeom prst="rect"/>
                      <a:noFill/>
                    </wps:spPr>
                    <wps:txbx>
                      <w:txbxContent>
                        <w:p>
                          <w:pPr>
                            <w:pStyle w:val="Style36"/>
                            <w:keepNext w:val="0"/>
                            <w:keepLines w:val="0"/>
                            <w:widowControl w:val="0"/>
                            <w:shd w:val="clear" w:color="auto" w:fill="auto"/>
                            <w:tabs>
                              <w:tab w:pos="3866"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126" type="#_x0000_t202" style="position:absolute;margin-left:44.799999999999997pt;margin-top:41.200000000000003pt;width:193.30000000000001pt;height:6.8499999999999996pt;z-index:-18874399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866"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573405</wp:posOffset>
              </wp:positionH>
              <wp:positionV relativeFrom="page">
                <wp:posOffset>650240</wp:posOffset>
              </wp:positionV>
              <wp:extent cx="3582035" cy="0"/>
              <wp:wrapNone/>
              <wp:docPr id="102" name="Shape 102"/>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45.149999999999999pt;margin-top:51.200000000000003pt;width:282.05000000000001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1771650</wp:posOffset>
              </wp:positionH>
              <wp:positionV relativeFrom="page">
                <wp:posOffset>525780</wp:posOffset>
              </wp:positionV>
              <wp:extent cx="2386330" cy="84455"/>
              <wp:wrapNone/>
              <wp:docPr id="103" name="Shape 103"/>
              <a:graphic xmlns:a="http://schemas.openxmlformats.org/drawingml/2006/main">
                <a:graphicData uri="http://schemas.microsoft.com/office/word/2010/wordprocessingShape">
                  <wps:wsp>
                    <wps:cNvSpPr txBox="1"/>
                    <wps:spPr>
                      <a:xfrm>
                        <a:ext cx="2386330" cy="84455"/>
                      </a:xfrm>
                      <a:prstGeom prst="rect"/>
                      <a:noFill/>
                    </wps:spPr>
                    <wps:txbx>
                      <w:txbxContent>
                        <w:p>
                          <w:pPr>
                            <w:pStyle w:val="Style36"/>
                            <w:keepNext w:val="0"/>
                            <w:keepLines w:val="0"/>
                            <w:widowControl w:val="0"/>
                            <w:shd w:val="clear" w:color="auto" w:fill="auto"/>
                            <w:tabs>
                              <w:tab w:pos="37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9" type="#_x0000_t202" style="position:absolute;margin-left:139.5pt;margin-top:41.399999999999999pt;width:187.90000000000001pt;height:6.6500000000000004pt;z-index:-18874399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7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713105</wp:posOffset>
              </wp:positionH>
              <wp:positionV relativeFrom="page">
                <wp:posOffset>655955</wp:posOffset>
              </wp:positionV>
              <wp:extent cx="3449320" cy="0"/>
              <wp:wrapNone/>
              <wp:docPr id="105" name="Shape 105"/>
              <a:graphic xmlns:a="http://schemas.openxmlformats.org/drawingml/2006/main">
                <a:graphicData uri="http://schemas.microsoft.com/office/word/2010/wordprocessingShape">
                  <wps:wsp>
                    <wps:cNvCnPr/>
                    <wps:spPr>
                      <a:xfrm>
                        <a:ext cx="3449320" cy="0"/>
                      </a:xfrm>
                      <a:prstGeom prst="straightConnector1"/>
                      <a:ln w="12700">
                        <a:solidFill/>
                      </a:ln>
                    </wps:spPr>
                    <wps:bodyPr/>
                  </wps:wsp>
                </a:graphicData>
              </a:graphic>
            </wp:anchor>
          </w:drawing>
        </mc:Choice>
        <mc:Fallback>
          <w:pict>
            <v:shape o:spt="32" o:oned="true" path="m,l21600,21600e" style="position:absolute;margin-left:56.149999999999999pt;margin-top:51.649999999999999pt;width:271.60000000000002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548640</wp:posOffset>
              </wp:positionH>
              <wp:positionV relativeFrom="page">
                <wp:posOffset>525780</wp:posOffset>
              </wp:positionV>
              <wp:extent cx="2155825" cy="86995"/>
              <wp:wrapNone/>
              <wp:docPr id="106" name="Shape 106"/>
              <a:graphic xmlns:a="http://schemas.openxmlformats.org/drawingml/2006/main">
                <a:graphicData uri="http://schemas.microsoft.com/office/word/2010/wordprocessingShape">
                  <wps:wsp>
                    <wps:cNvSpPr txBox="1"/>
                    <wps:spPr>
                      <a:xfrm>
                        <a:ext cx="2155825" cy="86995"/>
                      </a:xfrm>
                      <a:prstGeom prst="rect"/>
                      <a:noFill/>
                    </wps:spPr>
                    <wps:txbx>
                      <w:txbxContent>
                        <w:p>
                          <w:pPr>
                            <w:pStyle w:val="Style36"/>
                            <w:keepNext w:val="0"/>
                            <w:keepLines w:val="0"/>
                            <w:widowControl w:val="0"/>
                            <w:shd w:val="clear" w:color="auto" w:fill="auto"/>
                            <w:tabs>
                              <w:tab w:pos="3395"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LONDYŃCZYK</w:t>
                          </w:r>
                        </w:p>
                      </w:txbxContent>
                    </wps:txbx>
                    <wps:bodyPr lIns="0" tIns="0" rIns="0" bIns="0">
                      <a:spAutoFit/>
                    </wps:bodyPr>
                  </wps:wsp>
                </a:graphicData>
              </a:graphic>
            </wp:anchor>
          </w:drawing>
        </mc:Choice>
        <mc:Fallback>
          <w:pict>
            <v:shape id="_x0000_s1132" type="#_x0000_t202" style="position:absolute;margin-left:43.200000000000003pt;margin-top:41.399999999999999pt;width:169.75pt;height:6.8499999999999996pt;z-index:-18874399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395"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553085</wp:posOffset>
              </wp:positionH>
              <wp:positionV relativeFrom="page">
                <wp:posOffset>654685</wp:posOffset>
              </wp:positionV>
              <wp:extent cx="3575050" cy="0"/>
              <wp:wrapNone/>
              <wp:docPr id="108" name="Shape 108"/>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3.549999999999997pt;margin-top:51.549999999999997pt;width:281.5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1504950</wp:posOffset>
              </wp:positionH>
              <wp:positionV relativeFrom="page">
                <wp:posOffset>509270</wp:posOffset>
              </wp:positionV>
              <wp:extent cx="2633345" cy="88900"/>
              <wp:wrapNone/>
              <wp:docPr id="111" name="Shape 111"/>
              <a:graphic xmlns:a="http://schemas.openxmlformats.org/drawingml/2006/main">
                <a:graphicData uri="http://schemas.microsoft.com/office/word/2010/wordprocessingShape">
                  <wps:wsp>
                    <wps:cNvSpPr txBox="1"/>
                    <wps:spPr>
                      <a:xfrm>
                        <a:ext cx="2633345" cy="88900"/>
                      </a:xfrm>
                      <a:prstGeom prst="rect"/>
                      <a:noFill/>
                    </wps:spPr>
                    <wps:txbx>
                      <w:txbxContent>
                        <w:p>
                          <w:pPr>
                            <w:pStyle w:val="Style36"/>
                            <w:keepNext w:val="0"/>
                            <w:keepLines w:val="0"/>
                            <w:widowControl w:val="0"/>
                            <w:shd w:val="clear" w:color="auto" w:fill="auto"/>
                            <w:tabs>
                              <w:tab w:pos="4147"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FLEMMING JEDZIE NA ZACHÓD</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7" type="#_x0000_t202" style="position:absolute;margin-left:118.5pt;margin-top:40.100000000000001pt;width:207.34999999999999pt;height:7.pt;z-index:-18874398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147"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FLEMMING JEDZIE NA ZACHÓD</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572135</wp:posOffset>
              </wp:positionH>
              <wp:positionV relativeFrom="page">
                <wp:posOffset>638175</wp:posOffset>
              </wp:positionV>
              <wp:extent cx="3573145" cy="0"/>
              <wp:wrapNone/>
              <wp:docPr id="113" name="Shape 113"/>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5.049999999999997pt;margin-top:50.25pt;width:281.35000000000002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1504950</wp:posOffset>
              </wp:positionH>
              <wp:positionV relativeFrom="page">
                <wp:posOffset>509270</wp:posOffset>
              </wp:positionV>
              <wp:extent cx="2633345" cy="88900"/>
              <wp:wrapNone/>
              <wp:docPr id="114" name="Shape 114"/>
              <a:graphic xmlns:a="http://schemas.openxmlformats.org/drawingml/2006/main">
                <a:graphicData uri="http://schemas.microsoft.com/office/word/2010/wordprocessingShape">
                  <wps:wsp>
                    <wps:cNvSpPr txBox="1"/>
                    <wps:spPr>
                      <a:xfrm>
                        <a:ext cx="2633345" cy="88900"/>
                      </a:xfrm>
                      <a:prstGeom prst="rect"/>
                      <a:noFill/>
                    </wps:spPr>
                    <wps:txbx>
                      <w:txbxContent>
                        <w:p>
                          <w:pPr>
                            <w:pStyle w:val="Style36"/>
                            <w:keepNext w:val="0"/>
                            <w:keepLines w:val="0"/>
                            <w:widowControl w:val="0"/>
                            <w:shd w:val="clear" w:color="auto" w:fill="auto"/>
                            <w:tabs>
                              <w:tab w:pos="4147"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FLEMMING JEDZIE NA ZACHÓD</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0" type="#_x0000_t202" style="position:absolute;margin-left:118.5pt;margin-top:40.100000000000001pt;width:207.34999999999999pt;height:7.pt;z-index:-18874398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147"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FLEMMING JEDZIE NA ZACHÓD</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572135</wp:posOffset>
              </wp:positionH>
              <wp:positionV relativeFrom="page">
                <wp:posOffset>638175</wp:posOffset>
              </wp:positionV>
              <wp:extent cx="3573145" cy="0"/>
              <wp:wrapNone/>
              <wp:docPr id="116" name="Shape 11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5.049999999999997pt;margin-top:50.25pt;width:281.35000000000002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584200</wp:posOffset>
              </wp:positionH>
              <wp:positionV relativeFrom="page">
                <wp:posOffset>508635</wp:posOffset>
              </wp:positionV>
              <wp:extent cx="2160270" cy="86995"/>
              <wp:wrapNone/>
              <wp:docPr id="15" name="Shape 15"/>
              <a:graphic xmlns:a="http://schemas.openxmlformats.org/drawingml/2006/main">
                <a:graphicData uri="http://schemas.microsoft.com/office/word/2010/wordprocessingShape">
                  <wps:wsp>
                    <wps:cNvSpPr txBox="1"/>
                    <wps:spPr>
                      <a:xfrm>
                        <a:ext cx="2160270" cy="86995"/>
                      </a:xfrm>
                      <a:prstGeom prst="rect"/>
                      <a:noFill/>
                    </wps:spPr>
                    <wps:txbx>
                      <w:txbxContent>
                        <w:p>
                          <w:pPr>
                            <w:pStyle w:val="Style36"/>
                            <w:keepNext w:val="0"/>
                            <w:keepLines w:val="0"/>
                            <w:widowControl w:val="0"/>
                            <w:shd w:val="clear" w:color="auto" w:fill="auto"/>
                            <w:tabs>
                              <w:tab w:pos="34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OD REDAKCJI</w:t>
                          </w:r>
                        </w:p>
                      </w:txbxContent>
                    </wps:txbx>
                    <wps:bodyPr lIns="0" tIns="0" rIns="0" bIns="0">
                      <a:spAutoFit/>
                    </wps:bodyPr>
                  </wps:wsp>
                </a:graphicData>
              </a:graphic>
            </wp:anchor>
          </w:drawing>
        </mc:Choice>
        <mc:Fallback>
          <w:pict>
            <v:shape id="_x0000_s1041" type="#_x0000_t202" style="position:absolute;margin-left:46.pt;margin-top:40.049999999999997pt;width:170.09999999999999pt;height:6.8499999999999996pt;z-index:-18874405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4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OD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593090</wp:posOffset>
              </wp:positionH>
              <wp:positionV relativeFrom="page">
                <wp:posOffset>633095</wp:posOffset>
              </wp:positionV>
              <wp:extent cx="3559175" cy="0"/>
              <wp:wrapNone/>
              <wp:docPr id="17" name="Shape 17"/>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46.700000000000003pt;margin-top:49.850000000000001pt;width:280.25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560070</wp:posOffset>
              </wp:positionH>
              <wp:positionV relativeFrom="page">
                <wp:posOffset>513715</wp:posOffset>
              </wp:positionV>
              <wp:extent cx="2386330" cy="91440"/>
              <wp:wrapNone/>
              <wp:docPr id="117" name="Shape 117"/>
              <a:graphic xmlns:a="http://schemas.openxmlformats.org/drawingml/2006/main">
                <a:graphicData uri="http://schemas.microsoft.com/office/word/2010/wordprocessingShape">
                  <wps:wsp>
                    <wps:cNvSpPr txBox="1"/>
                    <wps:spPr>
                      <a:xfrm>
                        <a:ext cx="2386330" cy="91440"/>
                      </a:xfrm>
                      <a:prstGeom prst="rect"/>
                      <a:noFill/>
                    </wps:spPr>
                    <wps:txbx>
                      <w:txbxContent>
                        <w:p>
                          <w:pPr>
                            <w:pStyle w:val="Style36"/>
                            <w:keepNext w:val="0"/>
                            <w:keepLines w:val="0"/>
                            <w:widowControl w:val="0"/>
                            <w:shd w:val="clear" w:color="auto" w:fill="auto"/>
                            <w:tabs>
                              <w:tab w:pos="3758"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fr-FR" w:eastAsia="fr-FR" w:bidi="fr-FR"/>
                            </w:rPr>
                            <w:t>GEORGE J. FLEMMING</w:t>
                          </w:r>
                        </w:p>
                      </w:txbxContent>
                    </wps:txbx>
                    <wps:bodyPr lIns="0" tIns="0" rIns="0" bIns="0">
                      <a:spAutoFit/>
                    </wps:bodyPr>
                  </wps:wsp>
                </a:graphicData>
              </a:graphic>
            </wp:anchor>
          </w:drawing>
        </mc:Choice>
        <mc:Fallback>
          <w:pict>
            <v:shape id="_x0000_s1143" type="#_x0000_t202" style="position:absolute;margin-left:44.100000000000001pt;margin-top:40.450000000000003pt;width:187.90000000000001pt;height:7.2000000000000002pt;z-index:-18874398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758"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fr-FR" w:eastAsia="fr-FR" w:bidi="fr-FR"/>
                      </w:rPr>
                      <w:t>GEORGE J. FLEMMING</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561975</wp:posOffset>
              </wp:positionH>
              <wp:positionV relativeFrom="page">
                <wp:posOffset>639445</wp:posOffset>
              </wp:positionV>
              <wp:extent cx="3577590" cy="0"/>
              <wp:wrapNone/>
              <wp:docPr id="119" name="Shape 119"/>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4.25pt;margin-top:50.350000000000001pt;width:281.69999999999999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1590675</wp:posOffset>
              </wp:positionH>
              <wp:positionV relativeFrom="page">
                <wp:posOffset>509270</wp:posOffset>
              </wp:positionV>
              <wp:extent cx="2553335" cy="86995"/>
              <wp:wrapNone/>
              <wp:docPr id="120" name="Shape 120"/>
              <a:graphic xmlns:a="http://schemas.openxmlformats.org/drawingml/2006/main">
                <a:graphicData uri="http://schemas.microsoft.com/office/word/2010/wordprocessingShape">
                  <wps:wsp>
                    <wps:cNvSpPr txBox="1"/>
                    <wps:spPr>
                      <a:xfrm>
                        <a:ext cx="2553335" cy="86995"/>
                      </a:xfrm>
                      <a:prstGeom prst="rect"/>
                      <a:noFill/>
                    </wps:spPr>
                    <wps:txbx>
                      <w:txbxContent>
                        <w:p>
                          <w:pPr>
                            <w:pStyle w:val="Style36"/>
                            <w:keepNext w:val="0"/>
                            <w:keepLines w:val="0"/>
                            <w:widowControl w:val="0"/>
                            <w:shd w:val="clear" w:color="auto" w:fill="auto"/>
                            <w:tabs>
                              <w:tab w:pos="4021"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NOTATNIKA DYLETANTA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6" type="#_x0000_t202" style="position:absolute;margin-left:125.25pt;margin-top:40.100000000000001pt;width:201.05000000000001pt;height:6.8499999999999996pt;z-index:-18874398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021"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NOTATNIKA DYLETANTA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815975</wp:posOffset>
              </wp:positionH>
              <wp:positionV relativeFrom="page">
                <wp:posOffset>640715</wp:posOffset>
              </wp:positionV>
              <wp:extent cx="3335020" cy="0"/>
              <wp:wrapNone/>
              <wp:docPr id="122" name="Shape 122"/>
              <a:graphic xmlns:a="http://schemas.openxmlformats.org/drawingml/2006/main">
                <a:graphicData uri="http://schemas.microsoft.com/office/word/2010/wordprocessingShape">
                  <wps:wsp>
                    <wps:cNvCnPr/>
                    <wps:spPr>
                      <a:xfrm>
                        <a:ext cx="3335020" cy="0"/>
                      </a:xfrm>
                      <a:prstGeom prst="straightConnector1"/>
                      <a:ln w="12700">
                        <a:solidFill/>
                      </a:ln>
                    </wps:spPr>
                    <wps:bodyPr/>
                  </wps:wsp>
                </a:graphicData>
              </a:graphic>
            </wp:anchor>
          </w:drawing>
        </mc:Choice>
        <mc:Fallback>
          <w:pict>
            <v:shape o:spt="32" o:oned="true" path="m,l21600,21600e" style="position:absolute;margin-left:64.25pt;margin-top:50.450000000000003pt;width:262.60000000000002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561975</wp:posOffset>
              </wp:positionH>
              <wp:positionV relativeFrom="page">
                <wp:posOffset>509270</wp:posOffset>
              </wp:positionV>
              <wp:extent cx="2331720" cy="82550"/>
              <wp:wrapNone/>
              <wp:docPr id="123" name="Shape 123"/>
              <a:graphic xmlns:a="http://schemas.openxmlformats.org/drawingml/2006/main">
                <a:graphicData uri="http://schemas.microsoft.com/office/word/2010/wordprocessingShape">
                  <wps:wsp>
                    <wps:cNvSpPr txBox="1"/>
                    <wps:spPr>
                      <a:xfrm>
                        <a:ext cx="2331720" cy="82550"/>
                      </a:xfrm>
                      <a:prstGeom prst="rect"/>
                      <a:noFill/>
                    </wps:spPr>
                    <wps:txbx>
                      <w:txbxContent>
                        <w:p>
                          <w:pPr>
                            <w:pStyle w:val="Style36"/>
                            <w:keepNext w:val="0"/>
                            <w:keepLines w:val="0"/>
                            <w:widowControl w:val="0"/>
                            <w:shd w:val="clear" w:color="auto" w:fill="auto"/>
                            <w:tabs>
                              <w:tab w:pos="3672"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LEOPOLD TYRMAND</w:t>
                          </w:r>
                        </w:p>
                      </w:txbxContent>
                    </wps:txbx>
                    <wps:bodyPr lIns="0" tIns="0" rIns="0" bIns="0">
                      <a:spAutoFit/>
                    </wps:bodyPr>
                  </wps:wsp>
                </a:graphicData>
              </a:graphic>
            </wp:anchor>
          </w:drawing>
        </mc:Choice>
        <mc:Fallback>
          <w:pict>
            <v:shape id="_x0000_s1149" type="#_x0000_t202" style="position:absolute;margin-left:44.25pt;margin-top:40.100000000000001pt;width:183.59999999999999pt;height:6.5pt;z-index:-18874398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672"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LEOPOLD TYRMAND</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564515</wp:posOffset>
              </wp:positionH>
              <wp:positionV relativeFrom="page">
                <wp:posOffset>638175</wp:posOffset>
              </wp:positionV>
              <wp:extent cx="3577590" cy="0"/>
              <wp:wrapNone/>
              <wp:docPr id="125" name="Shape 12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4.450000000000003pt;margin-top:50.25pt;width:281.69999999999999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1948180</wp:posOffset>
              </wp:positionH>
              <wp:positionV relativeFrom="page">
                <wp:posOffset>504190</wp:posOffset>
              </wp:positionV>
              <wp:extent cx="2199005" cy="91440"/>
              <wp:wrapNone/>
              <wp:docPr id="130" name="Shape 130"/>
              <a:graphic xmlns:a="http://schemas.openxmlformats.org/drawingml/2006/main">
                <a:graphicData uri="http://schemas.microsoft.com/office/word/2010/wordprocessingShape">
                  <wps:wsp>
                    <wps:cNvSpPr txBox="1"/>
                    <wps:spPr>
                      <a:xfrm>
                        <a:ext cx="2199005" cy="91440"/>
                      </a:xfrm>
                      <a:prstGeom prst="rect"/>
                      <a:noFill/>
                    </wps:spPr>
                    <wps:txbx>
                      <w:txbxContent>
                        <w:p>
                          <w:pPr>
                            <w:pStyle w:val="Style36"/>
                            <w:keepNext w:val="0"/>
                            <w:keepLines w:val="0"/>
                            <w:widowControl w:val="0"/>
                            <w:shd w:val="clear" w:color="auto" w:fill="auto"/>
                            <w:tabs>
                              <w:tab w:pos="3463"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DWA RAPORTY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6" type="#_x0000_t202" style="position:absolute;margin-left:153.40000000000001pt;margin-top:39.700000000000003pt;width:173.15000000000001pt;height:7.2000000000000002pt;z-index:-18874397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463"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DWA RAPORTY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903605</wp:posOffset>
              </wp:positionH>
              <wp:positionV relativeFrom="page">
                <wp:posOffset>634365</wp:posOffset>
              </wp:positionV>
              <wp:extent cx="3243580" cy="0"/>
              <wp:wrapNone/>
              <wp:docPr id="132" name="Shape 132"/>
              <a:graphic xmlns:a="http://schemas.openxmlformats.org/drawingml/2006/main">
                <a:graphicData uri="http://schemas.microsoft.com/office/word/2010/wordprocessingShape">
                  <wps:wsp>
                    <wps:cNvCnPr/>
                    <wps:spPr>
                      <a:xfrm>
                        <a:ext cx="3243580" cy="0"/>
                      </a:xfrm>
                      <a:prstGeom prst="straightConnector1"/>
                      <a:ln w="12700">
                        <a:solidFill/>
                      </a:ln>
                    </wps:spPr>
                    <wps:bodyPr/>
                  </wps:wsp>
                </a:graphicData>
              </a:graphic>
            </wp:anchor>
          </w:drawing>
        </mc:Choice>
        <mc:Fallback>
          <w:pict>
            <v:shape o:spt="32" o:oned="true" path="m,l21600,21600e" style="position:absolute;margin-left:71.150000000000006pt;margin-top:49.950000000000003pt;width:255.40000000000001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576580</wp:posOffset>
              </wp:positionH>
              <wp:positionV relativeFrom="page">
                <wp:posOffset>508635</wp:posOffset>
              </wp:positionV>
              <wp:extent cx="2404745" cy="82550"/>
              <wp:wrapNone/>
              <wp:docPr id="133" name="Shape 133"/>
              <a:graphic xmlns:a="http://schemas.openxmlformats.org/drawingml/2006/main">
                <a:graphicData uri="http://schemas.microsoft.com/office/word/2010/wordprocessingShape">
                  <wps:wsp>
                    <wps:cNvSpPr txBox="1"/>
                    <wps:spPr>
                      <a:xfrm>
                        <a:ext cx="2404745" cy="82550"/>
                      </a:xfrm>
                      <a:prstGeom prst="rect"/>
                      <a:noFill/>
                    </wps:spPr>
                    <wps:txbx>
                      <w:txbxContent>
                        <w:p>
                          <w:pPr>
                            <w:pStyle w:val="Style36"/>
                            <w:keepNext w:val="0"/>
                            <w:keepLines w:val="0"/>
                            <w:widowControl w:val="0"/>
                            <w:shd w:val="clear" w:color="auto" w:fill="auto"/>
                            <w:tabs>
                              <w:tab w:pos="3787"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AMB. EUGENIO REALE</w:t>
                          </w:r>
                        </w:p>
                      </w:txbxContent>
                    </wps:txbx>
                    <wps:bodyPr lIns="0" tIns="0" rIns="0" bIns="0">
                      <a:spAutoFit/>
                    </wps:bodyPr>
                  </wps:wsp>
                </a:graphicData>
              </a:graphic>
            </wp:anchor>
          </w:drawing>
        </mc:Choice>
        <mc:Fallback>
          <w:pict>
            <v:shape id="_x0000_s1159" type="#_x0000_t202" style="position:absolute;margin-left:45.399999999999999pt;margin-top:40.049999999999997pt;width:189.34999999999999pt;height:6.5pt;z-index:-18874397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787"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AMB. EUGENIO REALE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583565</wp:posOffset>
              </wp:positionH>
              <wp:positionV relativeFrom="page">
                <wp:posOffset>638810</wp:posOffset>
              </wp:positionV>
              <wp:extent cx="3573145" cy="0"/>
              <wp:wrapNone/>
              <wp:docPr id="135" name="Shape 13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5.950000000000003pt;margin-top:50.299999999999997pt;width:281.35000000000002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1914525</wp:posOffset>
              </wp:positionH>
              <wp:positionV relativeFrom="page">
                <wp:posOffset>509905</wp:posOffset>
              </wp:positionV>
              <wp:extent cx="2446020" cy="98425"/>
              <wp:wrapNone/>
              <wp:docPr id="136" name="Shape 136"/>
              <a:graphic xmlns:a="http://schemas.openxmlformats.org/drawingml/2006/main">
                <a:graphicData uri="http://schemas.microsoft.com/office/word/2010/wordprocessingShape">
                  <wps:wsp>
                    <wps:cNvSpPr txBox="1"/>
                    <wps:spPr>
                      <a:xfrm>
                        <a:ext cx="2446020" cy="98425"/>
                      </a:xfrm>
                      <a:prstGeom prst="rect"/>
                      <a:noFill/>
                    </wps:spPr>
                    <wps:txbx>
                      <w:txbxContent>
                        <w:p>
                          <w:pPr>
                            <w:pStyle w:val="Style36"/>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2" type="#_x0000_t202" style="position:absolute;margin-left:150.75pt;margin-top:40.149999999999999pt;width:192.59999999999999pt;height:7.75pt;z-index:-18874397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1171575</wp:posOffset>
              </wp:positionH>
              <wp:positionV relativeFrom="page">
                <wp:posOffset>644525</wp:posOffset>
              </wp:positionV>
              <wp:extent cx="2953385" cy="0"/>
              <wp:wrapNone/>
              <wp:docPr id="138" name="Shape 138"/>
              <a:graphic xmlns:a="http://schemas.openxmlformats.org/drawingml/2006/main">
                <a:graphicData uri="http://schemas.microsoft.com/office/word/2010/wordprocessingShape">
                  <wps:wsp>
                    <wps:cNvCnPr/>
                    <wps:spPr>
                      <a:xfrm>
                        <a:ext cx="2953385" cy="0"/>
                      </a:xfrm>
                      <a:prstGeom prst="straightConnector1"/>
                      <a:ln w="12700">
                        <a:solidFill/>
                      </a:ln>
                    </wps:spPr>
                    <wps:bodyPr/>
                  </wps:wsp>
                </a:graphicData>
              </a:graphic>
            </wp:anchor>
          </w:drawing>
        </mc:Choice>
        <mc:Fallback>
          <w:pict>
            <v:shape o:spt="32" o:oned="true" path="m,l21600,21600e" style="position:absolute;margin-left:92.25pt;margin-top:50.75pt;width:232.55000000000001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390525</wp:posOffset>
              </wp:positionH>
              <wp:positionV relativeFrom="page">
                <wp:posOffset>504190</wp:posOffset>
              </wp:positionV>
              <wp:extent cx="2453005" cy="100330"/>
              <wp:wrapNone/>
              <wp:docPr id="139" name="Shape 139"/>
              <a:graphic xmlns:a="http://schemas.openxmlformats.org/drawingml/2006/main">
                <a:graphicData uri="http://schemas.microsoft.com/office/word/2010/wordprocessingShape">
                  <wps:wsp>
                    <wps:cNvSpPr txBox="1"/>
                    <wps:spPr>
                      <a:xfrm>
                        <a:ext cx="2453005" cy="100330"/>
                      </a:xfrm>
                      <a:prstGeom prst="rect"/>
                      <a:noFill/>
                    </wps:spPr>
                    <wps:txbx>
                      <w:txbxContent>
                        <w:p>
                          <w:pPr>
                            <w:pStyle w:val="Style36"/>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165" type="#_x0000_t202" style="position:absolute;margin-left:30.75pt;margin-top:39.700000000000003pt;width:193.15000000000001pt;height:7.9000000000000004pt;z-index:-18874396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401955</wp:posOffset>
              </wp:positionH>
              <wp:positionV relativeFrom="page">
                <wp:posOffset>636270</wp:posOffset>
              </wp:positionV>
              <wp:extent cx="4030345" cy="0"/>
              <wp:wrapNone/>
              <wp:docPr id="141" name="Shape 141"/>
              <a:graphic xmlns:a="http://schemas.openxmlformats.org/drawingml/2006/main">
                <a:graphicData uri="http://schemas.microsoft.com/office/word/2010/wordprocessingShape">
                  <wps:wsp>
                    <wps:cNvCnPr/>
                    <wps:spPr>
                      <a:xfrm>
                        <a:ext cx="4030345" cy="0"/>
                      </a:xfrm>
                      <a:prstGeom prst="straightConnector1"/>
                      <a:ln w="12700">
                        <a:solidFill/>
                      </a:ln>
                    </wps:spPr>
                    <wps:bodyPr/>
                  </wps:wsp>
                </a:graphicData>
              </a:graphic>
            </wp:anchor>
          </w:drawing>
        </mc:Choice>
        <mc:Fallback>
          <w:pict>
            <v:shape o:spt="32" o:oned="true" path="m,l21600,21600e" style="position:absolute;margin-left:31.649999999999999pt;margin-top:50.100000000000001pt;width:317.35000000000002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1654810</wp:posOffset>
              </wp:positionH>
              <wp:positionV relativeFrom="page">
                <wp:posOffset>513080</wp:posOffset>
              </wp:positionV>
              <wp:extent cx="2503170" cy="95885"/>
              <wp:wrapNone/>
              <wp:docPr id="18" name="Shape 18"/>
              <a:graphic xmlns:a="http://schemas.openxmlformats.org/drawingml/2006/main">
                <a:graphicData uri="http://schemas.microsoft.com/office/word/2010/wordprocessingShape">
                  <wps:wsp>
                    <wps:cNvSpPr txBox="1"/>
                    <wps:spPr>
                      <a:xfrm>
                        <a:ext cx="2503170" cy="95885"/>
                      </a:xfrm>
                      <a:prstGeom prst="rect"/>
                      <a:noFill/>
                    </wps:spPr>
                    <wps:txbx>
                      <w:txbxContent>
                        <w:p>
                          <w:pPr>
                            <w:pStyle w:val="Style36"/>
                            <w:keepNext w:val="0"/>
                            <w:keepLines w:val="0"/>
                            <w:widowControl w:val="0"/>
                            <w:shd w:val="clear" w:color="auto" w:fill="auto"/>
                            <w:tabs>
                              <w:tab w:pos="39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MOJA OCENA „KULTURY”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4" type="#_x0000_t202" style="position:absolute;margin-left:130.30000000000001pt;margin-top:40.399999999999999pt;width:197.09999999999999pt;height:7.5499999999999998pt;z-index:-18874405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9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MOJA OCENA „KULTURY”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585470</wp:posOffset>
              </wp:positionH>
              <wp:positionV relativeFrom="page">
                <wp:posOffset>641350</wp:posOffset>
              </wp:positionV>
              <wp:extent cx="3573145" cy="0"/>
              <wp:wrapNone/>
              <wp:docPr id="20" name="Shape 20"/>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6.100000000000001pt;margin-top:50.5pt;width:281.35000000000002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1448435</wp:posOffset>
              </wp:positionH>
              <wp:positionV relativeFrom="page">
                <wp:posOffset>515620</wp:posOffset>
              </wp:positionV>
              <wp:extent cx="2688590" cy="91440"/>
              <wp:wrapNone/>
              <wp:docPr id="142" name="Shape 142"/>
              <a:graphic xmlns:a="http://schemas.openxmlformats.org/drawingml/2006/main">
                <a:graphicData uri="http://schemas.microsoft.com/office/word/2010/wordprocessingShape">
                  <wps:wsp>
                    <wps:cNvSpPr txBox="1"/>
                    <wps:spPr>
                      <a:xfrm>
                        <a:ext cx="2688590" cy="91440"/>
                      </a:xfrm>
                      <a:prstGeom prst="rect"/>
                      <a:noFill/>
                    </wps:spPr>
                    <wps:txbx>
                      <w:txbxContent>
                        <w:p>
                          <w:pPr>
                            <w:pStyle w:val="Style36"/>
                            <w:keepNext w:val="0"/>
                            <w:keepLines w:val="0"/>
                            <w:widowControl w:val="0"/>
                            <w:shd w:val="clear" w:color="auto" w:fill="auto"/>
                            <w:tabs>
                              <w:tab w:pos="42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PASKUDNY ZAWÓD RE-WRITERA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8" type="#_x0000_t202" style="position:absolute;margin-left:114.05pt;margin-top:40.600000000000001pt;width:211.69999999999999pt;height:7.2000000000000002pt;z-index:-18874396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2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PASKUDNY ZAWÓD RE-WRITERA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563245</wp:posOffset>
              </wp:positionH>
              <wp:positionV relativeFrom="page">
                <wp:posOffset>651510</wp:posOffset>
              </wp:positionV>
              <wp:extent cx="3582035" cy="0"/>
              <wp:wrapNone/>
              <wp:docPr id="144" name="Shape 144"/>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44.350000000000001pt;margin-top:51.299999999999997pt;width:282.05000000000001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563245</wp:posOffset>
              </wp:positionH>
              <wp:positionV relativeFrom="page">
                <wp:posOffset>524510</wp:posOffset>
              </wp:positionV>
              <wp:extent cx="2423160" cy="82550"/>
              <wp:wrapNone/>
              <wp:docPr id="145" name="Shape 145"/>
              <a:graphic xmlns:a="http://schemas.openxmlformats.org/drawingml/2006/main">
                <a:graphicData uri="http://schemas.microsoft.com/office/word/2010/wordprocessingShape">
                  <wps:wsp>
                    <wps:cNvSpPr txBox="1"/>
                    <wps:spPr>
                      <a:xfrm>
                        <a:ext cx="2423160" cy="82550"/>
                      </a:xfrm>
                      <a:prstGeom prst="rect"/>
                      <a:noFill/>
                    </wps:spPr>
                    <wps:txbx>
                      <w:txbxContent>
                        <w:p>
                          <w:pPr>
                            <w:pStyle w:val="Style36"/>
                            <w:keepNext w:val="0"/>
                            <w:keepLines w:val="0"/>
                            <w:widowControl w:val="0"/>
                            <w:shd w:val="clear" w:color="auto" w:fill="auto"/>
                            <w:tabs>
                              <w:tab w:pos="3816"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PAWEŁ ZDZIECHOWSKI</w:t>
                          </w:r>
                        </w:p>
                      </w:txbxContent>
                    </wps:txbx>
                    <wps:bodyPr lIns="0" tIns="0" rIns="0" bIns="0">
                      <a:spAutoFit/>
                    </wps:bodyPr>
                  </wps:wsp>
                </a:graphicData>
              </a:graphic>
            </wp:anchor>
          </w:drawing>
        </mc:Choice>
        <mc:Fallback>
          <w:pict>
            <v:shape id="_x0000_s1171" type="#_x0000_t202" style="position:absolute;margin-left:44.350000000000001pt;margin-top:41.299999999999997pt;width:190.80000000000001pt;height:6.5pt;z-index:-18874396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816"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PAWEŁ ZDZIECHOWSKI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565785</wp:posOffset>
              </wp:positionH>
              <wp:positionV relativeFrom="page">
                <wp:posOffset>655320</wp:posOffset>
              </wp:positionV>
              <wp:extent cx="3580130" cy="0"/>
              <wp:wrapNone/>
              <wp:docPr id="147" name="Shape 147"/>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44.549999999999997pt;margin-top:51.600000000000001pt;width:281.89999999999998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1393190</wp:posOffset>
              </wp:positionH>
              <wp:positionV relativeFrom="page">
                <wp:posOffset>527050</wp:posOffset>
              </wp:positionV>
              <wp:extent cx="2747645" cy="82550"/>
              <wp:wrapNone/>
              <wp:docPr id="150" name="Shape 150"/>
              <a:graphic xmlns:a="http://schemas.openxmlformats.org/drawingml/2006/main">
                <a:graphicData uri="http://schemas.microsoft.com/office/word/2010/wordprocessingShape">
                  <wps:wsp>
                    <wps:cNvSpPr txBox="1"/>
                    <wps:spPr>
                      <a:xfrm>
                        <a:ext cx="2747645" cy="82550"/>
                      </a:xfrm>
                      <a:prstGeom prst="rect"/>
                      <a:noFill/>
                    </wps:spPr>
                    <wps:txbx>
                      <w:txbxContent>
                        <w:p>
                          <w:pPr>
                            <w:pStyle w:val="Style36"/>
                            <w:keepNext w:val="0"/>
                            <w:keepLines w:val="0"/>
                            <w:widowControl w:val="0"/>
                            <w:shd w:val="clear" w:color="auto" w:fill="auto"/>
                            <w:tabs>
                              <w:tab w:pos="4327"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SINIAWSKI I DANIEL W IZRAELU</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76" type="#_x0000_t202" style="position:absolute;margin-left:109.7pt;margin-top:41.5pt;width:216.34999999999999pt;height:6.5pt;z-index:-18874396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327"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SINIAWSKI I DANIEL W IZRAELU</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570230</wp:posOffset>
              </wp:positionH>
              <wp:positionV relativeFrom="page">
                <wp:posOffset>655320</wp:posOffset>
              </wp:positionV>
              <wp:extent cx="3577590" cy="0"/>
              <wp:wrapNone/>
              <wp:docPr id="152" name="Shape 152"/>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4.899999999999999pt;margin-top:51.600000000000001pt;width:281.69999999999999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1393190</wp:posOffset>
              </wp:positionH>
              <wp:positionV relativeFrom="page">
                <wp:posOffset>527050</wp:posOffset>
              </wp:positionV>
              <wp:extent cx="2747645" cy="82550"/>
              <wp:wrapNone/>
              <wp:docPr id="153" name="Shape 153"/>
              <a:graphic xmlns:a="http://schemas.openxmlformats.org/drawingml/2006/main">
                <a:graphicData uri="http://schemas.microsoft.com/office/word/2010/wordprocessingShape">
                  <wps:wsp>
                    <wps:cNvSpPr txBox="1"/>
                    <wps:spPr>
                      <a:xfrm>
                        <a:ext cx="2747645" cy="82550"/>
                      </a:xfrm>
                      <a:prstGeom prst="rect"/>
                      <a:noFill/>
                    </wps:spPr>
                    <wps:txbx>
                      <w:txbxContent>
                        <w:p>
                          <w:pPr>
                            <w:pStyle w:val="Style36"/>
                            <w:keepNext w:val="0"/>
                            <w:keepLines w:val="0"/>
                            <w:widowControl w:val="0"/>
                            <w:shd w:val="clear" w:color="auto" w:fill="auto"/>
                            <w:tabs>
                              <w:tab w:pos="4327"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SINIAWSKI I DANIEL W IZRAELU</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79" type="#_x0000_t202" style="position:absolute;margin-left:109.7pt;margin-top:41.5pt;width:216.34999999999999pt;height:6.5pt;z-index:-18874396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327"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SINIAWSKI I DANIEL W IZRAELU</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570230</wp:posOffset>
              </wp:positionH>
              <wp:positionV relativeFrom="page">
                <wp:posOffset>655320</wp:posOffset>
              </wp:positionV>
              <wp:extent cx="3577590" cy="0"/>
              <wp:wrapNone/>
              <wp:docPr id="155" name="Shape 15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4.899999999999999pt;margin-top:51.600000000000001pt;width:281.69999999999999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577215</wp:posOffset>
              </wp:positionH>
              <wp:positionV relativeFrom="page">
                <wp:posOffset>527050</wp:posOffset>
              </wp:positionV>
              <wp:extent cx="2489200" cy="82550"/>
              <wp:wrapNone/>
              <wp:docPr id="156" name="Shape 156"/>
              <a:graphic xmlns:a="http://schemas.openxmlformats.org/drawingml/2006/main">
                <a:graphicData uri="http://schemas.microsoft.com/office/word/2010/wordprocessingShape">
                  <wps:wsp>
                    <wps:cNvSpPr txBox="1"/>
                    <wps:spPr>
                      <a:xfrm>
                        <a:ext cx="2489200" cy="82550"/>
                      </a:xfrm>
                      <a:prstGeom prst="rect"/>
                      <a:noFill/>
                    </wps:spPr>
                    <wps:txbx>
                      <w:txbxContent>
                        <w:p>
                          <w:pPr>
                            <w:pStyle w:val="Style36"/>
                            <w:keepNext w:val="0"/>
                            <w:keepLines w:val="0"/>
                            <w:widowControl w:val="0"/>
                            <w:shd w:val="clear" w:color="auto" w:fill="auto"/>
                            <w:tabs>
                              <w:tab w:pos="3920"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 xml:space="preserve">BENEDYKT </w:t>
                          </w:r>
                          <w:r>
                            <w:rPr>
                              <w:color w:val="000000"/>
                              <w:spacing w:val="0"/>
                              <w:w w:val="100"/>
                              <w:position w:val="0"/>
                              <w:sz w:val="17"/>
                              <w:szCs w:val="17"/>
                              <w:shd w:val="clear" w:color="auto" w:fill="auto"/>
                              <w:lang w:val="fr-FR" w:eastAsia="fr-FR" w:bidi="fr-FR"/>
                            </w:rPr>
                            <w:t>HEYDENKORN</w:t>
                          </w:r>
                        </w:p>
                      </w:txbxContent>
                    </wps:txbx>
                    <wps:bodyPr lIns="0" tIns="0" rIns="0" bIns="0">
                      <a:spAutoFit/>
                    </wps:bodyPr>
                  </wps:wsp>
                </a:graphicData>
              </a:graphic>
            </wp:anchor>
          </w:drawing>
        </mc:Choice>
        <mc:Fallback>
          <w:pict>
            <v:shape id="_x0000_s1182" type="#_x0000_t202" style="position:absolute;margin-left:45.450000000000003pt;margin-top:41.5pt;width:196.pt;height:6.5pt;z-index:-18874395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920"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 xml:space="preserve">BENEDYKT </w:t>
                    </w:r>
                    <w:r>
                      <w:rPr>
                        <w:color w:val="000000"/>
                        <w:spacing w:val="0"/>
                        <w:w w:val="100"/>
                        <w:position w:val="0"/>
                        <w:sz w:val="17"/>
                        <w:szCs w:val="17"/>
                        <w:shd w:val="clear" w:color="auto" w:fill="auto"/>
                        <w:lang w:val="fr-FR" w:eastAsia="fr-FR" w:bidi="fr-FR"/>
                      </w:rPr>
                      <w:t>HEYDENKORN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581660</wp:posOffset>
              </wp:positionH>
              <wp:positionV relativeFrom="page">
                <wp:posOffset>655320</wp:posOffset>
              </wp:positionV>
              <wp:extent cx="3577590" cy="0"/>
              <wp:wrapNone/>
              <wp:docPr id="158" name="Shape 158"/>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5.799999999999997pt;margin-top:51.600000000000001pt;width:281.69999999999999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594360</wp:posOffset>
              </wp:positionH>
              <wp:positionV relativeFrom="page">
                <wp:posOffset>525145</wp:posOffset>
              </wp:positionV>
              <wp:extent cx="2480310" cy="80010"/>
              <wp:wrapNone/>
              <wp:docPr id="159" name="Shape 159"/>
              <a:graphic xmlns:a="http://schemas.openxmlformats.org/drawingml/2006/main">
                <a:graphicData uri="http://schemas.microsoft.com/office/word/2010/wordprocessingShape">
                  <wps:wsp>
                    <wps:cNvSpPr txBox="1"/>
                    <wps:spPr>
                      <a:xfrm>
                        <a:ext cx="2480310" cy="80010"/>
                      </a:xfrm>
                      <a:prstGeom prst="rect"/>
                      <a:noFill/>
                    </wps:spPr>
                    <wps:txbx>
                      <w:txbxContent>
                        <w:p>
                          <w:pPr>
                            <w:pStyle w:val="Style36"/>
                            <w:keepNext w:val="0"/>
                            <w:keepLines w:val="0"/>
                            <w:widowControl w:val="0"/>
                            <w:shd w:val="clear" w:color="auto" w:fill="auto"/>
                            <w:tabs>
                              <w:tab w:pos="3906"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MARIA DANILEWICZÓW</w:t>
                          </w:r>
                          <w:r>
                            <w:rPr>
                              <w:color w:val="000000"/>
                              <w:spacing w:val="0"/>
                              <w:w w:val="100"/>
                              <w:position w:val="0"/>
                              <w:sz w:val="17"/>
                              <w:szCs w:val="17"/>
                              <w:shd w:val="clear" w:color="auto" w:fill="auto"/>
                              <w:lang w:val="fr-FR" w:eastAsia="fr-FR" w:bidi="fr-FR"/>
                            </w:rPr>
                            <w:t>A</w:t>
                          </w:r>
                        </w:p>
                      </w:txbxContent>
                    </wps:txbx>
                    <wps:bodyPr lIns="0" tIns="0" rIns="0" bIns="0">
                      <a:spAutoFit/>
                    </wps:bodyPr>
                  </wps:wsp>
                </a:graphicData>
              </a:graphic>
            </wp:anchor>
          </w:drawing>
        </mc:Choice>
        <mc:Fallback>
          <w:pict>
            <v:shape id="_x0000_s1185" type="#_x0000_t202" style="position:absolute;margin-left:46.799999999999997pt;margin-top:41.350000000000001pt;width:195.30000000000001pt;height:6.2999999999999998pt;z-index:-18874395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906"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MARIA DANILEWICZÓW</w:t>
                    </w:r>
                    <w:r>
                      <w:rPr>
                        <w:color w:val="000000"/>
                        <w:spacing w:val="0"/>
                        <w:w w:val="100"/>
                        <w:position w:val="0"/>
                        <w:sz w:val="17"/>
                        <w:szCs w:val="17"/>
                        <w:shd w:val="clear" w:color="auto" w:fill="auto"/>
                        <w:lang w:val="fr-FR" w:eastAsia="fr-FR" w:bidi="fr-FR"/>
                      </w:rPr>
                      <w: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600710</wp:posOffset>
              </wp:positionH>
              <wp:positionV relativeFrom="page">
                <wp:posOffset>652780</wp:posOffset>
              </wp:positionV>
              <wp:extent cx="3570605" cy="0"/>
              <wp:wrapNone/>
              <wp:docPr id="161" name="Shape 161"/>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7.299999999999997pt;margin-top:51.399999999999999pt;width:281.14999999999998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594360</wp:posOffset>
              </wp:positionH>
              <wp:positionV relativeFrom="page">
                <wp:posOffset>525145</wp:posOffset>
              </wp:positionV>
              <wp:extent cx="2480310" cy="80010"/>
              <wp:wrapNone/>
              <wp:docPr id="162" name="Shape 162"/>
              <a:graphic xmlns:a="http://schemas.openxmlformats.org/drawingml/2006/main">
                <a:graphicData uri="http://schemas.microsoft.com/office/word/2010/wordprocessingShape">
                  <wps:wsp>
                    <wps:cNvSpPr txBox="1"/>
                    <wps:spPr>
                      <a:xfrm>
                        <a:ext cx="2480310" cy="80010"/>
                      </a:xfrm>
                      <a:prstGeom prst="rect"/>
                      <a:noFill/>
                    </wps:spPr>
                    <wps:txbx>
                      <w:txbxContent>
                        <w:p>
                          <w:pPr>
                            <w:pStyle w:val="Style36"/>
                            <w:keepNext w:val="0"/>
                            <w:keepLines w:val="0"/>
                            <w:widowControl w:val="0"/>
                            <w:shd w:val="clear" w:color="auto" w:fill="auto"/>
                            <w:tabs>
                              <w:tab w:pos="3906"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MARIA DANILEWICZÓW</w:t>
                          </w:r>
                          <w:r>
                            <w:rPr>
                              <w:color w:val="000000"/>
                              <w:spacing w:val="0"/>
                              <w:w w:val="100"/>
                              <w:position w:val="0"/>
                              <w:sz w:val="17"/>
                              <w:szCs w:val="17"/>
                              <w:shd w:val="clear" w:color="auto" w:fill="auto"/>
                              <w:lang w:val="fr-FR" w:eastAsia="fr-FR" w:bidi="fr-FR"/>
                            </w:rPr>
                            <w:t>A</w:t>
                          </w:r>
                        </w:p>
                      </w:txbxContent>
                    </wps:txbx>
                    <wps:bodyPr lIns="0" tIns="0" rIns="0" bIns="0">
                      <a:spAutoFit/>
                    </wps:bodyPr>
                  </wps:wsp>
                </a:graphicData>
              </a:graphic>
            </wp:anchor>
          </w:drawing>
        </mc:Choice>
        <mc:Fallback>
          <w:pict>
            <v:shape id="_x0000_s1188" type="#_x0000_t202" style="position:absolute;margin-left:46.799999999999997pt;margin-top:41.350000000000001pt;width:195.30000000000001pt;height:6.2999999999999998pt;z-index:-18874395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906"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MARIA DANILEWICZÓW</w:t>
                    </w:r>
                    <w:r>
                      <w:rPr>
                        <w:color w:val="000000"/>
                        <w:spacing w:val="0"/>
                        <w:w w:val="100"/>
                        <w:position w:val="0"/>
                        <w:sz w:val="17"/>
                        <w:szCs w:val="17"/>
                        <w:shd w:val="clear" w:color="auto" w:fill="auto"/>
                        <w:lang w:val="fr-FR" w:eastAsia="fr-FR" w:bidi="fr-FR"/>
                      </w:rPr>
                      <w: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600710</wp:posOffset>
              </wp:positionH>
              <wp:positionV relativeFrom="page">
                <wp:posOffset>652780</wp:posOffset>
              </wp:positionV>
              <wp:extent cx="3570605" cy="0"/>
              <wp:wrapNone/>
              <wp:docPr id="164" name="Shape 16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7.299999999999997pt;margin-top:51.399999999999999pt;width:281.14999999999998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574040</wp:posOffset>
              </wp:positionH>
              <wp:positionV relativeFrom="page">
                <wp:posOffset>515620</wp:posOffset>
              </wp:positionV>
              <wp:extent cx="2226310" cy="77470"/>
              <wp:wrapNone/>
              <wp:docPr id="21" name="Shape 21"/>
              <a:graphic xmlns:a="http://schemas.openxmlformats.org/drawingml/2006/main">
                <a:graphicData uri="http://schemas.microsoft.com/office/word/2010/wordprocessingShape">
                  <wps:wsp>
                    <wps:cNvSpPr txBox="1"/>
                    <wps:spPr>
                      <a:xfrm>
                        <a:ext cx="2226310" cy="77470"/>
                      </a:xfrm>
                      <a:prstGeom prst="rect"/>
                      <a:noFill/>
                    </wps:spPr>
                    <wps:txbx>
                      <w:txbxContent>
                        <w:p>
                          <w:pPr>
                            <w:pStyle w:val="Style36"/>
                            <w:keepNext w:val="0"/>
                            <w:keepLines w:val="0"/>
                            <w:widowControl w:val="0"/>
                            <w:shd w:val="clear" w:color="auto" w:fill="auto"/>
                            <w:tabs>
                              <w:tab w:pos="350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PRAGIER</w:t>
                          </w:r>
                        </w:p>
                      </w:txbxContent>
                    </wps:txbx>
                    <wps:bodyPr lIns="0" tIns="0" rIns="0" bIns="0">
                      <a:spAutoFit/>
                    </wps:bodyPr>
                  </wps:wsp>
                </a:graphicData>
              </a:graphic>
            </wp:anchor>
          </w:drawing>
        </mc:Choice>
        <mc:Fallback>
          <w:pict>
            <v:shape id="_x0000_s1047" type="#_x0000_t202" style="position:absolute;margin-left:45.200000000000003pt;margin-top:40.600000000000001pt;width:175.30000000000001pt;height:6.0999999999999996pt;z-index:-18874405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50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PRAGIER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582930</wp:posOffset>
              </wp:positionH>
              <wp:positionV relativeFrom="page">
                <wp:posOffset>642620</wp:posOffset>
              </wp:positionV>
              <wp:extent cx="3575050" cy="0"/>
              <wp:wrapNone/>
              <wp:docPr id="23" name="Shape 2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5.899999999999999pt;margin-top:50.600000000000001pt;width:281.5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1389380</wp:posOffset>
              </wp:positionH>
              <wp:positionV relativeFrom="page">
                <wp:posOffset>526415</wp:posOffset>
              </wp:positionV>
              <wp:extent cx="2738755" cy="105410"/>
              <wp:wrapNone/>
              <wp:docPr id="165" name="Shape 165"/>
              <a:graphic xmlns:a="http://schemas.openxmlformats.org/drawingml/2006/main">
                <a:graphicData uri="http://schemas.microsoft.com/office/word/2010/wordprocessingShape">
                  <wps:wsp>
                    <wps:cNvSpPr txBox="1"/>
                    <wps:spPr>
                      <a:xfrm>
                        <a:ext cx="2738755" cy="105410"/>
                      </a:xfrm>
                      <a:prstGeom prst="rect"/>
                      <a:noFill/>
                    </wps:spPr>
                    <wps:txbx>
                      <w:txbxContent>
                        <w:p>
                          <w:pPr>
                            <w:pStyle w:val="Style36"/>
                            <w:keepNext w:val="0"/>
                            <w:keepLines w:val="0"/>
                            <w:widowControl w:val="0"/>
                            <w:shd w:val="clear" w:color="auto" w:fill="auto"/>
                            <w:tabs>
                              <w:tab w:pos="43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UWAGI O PASJONUJĄCEJ KSIĄŻCE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1" type="#_x0000_t202" style="position:absolute;margin-left:109.40000000000001pt;margin-top:41.450000000000003pt;width:215.65000000000001pt;height:8.3000000000000007pt;z-index:-18874395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3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UWAGI O PASJONUJĄCEJ KSIĄŻCE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560070</wp:posOffset>
              </wp:positionH>
              <wp:positionV relativeFrom="page">
                <wp:posOffset>654050</wp:posOffset>
              </wp:positionV>
              <wp:extent cx="3127375" cy="0"/>
              <wp:wrapNone/>
              <wp:docPr id="167" name="Shape 167"/>
              <a:graphic xmlns:a="http://schemas.openxmlformats.org/drawingml/2006/main">
                <a:graphicData uri="http://schemas.microsoft.com/office/word/2010/wordprocessingShape">
                  <wps:wsp>
                    <wps:cNvCnPr/>
                    <wps:spPr>
                      <a:xfrm>
                        <a:ext cx="3127375" cy="0"/>
                      </a:xfrm>
                      <a:prstGeom prst="straightConnector1"/>
                      <a:ln w="12700">
                        <a:solidFill/>
                      </a:ln>
                    </wps:spPr>
                    <wps:bodyPr/>
                  </wps:wsp>
                </a:graphicData>
              </a:graphic>
            </wp:anchor>
          </w:drawing>
        </mc:Choice>
        <mc:Fallback>
          <w:pict>
            <v:shape o:spt="32" o:oned="true" path="m,l21600,21600e" style="position:absolute;margin-left:44.100000000000001pt;margin-top:51.5pt;width:246.25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1017270</wp:posOffset>
              </wp:positionH>
              <wp:positionV relativeFrom="page">
                <wp:posOffset>511175</wp:posOffset>
              </wp:positionV>
              <wp:extent cx="3120390" cy="93980"/>
              <wp:wrapNone/>
              <wp:docPr id="170" name="Shape 170"/>
              <a:graphic xmlns:a="http://schemas.openxmlformats.org/drawingml/2006/main">
                <a:graphicData uri="http://schemas.microsoft.com/office/word/2010/wordprocessingShape">
                  <wps:wsp>
                    <wps:cNvSpPr txBox="1"/>
                    <wps:spPr>
                      <a:xfrm>
                        <a:ext cx="3120390" cy="93980"/>
                      </a:xfrm>
                      <a:prstGeom prst="rect"/>
                      <a:noFill/>
                    </wps:spPr>
                    <wps:txbx>
                      <w:txbxContent>
                        <w:p>
                          <w:pPr>
                            <w:pStyle w:val="Style36"/>
                            <w:keepNext w:val="0"/>
                            <w:keepLines w:val="0"/>
                            <w:widowControl w:val="0"/>
                            <w:shd w:val="clear" w:color="auto" w:fill="auto"/>
                            <w:tabs>
                              <w:tab w:pos="4914"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POLSKA HISTORIA LITERATURY HISZPAŃSKIEJ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6" type="#_x0000_t202" style="position:absolute;margin-left:80.099999999999994pt;margin-top:40.25pt;width:245.69999999999999pt;height:7.4000000000000004pt;z-index:-18874394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914"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POLSKA HISTORIA LITERATURY HISZPAŃSKIEJ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713105</wp:posOffset>
              </wp:positionH>
              <wp:positionV relativeFrom="page">
                <wp:posOffset>640080</wp:posOffset>
              </wp:positionV>
              <wp:extent cx="3433445" cy="0"/>
              <wp:wrapNone/>
              <wp:docPr id="172" name="Shape 172"/>
              <a:graphic xmlns:a="http://schemas.openxmlformats.org/drawingml/2006/main">
                <a:graphicData uri="http://schemas.microsoft.com/office/word/2010/wordprocessingShape">
                  <wps:wsp>
                    <wps:cNvCnPr/>
                    <wps:spPr>
                      <a:xfrm>
                        <a:ext cx="3433445" cy="0"/>
                      </a:xfrm>
                      <a:prstGeom prst="straightConnector1"/>
                      <a:ln w="12700">
                        <a:solidFill/>
                      </a:ln>
                    </wps:spPr>
                    <wps:bodyPr/>
                  </wps:wsp>
                </a:graphicData>
              </a:graphic>
            </wp:anchor>
          </w:drawing>
        </mc:Choice>
        <mc:Fallback>
          <w:pict>
            <v:shape o:spt="32" o:oned="true" path="m,l21600,21600e" style="position:absolute;margin-left:56.149999999999999pt;margin-top:50.399999999999999pt;width:270.35000000000002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564515</wp:posOffset>
              </wp:positionH>
              <wp:positionV relativeFrom="page">
                <wp:posOffset>511175</wp:posOffset>
              </wp:positionV>
              <wp:extent cx="2251710" cy="93980"/>
              <wp:wrapNone/>
              <wp:docPr id="173" name="Shape 173"/>
              <a:graphic xmlns:a="http://schemas.openxmlformats.org/drawingml/2006/main">
                <a:graphicData uri="http://schemas.microsoft.com/office/word/2010/wordprocessingShape">
                  <wps:wsp>
                    <wps:cNvSpPr txBox="1"/>
                    <wps:spPr>
                      <a:xfrm>
                        <a:ext cx="2251710" cy="93980"/>
                      </a:xfrm>
                      <a:prstGeom prst="rect"/>
                      <a:noFill/>
                    </wps:spPr>
                    <wps:txbx>
                      <w:txbxContent>
                        <w:p>
                          <w:pPr>
                            <w:pStyle w:val="Style36"/>
                            <w:keepNext w:val="0"/>
                            <w:keepLines w:val="0"/>
                            <w:widowControl w:val="0"/>
                            <w:shd w:val="clear" w:color="auto" w:fill="auto"/>
                            <w:tabs>
                              <w:tab w:pos="3546" w:val="right"/>
                            </w:tabs>
                            <w:bidi w:val="0"/>
                            <w:spacing w:before="0" w:after="0" w:line="240" w:lineRule="auto"/>
                            <w:ind w:left="0" w:right="0" w:firstLine="0"/>
                            <w:jc w:val="left"/>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FLORIAN ŚMIEJA</w:t>
                          </w:r>
                        </w:p>
                      </w:txbxContent>
                    </wps:txbx>
                    <wps:bodyPr lIns="0" tIns="0" rIns="0" bIns="0">
                      <a:spAutoFit/>
                    </wps:bodyPr>
                  </wps:wsp>
                </a:graphicData>
              </a:graphic>
            </wp:anchor>
          </w:drawing>
        </mc:Choice>
        <mc:Fallback>
          <w:pict>
            <v:shape id="_x0000_s1199" type="#_x0000_t202" style="position:absolute;margin-left:44.450000000000003pt;margin-top:40.25pt;width:177.30000000000001pt;height:7.4000000000000004pt;z-index:-18874394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546" w:val="right"/>
                      </w:tabs>
                      <w:bidi w:val="0"/>
                      <w:spacing w:before="0" w:after="0" w:line="240" w:lineRule="auto"/>
                      <w:ind w:left="0" w:right="0" w:firstLine="0"/>
                      <w:jc w:val="left"/>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FLORIAN ŚMIEJA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566420</wp:posOffset>
              </wp:positionH>
              <wp:positionV relativeFrom="page">
                <wp:posOffset>642620</wp:posOffset>
              </wp:positionV>
              <wp:extent cx="3577590" cy="0"/>
              <wp:wrapNone/>
              <wp:docPr id="175" name="Shape 17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4.600000000000001pt;margin-top:50.600000000000001pt;width:281.69999999999999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1677670</wp:posOffset>
              </wp:positionH>
              <wp:positionV relativeFrom="page">
                <wp:posOffset>513715</wp:posOffset>
              </wp:positionV>
              <wp:extent cx="2453005" cy="82550"/>
              <wp:wrapNone/>
              <wp:docPr id="176" name="Shape 176"/>
              <a:graphic xmlns:a="http://schemas.openxmlformats.org/drawingml/2006/main">
                <a:graphicData uri="http://schemas.microsoft.com/office/word/2010/wordprocessingShape">
                  <wps:wsp>
                    <wps:cNvSpPr txBox="1"/>
                    <wps:spPr>
                      <a:xfrm>
                        <a:ext cx="2453005" cy="82550"/>
                      </a:xfrm>
                      <a:prstGeom prst="rect"/>
                      <a:noFill/>
                    </wps:spPr>
                    <wps:txbx>
                      <w:txbxContent>
                        <w:p>
                          <w:pPr>
                            <w:pStyle w:val="Style36"/>
                            <w:keepNext w:val="0"/>
                            <w:keepLines w:val="0"/>
                            <w:widowControl w:val="0"/>
                            <w:shd w:val="clear" w:color="auto" w:fill="auto"/>
                            <w:tabs>
                              <w:tab w:pos="3863"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OWADY W BURSZTYNIE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2" type="#_x0000_t202" style="position:absolute;margin-left:132.09999999999999pt;margin-top:40.450000000000003pt;width:193.15000000000001pt;height:6.5pt;z-index:-188743945;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863"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OWADY W BURSZTYNIE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561975</wp:posOffset>
              </wp:positionH>
              <wp:positionV relativeFrom="page">
                <wp:posOffset>649605</wp:posOffset>
              </wp:positionV>
              <wp:extent cx="3573145" cy="0"/>
              <wp:wrapNone/>
              <wp:docPr id="178" name="Shape 178"/>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4.25pt;margin-top:51.149999999999999pt;width:281.35000000000002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539115</wp:posOffset>
              </wp:positionH>
              <wp:positionV relativeFrom="page">
                <wp:posOffset>515620</wp:posOffset>
              </wp:positionV>
              <wp:extent cx="2533015" cy="88900"/>
              <wp:wrapNone/>
              <wp:docPr id="179" name="Shape 179"/>
              <a:graphic xmlns:a="http://schemas.openxmlformats.org/drawingml/2006/main">
                <a:graphicData uri="http://schemas.microsoft.com/office/word/2010/wordprocessingShape">
                  <wps:wsp>
                    <wps:cNvSpPr txBox="1"/>
                    <wps:spPr>
                      <a:xfrm>
                        <a:ext cx="2533015" cy="88900"/>
                      </a:xfrm>
                      <a:prstGeom prst="rect"/>
                      <a:noFill/>
                    </wps:spPr>
                    <wps:txbx>
                      <w:txbxContent>
                        <w:p>
                          <w:pPr>
                            <w:pStyle w:val="Style36"/>
                            <w:keepNext w:val="0"/>
                            <w:keepLines w:val="0"/>
                            <w:widowControl w:val="0"/>
                            <w:shd w:val="clear" w:color="auto" w:fill="auto"/>
                            <w:tabs>
                              <w:tab w:pos="3989"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MAGDALENA CZAJKOWSKA</w:t>
                          </w:r>
                        </w:p>
                      </w:txbxContent>
                    </wps:txbx>
                    <wps:bodyPr lIns="0" tIns="0" rIns="0" bIns="0">
                      <a:spAutoFit/>
                    </wps:bodyPr>
                  </wps:wsp>
                </a:graphicData>
              </a:graphic>
            </wp:anchor>
          </w:drawing>
        </mc:Choice>
        <mc:Fallback>
          <w:pict>
            <v:shape id="_x0000_s1205" type="#_x0000_t202" style="position:absolute;margin-left:42.450000000000003pt;margin-top:40.600000000000001pt;width:199.44999999999999pt;height:7.pt;z-index:-18874394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989"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MAGDALENA CZAJKOWSKA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543560</wp:posOffset>
              </wp:positionH>
              <wp:positionV relativeFrom="page">
                <wp:posOffset>643255</wp:posOffset>
              </wp:positionV>
              <wp:extent cx="3561715" cy="0"/>
              <wp:wrapNone/>
              <wp:docPr id="181" name="Shape 181"/>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42.799999999999997pt;margin-top:50.649999999999999pt;width:280.44999999999999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1337310</wp:posOffset>
              </wp:positionH>
              <wp:positionV relativeFrom="page">
                <wp:posOffset>518160</wp:posOffset>
              </wp:positionV>
              <wp:extent cx="2800350" cy="86995"/>
              <wp:wrapNone/>
              <wp:docPr id="182" name="Shape 182"/>
              <a:graphic xmlns:a="http://schemas.openxmlformats.org/drawingml/2006/main">
                <a:graphicData uri="http://schemas.microsoft.com/office/word/2010/wordprocessingShape">
                  <wps:wsp>
                    <wps:cNvSpPr txBox="1"/>
                    <wps:spPr>
                      <a:xfrm>
                        <a:ext cx="2800350" cy="86995"/>
                      </a:xfrm>
                      <a:prstGeom prst="rect"/>
                      <a:noFill/>
                    </wps:spPr>
                    <wps:txbx>
                      <w:txbxContent>
                        <w:p>
                          <w:pPr>
                            <w:pStyle w:val="Style36"/>
                            <w:keepNext w:val="0"/>
                            <w:keepLines w:val="0"/>
                            <w:widowControl w:val="0"/>
                            <w:shd w:val="clear" w:color="auto" w:fill="auto"/>
                            <w:tabs>
                              <w:tab w:pos="44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8" type="#_x0000_t202" style="position:absolute;margin-left:105.3pt;margin-top:40.799999999999997pt;width:220.5pt;height:6.8499999999999996pt;z-index:-18874394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4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877570</wp:posOffset>
              </wp:positionH>
              <wp:positionV relativeFrom="page">
                <wp:posOffset>650875</wp:posOffset>
              </wp:positionV>
              <wp:extent cx="3261995" cy="0"/>
              <wp:wrapNone/>
              <wp:docPr id="184" name="Shape 184"/>
              <a:graphic xmlns:a="http://schemas.openxmlformats.org/drawingml/2006/main">
                <a:graphicData uri="http://schemas.microsoft.com/office/word/2010/wordprocessingShape">
                  <wps:wsp>
                    <wps:cNvCnPr/>
                    <wps:spPr>
                      <a:xfrm>
                        <a:ext cx="3261995" cy="0"/>
                      </a:xfrm>
                      <a:prstGeom prst="straightConnector1"/>
                      <a:ln w="12700">
                        <a:solidFill/>
                      </a:ln>
                    </wps:spPr>
                    <wps:bodyPr/>
                  </wps:wsp>
                </a:graphicData>
              </a:graphic>
            </wp:anchor>
          </w:drawing>
        </mc:Choice>
        <mc:Fallback>
          <w:pict>
            <v:shape o:spt="32" o:oned="true" path="m,l21600,21600e" style="position:absolute;margin-left:69.099999999999994pt;margin-top:51.25pt;width:256.85000000000002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1337310</wp:posOffset>
              </wp:positionH>
              <wp:positionV relativeFrom="page">
                <wp:posOffset>518160</wp:posOffset>
              </wp:positionV>
              <wp:extent cx="2800350" cy="86995"/>
              <wp:wrapNone/>
              <wp:docPr id="185" name="Shape 185"/>
              <a:graphic xmlns:a="http://schemas.openxmlformats.org/drawingml/2006/main">
                <a:graphicData uri="http://schemas.microsoft.com/office/word/2010/wordprocessingShape">
                  <wps:wsp>
                    <wps:cNvSpPr txBox="1"/>
                    <wps:spPr>
                      <a:xfrm>
                        <a:ext cx="2800350" cy="86995"/>
                      </a:xfrm>
                      <a:prstGeom prst="rect"/>
                      <a:noFill/>
                    </wps:spPr>
                    <wps:txbx>
                      <w:txbxContent>
                        <w:p>
                          <w:pPr>
                            <w:pStyle w:val="Style36"/>
                            <w:keepNext w:val="0"/>
                            <w:keepLines w:val="0"/>
                            <w:widowControl w:val="0"/>
                            <w:shd w:val="clear" w:color="auto" w:fill="auto"/>
                            <w:tabs>
                              <w:tab w:pos="44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1" type="#_x0000_t202" style="position:absolute;margin-left:105.3pt;margin-top:40.799999999999997pt;width:220.5pt;height:6.8499999999999996pt;z-index:-18874393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4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877570</wp:posOffset>
              </wp:positionH>
              <wp:positionV relativeFrom="page">
                <wp:posOffset>650875</wp:posOffset>
              </wp:positionV>
              <wp:extent cx="3261995" cy="0"/>
              <wp:wrapNone/>
              <wp:docPr id="187" name="Shape 187"/>
              <a:graphic xmlns:a="http://schemas.openxmlformats.org/drawingml/2006/main">
                <a:graphicData uri="http://schemas.microsoft.com/office/word/2010/wordprocessingShape">
                  <wps:wsp>
                    <wps:cNvCnPr/>
                    <wps:spPr>
                      <a:xfrm>
                        <a:ext cx="3261995" cy="0"/>
                      </a:xfrm>
                      <a:prstGeom prst="straightConnector1"/>
                      <a:ln w="12700">
                        <a:solidFill/>
                      </a:ln>
                    </wps:spPr>
                    <wps:bodyPr/>
                  </wps:wsp>
                </a:graphicData>
              </a:graphic>
            </wp:anchor>
          </w:drawing>
        </mc:Choice>
        <mc:Fallback>
          <w:pict>
            <v:shape o:spt="32" o:oned="true" path="m,l21600,21600e" style="position:absolute;margin-left:69.099999999999994pt;margin-top:51.25pt;width:256.85000000000002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1530350</wp:posOffset>
              </wp:positionH>
              <wp:positionV relativeFrom="page">
                <wp:posOffset>501650</wp:posOffset>
              </wp:positionV>
              <wp:extent cx="2614930" cy="86995"/>
              <wp:wrapNone/>
              <wp:docPr id="24" name="Shape 24"/>
              <a:graphic xmlns:a="http://schemas.openxmlformats.org/drawingml/2006/main">
                <a:graphicData uri="http://schemas.microsoft.com/office/word/2010/wordprocessingShape">
                  <wps:wsp>
                    <wps:cNvSpPr txBox="1"/>
                    <wps:spPr>
                      <a:xfrm>
                        <a:ext cx="2614930" cy="86995"/>
                      </a:xfrm>
                      <a:prstGeom prst="rect"/>
                      <a:noFill/>
                    </wps:spPr>
                    <wps:txbx>
                      <w:txbxContent>
                        <w:p>
                          <w:pPr>
                            <w:pStyle w:val="Style36"/>
                            <w:keepNext w:val="0"/>
                            <w:keepLines w:val="0"/>
                            <w:widowControl w:val="0"/>
                            <w:shd w:val="clear" w:color="auto" w:fill="auto"/>
                            <w:tabs>
                              <w:tab w:pos="41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IDEOLOGIA: TREŚĆ I ZAKRES</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0" type="#_x0000_t202" style="position:absolute;margin-left:120.5pt;margin-top:39.5pt;width:205.90000000000001pt;height:6.8499999999999996pt;z-index:-18874404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1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IDEOLOGIA: TREŚĆ I ZAKRES</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576580</wp:posOffset>
              </wp:positionH>
              <wp:positionV relativeFrom="page">
                <wp:posOffset>640715</wp:posOffset>
              </wp:positionV>
              <wp:extent cx="3577590" cy="0"/>
              <wp:wrapNone/>
              <wp:docPr id="26" name="Shape 26"/>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5.399999999999999pt;margin-top:50.450000000000003pt;width:281.69999999999999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576580</wp:posOffset>
              </wp:positionH>
              <wp:positionV relativeFrom="page">
                <wp:posOffset>510540</wp:posOffset>
              </wp:positionV>
              <wp:extent cx="2359025" cy="80010"/>
              <wp:wrapNone/>
              <wp:docPr id="27" name="Shape 27"/>
              <a:graphic xmlns:a="http://schemas.openxmlformats.org/drawingml/2006/main">
                <a:graphicData uri="http://schemas.microsoft.com/office/word/2010/wordprocessingShape">
                  <wps:wsp>
                    <wps:cNvSpPr txBox="1"/>
                    <wps:spPr>
                      <a:xfrm>
                        <a:ext cx="2359025" cy="80010"/>
                      </a:xfrm>
                      <a:prstGeom prst="rect"/>
                      <a:noFill/>
                    </wps:spPr>
                    <wps:txbx>
                      <w:txbxContent>
                        <w:p>
                          <w:pPr>
                            <w:pStyle w:val="Style36"/>
                            <w:keepNext w:val="0"/>
                            <w:keepLines w:val="0"/>
                            <w:widowControl w:val="0"/>
                            <w:shd w:val="clear" w:color="auto" w:fill="auto"/>
                            <w:tabs>
                              <w:tab w:pos="371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HERTZ</w:t>
                          </w:r>
                        </w:p>
                      </w:txbxContent>
                    </wps:txbx>
                    <wps:bodyPr lIns="0" tIns="0" rIns="0" bIns="0">
                      <a:spAutoFit/>
                    </wps:bodyPr>
                  </wps:wsp>
                </a:graphicData>
              </a:graphic>
            </wp:anchor>
          </w:drawing>
        </mc:Choice>
        <mc:Fallback>
          <w:pict>
            <v:shape id="_x0000_s1053" type="#_x0000_t202" style="position:absolute;margin-left:45.399999999999999pt;margin-top:40.200000000000003pt;width:185.75pt;height:6.2999999999999998pt;z-index:-18874404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71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HERTZ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576580</wp:posOffset>
              </wp:positionH>
              <wp:positionV relativeFrom="page">
                <wp:posOffset>640715</wp:posOffset>
              </wp:positionV>
              <wp:extent cx="3575050" cy="0"/>
              <wp:wrapNone/>
              <wp:docPr id="29" name="Shape 29"/>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5.399999999999999pt;margin-top:50.450000000000003pt;width:281.5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4"/>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1"/>
      <w:numFmt w:val="upp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4">
    <w:multiLevelType w:val="multilevel"/>
    <w:lvl w:ilvl="0">
      <w:start w:val="1"/>
      <w:numFmt w:val="lowerLetter"/>
      <w:lvlText w:val="%1)"/>
      <w:rPr>
        <w:rFonts w:ascii="Times New Roman" w:eastAsia="Times New Roman" w:hAnsi="Times New Roman" w:cs="Times New Roman"/>
        <w:b/>
        <w:bCs/>
        <w:i/>
        <w:iCs/>
        <w:smallCaps w:val="0"/>
        <w:strike w:val="0"/>
        <w:color w:val="000000"/>
        <w:spacing w:val="0"/>
        <w:w w:val="100"/>
        <w:position w:val="0"/>
        <w:sz w:val="20"/>
        <w:szCs w:val="20"/>
        <w:u w:val="none"/>
        <w:shd w:val="clear" w:color="auto" w:fill="auto"/>
        <w:lang w:val="pl-PL" w:eastAsia="pl-PL" w:bidi="pl-PL"/>
      </w:rPr>
    </w:lvl>
  </w:abstractNum>
  <w:abstractNum w:abstractNumId="1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18">
    <w:multiLevelType w:val="multilevel"/>
    <w:lvl w:ilvl="0">
      <w:start w:val="1"/>
      <w:numFmt w:val="upp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6"/>
      <w:szCs w:val="16"/>
      <w:u w:val="none"/>
    </w:rPr>
  </w:style>
  <w:style w:type="character" w:customStyle="1" w:styleId="CharStyle7">
    <w:name w:val="Inne_"/>
    <w:basedOn w:val="DefaultParagraphFont"/>
    <w:link w:val="Style6"/>
    <w:rPr>
      <w:rFonts w:ascii="Times New Roman" w:eastAsia="Times New Roman" w:hAnsi="Times New Roman" w:cs="Times New Roman"/>
      <w:b w:val="0"/>
      <w:bCs w:val="0"/>
      <w:i w:val="0"/>
      <w:iCs w:val="0"/>
      <w:smallCaps w:val="0"/>
      <w:strike w:val="0"/>
      <w:sz w:val="20"/>
      <w:szCs w:val="20"/>
      <w:u w:val="none"/>
    </w:rPr>
  </w:style>
  <w:style w:type="character" w:customStyle="1" w:styleId="CharStyle11">
    <w:name w:val="Tekst treści (2)_"/>
    <w:basedOn w:val="DefaultParagraphFont"/>
    <w:link w:val="Style10"/>
    <w:rPr>
      <w:rFonts w:ascii="Times New Roman" w:eastAsia="Times New Roman" w:hAnsi="Times New Roman" w:cs="Times New Roman"/>
      <w:b w:val="0"/>
      <w:bCs w:val="0"/>
      <w:i w:val="0"/>
      <w:iCs w:val="0"/>
      <w:smallCaps w:val="0"/>
      <w:strike w:val="0"/>
      <w:sz w:val="28"/>
      <w:szCs w:val="28"/>
      <w:u w:val="none"/>
    </w:rPr>
  </w:style>
  <w:style w:type="character" w:customStyle="1" w:styleId="CharStyle14">
    <w:name w:val="Nagłówek #4_"/>
    <w:basedOn w:val="DefaultParagraphFont"/>
    <w:link w:val="Style13"/>
    <w:rPr>
      <w:rFonts w:ascii="Arial" w:eastAsia="Arial" w:hAnsi="Arial" w:cs="Arial"/>
      <w:b/>
      <w:bCs/>
      <w:i w:val="0"/>
      <w:iCs w:val="0"/>
      <w:smallCaps w:val="0"/>
      <w:strike w:val="0"/>
      <w:sz w:val="36"/>
      <w:szCs w:val="36"/>
      <w:u w:val="none"/>
    </w:rPr>
  </w:style>
  <w:style w:type="character" w:customStyle="1" w:styleId="CharStyle16">
    <w:name w:val="Tekst treści_"/>
    <w:basedOn w:val="DefaultParagraphFont"/>
    <w:link w:val="Style15"/>
    <w:rPr>
      <w:rFonts w:ascii="Arial" w:eastAsia="Arial" w:hAnsi="Arial" w:cs="Arial"/>
      <w:b/>
      <w:bCs/>
      <w:i w:val="0"/>
      <w:iCs w:val="0"/>
      <w:smallCaps w:val="0"/>
      <w:strike w:val="0"/>
      <w:sz w:val="28"/>
      <w:szCs w:val="28"/>
      <w:u w:val="none"/>
    </w:rPr>
  </w:style>
  <w:style w:type="character" w:customStyle="1" w:styleId="CharStyle19">
    <w:name w:val="Tekst treści (7)_"/>
    <w:basedOn w:val="DefaultParagraphFont"/>
    <w:link w:val="Style18"/>
    <w:rPr>
      <w:rFonts w:ascii="Times New Roman" w:eastAsia="Times New Roman" w:hAnsi="Times New Roman" w:cs="Times New Roman"/>
      <w:b w:val="0"/>
      <w:bCs w:val="0"/>
      <w:i w:val="0"/>
      <w:iCs w:val="0"/>
      <w:smallCaps w:val="0"/>
      <w:strike w:val="0"/>
      <w:sz w:val="34"/>
      <w:szCs w:val="34"/>
      <w:u w:val="none"/>
    </w:rPr>
  </w:style>
  <w:style w:type="character" w:customStyle="1" w:styleId="CharStyle21">
    <w:name w:val="Spis treści_"/>
    <w:basedOn w:val="DefaultParagraphFont"/>
    <w:link w:val="Style20"/>
    <w:rPr>
      <w:rFonts w:ascii="Arial" w:eastAsia="Arial" w:hAnsi="Arial" w:cs="Arial"/>
      <w:b/>
      <w:bCs/>
      <w:i w:val="0"/>
      <w:iCs w:val="0"/>
      <w:smallCaps w:val="0"/>
      <w:strike w:val="0"/>
      <w:sz w:val="36"/>
      <w:szCs w:val="36"/>
      <w:u w:val="none"/>
    </w:rPr>
  </w:style>
  <w:style w:type="character" w:customStyle="1" w:styleId="CharStyle26">
    <w:name w:val="Nagłówek #1_"/>
    <w:basedOn w:val="DefaultParagraphFont"/>
    <w:link w:val="Style25"/>
    <w:rPr>
      <w:rFonts w:ascii="Arial" w:eastAsia="Arial" w:hAnsi="Arial" w:cs="Arial"/>
      <w:b/>
      <w:bCs/>
      <w:i w:val="0"/>
      <w:iCs w:val="0"/>
      <w:smallCaps w:val="0"/>
      <w:strike w:val="0"/>
      <w:sz w:val="36"/>
      <w:szCs w:val="36"/>
      <w:u w:val="none"/>
    </w:rPr>
  </w:style>
  <w:style w:type="character" w:customStyle="1" w:styleId="CharStyle31">
    <w:name w:val="Tekst treści (6)_"/>
    <w:basedOn w:val="DefaultParagraphFont"/>
    <w:link w:val="Style30"/>
    <w:rPr>
      <w:rFonts w:ascii="Times New Roman" w:eastAsia="Times New Roman" w:hAnsi="Times New Roman" w:cs="Times New Roman"/>
      <w:b w:val="0"/>
      <w:bCs w:val="0"/>
      <w:i/>
      <w:iCs/>
      <w:smallCaps w:val="0"/>
      <w:strike w:val="0"/>
      <w:sz w:val="16"/>
      <w:szCs w:val="16"/>
      <w:u w:val="none"/>
    </w:rPr>
  </w:style>
  <w:style w:type="character" w:customStyle="1" w:styleId="CharStyle34">
    <w:name w:val="Tekst treści (9)_"/>
    <w:basedOn w:val="DefaultParagraphFont"/>
    <w:link w:val="Style33"/>
    <w:rPr>
      <w:rFonts w:ascii="Times New Roman" w:eastAsia="Times New Roman" w:hAnsi="Times New Roman" w:cs="Times New Roman"/>
      <w:b w:val="0"/>
      <w:bCs w:val="0"/>
      <w:i w:val="0"/>
      <w:iCs w:val="0"/>
      <w:smallCaps w:val="0"/>
      <w:strike w:val="0"/>
      <w:sz w:val="20"/>
      <w:szCs w:val="20"/>
      <w:u w:val="none"/>
    </w:rPr>
  </w:style>
  <w:style w:type="character" w:customStyle="1" w:styleId="CharStyle37">
    <w:name w:val="Nagłówek lub stopka_"/>
    <w:basedOn w:val="DefaultParagraphFont"/>
    <w:link w:val="Style36"/>
    <w:rPr>
      <w:rFonts w:ascii="Times New Roman" w:eastAsia="Times New Roman" w:hAnsi="Times New Roman" w:cs="Times New Roman"/>
      <w:b w:val="0"/>
      <w:bCs w:val="0"/>
      <w:i w:val="0"/>
      <w:iCs w:val="0"/>
      <w:smallCaps w:val="0"/>
      <w:strike w:val="0"/>
      <w:sz w:val="16"/>
      <w:szCs w:val="16"/>
      <w:u w:val="none"/>
    </w:rPr>
  </w:style>
  <w:style w:type="character" w:customStyle="1" w:styleId="CharStyle44">
    <w:name w:val="Tekst treści (8)_"/>
    <w:basedOn w:val="DefaultParagraphFont"/>
    <w:link w:val="Style43"/>
    <w:rPr>
      <w:rFonts w:ascii="Arial" w:eastAsia="Arial" w:hAnsi="Arial" w:cs="Arial"/>
      <w:b w:val="0"/>
      <w:bCs w:val="0"/>
      <w:i w:val="0"/>
      <w:iCs w:val="0"/>
      <w:smallCaps w:val="0"/>
      <w:strike w:val="0"/>
      <w:sz w:val="20"/>
      <w:szCs w:val="20"/>
      <w:u w:val="none"/>
    </w:rPr>
  </w:style>
  <w:style w:type="character" w:customStyle="1" w:styleId="CharStyle46">
    <w:name w:val="Tekst treści (10)_"/>
    <w:basedOn w:val="DefaultParagraphFont"/>
    <w:link w:val="Style45"/>
    <w:rPr>
      <w:b w:val="0"/>
      <w:bCs w:val="0"/>
      <w:i w:val="0"/>
      <w:iCs w:val="0"/>
      <w:smallCaps w:val="0"/>
      <w:strike w:val="0"/>
      <w:sz w:val="17"/>
      <w:szCs w:val="17"/>
      <w:u w:val="none"/>
    </w:rPr>
  </w:style>
  <w:style w:type="character" w:customStyle="1" w:styleId="CharStyle49">
    <w:name w:val="Tekst treści (3)_"/>
    <w:basedOn w:val="DefaultParagraphFont"/>
    <w:link w:val="Style48"/>
    <w:rPr>
      <w:rFonts w:ascii="Arial" w:eastAsia="Arial" w:hAnsi="Arial" w:cs="Arial"/>
      <w:b/>
      <w:bCs/>
      <w:i w:val="0"/>
      <w:iCs w:val="0"/>
      <w:smallCaps w:val="0"/>
      <w:strike w:val="0"/>
      <w:sz w:val="50"/>
      <w:szCs w:val="50"/>
      <w:u w:val="none"/>
    </w:rPr>
  </w:style>
  <w:style w:type="character" w:customStyle="1" w:styleId="CharStyle69">
    <w:name w:val="Nagłówek #3_"/>
    <w:basedOn w:val="DefaultParagraphFont"/>
    <w:link w:val="Style68"/>
    <w:rPr>
      <w:rFonts w:ascii="Times New Roman" w:eastAsia="Times New Roman" w:hAnsi="Times New Roman" w:cs="Times New Roman"/>
      <w:b/>
      <w:bCs/>
      <w:i/>
      <w:iCs/>
      <w:smallCaps w:val="0"/>
      <w:strike w:val="0"/>
      <w:sz w:val="34"/>
      <w:szCs w:val="34"/>
      <w:u w:val="single"/>
    </w:rPr>
  </w:style>
  <w:style w:type="character" w:customStyle="1" w:styleId="CharStyle80">
    <w:name w:val="Nagłówek #5_"/>
    <w:basedOn w:val="DefaultParagraphFont"/>
    <w:link w:val="Style79"/>
    <w:rPr>
      <w:rFonts w:ascii="Arial" w:eastAsia="Arial" w:hAnsi="Arial" w:cs="Arial"/>
      <w:b w:val="0"/>
      <w:bCs w:val="0"/>
      <w:i w:val="0"/>
      <w:iCs w:val="0"/>
      <w:smallCaps w:val="0"/>
      <w:strike w:val="0"/>
      <w:sz w:val="20"/>
      <w:szCs w:val="20"/>
      <w:u w:val="none"/>
    </w:rPr>
  </w:style>
  <w:style w:type="character" w:customStyle="1" w:styleId="CharStyle82">
    <w:name w:val="Tekst treści (11)_"/>
    <w:basedOn w:val="DefaultParagraphFont"/>
    <w:link w:val="Style81"/>
    <w:rPr>
      <w:rFonts w:ascii="Arial" w:eastAsia="Arial" w:hAnsi="Arial" w:cs="Arial"/>
      <w:b w:val="0"/>
      <w:bCs w:val="0"/>
      <w:i w:val="0"/>
      <w:iCs w:val="0"/>
      <w:smallCaps w:val="0"/>
      <w:strike w:val="0"/>
      <w:sz w:val="12"/>
      <w:szCs w:val="12"/>
      <w:u w:val="none"/>
    </w:rPr>
  </w:style>
  <w:style w:type="paragraph" w:customStyle="1" w:styleId="Style3">
    <w:name w:val="Stopka"/>
    <w:basedOn w:val="Normal"/>
    <w:link w:val="CharStyle4"/>
    <w:pPr>
      <w:widowControl w:val="0"/>
      <w:shd w:val="clear" w:color="auto" w:fill="FFFFFF"/>
      <w:spacing w:line="221" w:lineRule="auto"/>
      <w:ind w:firstLine="260"/>
    </w:pPr>
    <w:rPr>
      <w:rFonts w:ascii="Times New Roman" w:eastAsia="Times New Roman" w:hAnsi="Times New Roman" w:cs="Times New Roman"/>
      <w:b w:val="0"/>
      <w:bCs w:val="0"/>
      <w:i w:val="0"/>
      <w:iCs w:val="0"/>
      <w:smallCaps w:val="0"/>
      <w:strike w:val="0"/>
      <w:sz w:val="16"/>
      <w:szCs w:val="16"/>
      <w:u w:val="none"/>
    </w:rPr>
  </w:style>
  <w:style w:type="paragraph" w:customStyle="1" w:styleId="Style6">
    <w:name w:val="Inne"/>
    <w:basedOn w:val="Normal"/>
    <w:link w:val="CharStyle7"/>
    <w:pPr>
      <w:widowControl w:val="0"/>
      <w:shd w:val="clear" w:color="auto" w:fill="FFFFFF"/>
      <w:ind w:firstLine="360"/>
    </w:pPr>
    <w:rPr>
      <w:rFonts w:ascii="Times New Roman" w:eastAsia="Times New Roman" w:hAnsi="Times New Roman" w:cs="Times New Roman"/>
      <w:b w:val="0"/>
      <w:bCs w:val="0"/>
      <w:i w:val="0"/>
      <w:iCs w:val="0"/>
      <w:smallCaps w:val="0"/>
      <w:strike w:val="0"/>
      <w:sz w:val="20"/>
      <w:szCs w:val="20"/>
      <w:u w:val="none"/>
    </w:rPr>
  </w:style>
  <w:style w:type="paragraph" w:customStyle="1" w:styleId="Style10">
    <w:name w:val="Tekst treści (2)"/>
    <w:basedOn w:val="Normal"/>
    <w:link w:val="CharStyle11"/>
    <w:pPr>
      <w:widowControl w:val="0"/>
      <w:shd w:val="clear" w:color="auto" w:fill="FFFFFF"/>
      <w:spacing w:after="100"/>
      <w:jc w:val="right"/>
    </w:pPr>
    <w:rPr>
      <w:rFonts w:ascii="Times New Roman" w:eastAsia="Times New Roman" w:hAnsi="Times New Roman" w:cs="Times New Roman"/>
      <w:b w:val="0"/>
      <w:bCs w:val="0"/>
      <w:i w:val="0"/>
      <w:iCs w:val="0"/>
      <w:smallCaps w:val="0"/>
      <w:strike w:val="0"/>
      <w:sz w:val="28"/>
      <w:szCs w:val="28"/>
      <w:u w:val="none"/>
    </w:rPr>
  </w:style>
  <w:style w:type="paragraph" w:customStyle="1" w:styleId="Style13">
    <w:name w:val="Nagłówek #4"/>
    <w:basedOn w:val="Normal"/>
    <w:link w:val="CharStyle14"/>
    <w:pPr>
      <w:widowControl w:val="0"/>
      <w:shd w:val="clear" w:color="auto" w:fill="FFFFFF"/>
      <w:spacing w:before="1130" w:after="760"/>
      <w:outlineLvl w:val="3"/>
    </w:pPr>
    <w:rPr>
      <w:rFonts w:ascii="Arial" w:eastAsia="Arial" w:hAnsi="Arial" w:cs="Arial"/>
      <w:b/>
      <w:bCs/>
      <w:i w:val="0"/>
      <w:iCs w:val="0"/>
      <w:smallCaps w:val="0"/>
      <w:strike w:val="0"/>
      <w:sz w:val="36"/>
      <w:szCs w:val="36"/>
      <w:u w:val="none"/>
    </w:rPr>
  </w:style>
  <w:style w:type="paragraph" w:customStyle="1" w:styleId="Style15">
    <w:name w:val="Tekst treści"/>
    <w:basedOn w:val="Normal"/>
    <w:link w:val="CharStyle16"/>
    <w:pPr>
      <w:widowControl w:val="0"/>
      <w:shd w:val="clear" w:color="auto" w:fill="FFFFFF"/>
      <w:spacing w:after="300"/>
      <w:jc w:val="right"/>
    </w:pPr>
    <w:rPr>
      <w:rFonts w:ascii="Arial" w:eastAsia="Arial" w:hAnsi="Arial" w:cs="Arial"/>
      <w:b/>
      <w:bCs/>
      <w:i w:val="0"/>
      <w:iCs w:val="0"/>
      <w:smallCaps w:val="0"/>
      <w:strike w:val="0"/>
      <w:sz w:val="28"/>
      <w:szCs w:val="28"/>
      <w:u w:val="none"/>
    </w:rPr>
  </w:style>
  <w:style w:type="paragraph" w:customStyle="1" w:styleId="Style18">
    <w:name w:val="Tekst treści (7)"/>
    <w:basedOn w:val="Normal"/>
    <w:link w:val="CharStyle19"/>
    <w:pPr>
      <w:widowControl w:val="0"/>
      <w:shd w:val="clear" w:color="auto" w:fill="FFFFFF"/>
      <w:spacing w:after="140"/>
      <w:jc w:val="center"/>
    </w:pPr>
    <w:rPr>
      <w:rFonts w:ascii="Times New Roman" w:eastAsia="Times New Roman" w:hAnsi="Times New Roman" w:cs="Times New Roman"/>
      <w:b w:val="0"/>
      <w:bCs w:val="0"/>
      <w:i w:val="0"/>
      <w:iCs w:val="0"/>
      <w:smallCaps w:val="0"/>
      <w:strike w:val="0"/>
      <w:sz w:val="34"/>
      <w:szCs w:val="34"/>
      <w:u w:val="none"/>
    </w:rPr>
  </w:style>
  <w:style w:type="paragraph" w:customStyle="1" w:styleId="Style20">
    <w:name w:val="Spis treści"/>
    <w:basedOn w:val="Normal"/>
    <w:link w:val="CharStyle21"/>
    <w:pPr>
      <w:widowControl w:val="0"/>
      <w:shd w:val="clear" w:color="auto" w:fill="FFFFFF"/>
      <w:spacing w:after="680"/>
      <w:ind w:left="740" w:right="150"/>
      <w:jc w:val="right"/>
    </w:pPr>
    <w:rPr>
      <w:rFonts w:ascii="Arial" w:eastAsia="Arial" w:hAnsi="Arial" w:cs="Arial"/>
      <w:b/>
      <w:bCs/>
      <w:i w:val="0"/>
      <w:iCs w:val="0"/>
      <w:smallCaps w:val="0"/>
      <w:strike w:val="0"/>
      <w:sz w:val="36"/>
      <w:szCs w:val="36"/>
      <w:u w:val="none"/>
    </w:rPr>
  </w:style>
  <w:style w:type="paragraph" w:customStyle="1" w:styleId="Style25">
    <w:name w:val="Nagłówek #1"/>
    <w:basedOn w:val="Normal"/>
    <w:link w:val="CharStyle26"/>
    <w:pPr>
      <w:widowControl w:val="0"/>
      <w:shd w:val="clear" w:color="auto" w:fill="FFFFFF"/>
      <w:spacing w:after="5520"/>
      <w:jc w:val="right"/>
      <w:outlineLvl w:val="0"/>
    </w:pPr>
    <w:rPr>
      <w:rFonts w:ascii="Arial" w:eastAsia="Arial" w:hAnsi="Arial" w:cs="Arial"/>
      <w:b/>
      <w:bCs/>
      <w:i w:val="0"/>
      <w:iCs w:val="0"/>
      <w:smallCaps w:val="0"/>
      <w:strike w:val="0"/>
      <w:sz w:val="36"/>
      <w:szCs w:val="36"/>
      <w:u w:val="none"/>
    </w:rPr>
  </w:style>
  <w:style w:type="paragraph" w:customStyle="1" w:styleId="Style30">
    <w:name w:val="Tekst treści (6)"/>
    <w:basedOn w:val="Normal"/>
    <w:link w:val="CharStyle31"/>
    <w:pPr>
      <w:widowControl w:val="0"/>
      <w:shd w:val="clear" w:color="auto" w:fill="FFFFFF"/>
    </w:pPr>
    <w:rPr>
      <w:rFonts w:ascii="Times New Roman" w:eastAsia="Times New Roman" w:hAnsi="Times New Roman" w:cs="Times New Roman"/>
      <w:b w:val="0"/>
      <w:bCs w:val="0"/>
      <w:i/>
      <w:iCs/>
      <w:smallCaps w:val="0"/>
      <w:strike w:val="0"/>
      <w:sz w:val="16"/>
      <w:szCs w:val="16"/>
      <w:u w:val="none"/>
    </w:rPr>
  </w:style>
  <w:style w:type="paragraph" w:customStyle="1" w:styleId="Style33">
    <w:name w:val="Tekst treści (9)"/>
    <w:basedOn w:val="Normal"/>
    <w:link w:val="CharStyle34"/>
    <w:pPr>
      <w:widowControl w:val="0"/>
      <w:shd w:val="clear" w:color="auto" w:fill="FFFFFF"/>
      <w:ind w:firstLine="360"/>
    </w:pPr>
    <w:rPr>
      <w:rFonts w:ascii="Times New Roman" w:eastAsia="Times New Roman" w:hAnsi="Times New Roman" w:cs="Times New Roman"/>
      <w:b w:val="0"/>
      <w:bCs w:val="0"/>
      <w:i w:val="0"/>
      <w:iCs w:val="0"/>
      <w:smallCaps w:val="0"/>
      <w:strike w:val="0"/>
      <w:sz w:val="20"/>
      <w:szCs w:val="20"/>
      <w:u w:val="none"/>
    </w:rPr>
  </w:style>
  <w:style w:type="paragraph" w:customStyle="1" w:styleId="Style36">
    <w:name w:val="Nagłówek lub stopka"/>
    <w:basedOn w:val="Normal"/>
    <w:link w:val="CharStyle37"/>
    <w:pPr>
      <w:widowControl w:val="0"/>
      <w:shd w:val="clear" w:color="auto" w:fill="FFFFFF"/>
    </w:pPr>
    <w:rPr>
      <w:rFonts w:ascii="Times New Roman" w:eastAsia="Times New Roman" w:hAnsi="Times New Roman" w:cs="Times New Roman"/>
      <w:b w:val="0"/>
      <w:bCs w:val="0"/>
      <w:i w:val="0"/>
      <w:iCs w:val="0"/>
      <w:smallCaps w:val="0"/>
      <w:strike w:val="0"/>
      <w:sz w:val="16"/>
      <w:szCs w:val="16"/>
      <w:u w:val="none"/>
    </w:rPr>
  </w:style>
  <w:style w:type="paragraph" w:customStyle="1" w:styleId="Style43">
    <w:name w:val="Tekst treści (8)"/>
    <w:basedOn w:val="Normal"/>
    <w:link w:val="CharStyle44"/>
    <w:pPr>
      <w:widowControl w:val="0"/>
      <w:shd w:val="clear" w:color="auto" w:fill="FFFFFF"/>
      <w:spacing w:after="80"/>
      <w:ind w:left="3020"/>
    </w:pPr>
    <w:rPr>
      <w:rFonts w:ascii="Arial" w:eastAsia="Arial" w:hAnsi="Arial" w:cs="Arial"/>
      <w:b w:val="0"/>
      <w:bCs w:val="0"/>
      <w:i w:val="0"/>
      <w:iCs w:val="0"/>
      <w:smallCaps w:val="0"/>
      <w:strike w:val="0"/>
      <w:sz w:val="20"/>
      <w:szCs w:val="20"/>
      <w:u w:val="none"/>
    </w:rPr>
  </w:style>
  <w:style w:type="paragraph" w:customStyle="1" w:styleId="Style45">
    <w:name w:val="Tekst treści (10)"/>
    <w:basedOn w:val="Normal"/>
    <w:link w:val="CharStyle46"/>
    <w:pPr>
      <w:widowControl w:val="0"/>
      <w:shd w:val="clear" w:color="auto" w:fill="FFFFFF"/>
      <w:spacing w:after="140" w:line="178" w:lineRule="auto"/>
      <w:ind w:left="2780"/>
    </w:pPr>
    <w:rPr>
      <w:b w:val="0"/>
      <w:bCs w:val="0"/>
      <w:i w:val="0"/>
      <w:iCs w:val="0"/>
      <w:smallCaps w:val="0"/>
      <w:strike w:val="0"/>
      <w:sz w:val="17"/>
      <w:szCs w:val="17"/>
      <w:u w:val="none"/>
    </w:rPr>
  </w:style>
  <w:style w:type="paragraph" w:customStyle="1" w:styleId="Style48">
    <w:name w:val="Tekst treści (3)"/>
    <w:basedOn w:val="Normal"/>
    <w:link w:val="CharStyle49"/>
    <w:pPr>
      <w:widowControl w:val="0"/>
      <w:shd w:val="clear" w:color="auto" w:fill="FFFFFF"/>
      <w:spacing w:after="100"/>
      <w:ind w:left="1460"/>
    </w:pPr>
    <w:rPr>
      <w:rFonts w:ascii="Arial" w:eastAsia="Arial" w:hAnsi="Arial" w:cs="Arial"/>
      <w:b/>
      <w:bCs/>
      <w:i w:val="0"/>
      <w:iCs w:val="0"/>
      <w:smallCaps w:val="0"/>
      <w:strike w:val="0"/>
      <w:sz w:val="50"/>
      <w:szCs w:val="50"/>
      <w:u w:val="none"/>
    </w:rPr>
  </w:style>
  <w:style w:type="paragraph" w:customStyle="1" w:styleId="Style68">
    <w:name w:val="Nagłówek #3"/>
    <w:basedOn w:val="Normal"/>
    <w:link w:val="CharStyle69"/>
    <w:pPr>
      <w:widowControl w:val="0"/>
      <w:shd w:val="clear" w:color="auto" w:fill="FFFFFF"/>
      <w:spacing w:after="720"/>
      <w:ind w:left="1560" w:firstLine="130"/>
      <w:outlineLvl w:val="2"/>
    </w:pPr>
    <w:rPr>
      <w:rFonts w:ascii="Times New Roman" w:eastAsia="Times New Roman" w:hAnsi="Times New Roman" w:cs="Times New Roman"/>
      <w:b/>
      <w:bCs/>
      <w:i/>
      <w:iCs/>
      <w:smallCaps w:val="0"/>
      <w:strike w:val="0"/>
      <w:sz w:val="34"/>
      <w:szCs w:val="34"/>
      <w:u w:val="single"/>
    </w:rPr>
  </w:style>
  <w:style w:type="paragraph" w:customStyle="1" w:styleId="Style79">
    <w:name w:val="Nagłówek #5"/>
    <w:basedOn w:val="Normal"/>
    <w:link w:val="CharStyle80"/>
    <w:pPr>
      <w:widowControl w:val="0"/>
      <w:shd w:val="clear" w:color="auto" w:fill="FFFFFF"/>
      <w:spacing w:after="160"/>
      <w:jc w:val="center"/>
      <w:outlineLvl w:val="4"/>
    </w:pPr>
    <w:rPr>
      <w:rFonts w:ascii="Arial" w:eastAsia="Arial" w:hAnsi="Arial" w:cs="Arial"/>
      <w:b w:val="0"/>
      <w:bCs w:val="0"/>
      <w:i w:val="0"/>
      <w:iCs w:val="0"/>
      <w:smallCaps w:val="0"/>
      <w:strike w:val="0"/>
      <w:sz w:val="20"/>
      <w:szCs w:val="20"/>
      <w:u w:val="none"/>
    </w:rPr>
  </w:style>
  <w:style w:type="paragraph" w:customStyle="1" w:styleId="Style81">
    <w:name w:val="Tekst treści (11)"/>
    <w:basedOn w:val="Normal"/>
    <w:link w:val="CharStyle82"/>
    <w:pPr>
      <w:widowControl w:val="0"/>
      <w:shd w:val="clear" w:color="auto" w:fill="FFFFFF"/>
      <w:spacing w:after="40" w:line="223" w:lineRule="auto"/>
    </w:pPr>
    <w:rPr>
      <w:rFonts w:ascii="Arial" w:eastAsia="Arial" w:hAnsi="Arial" w:cs="Arial"/>
      <w:b w:val="0"/>
      <w:bCs w:val="0"/>
      <w:i w:val="0"/>
      <w:iCs w:val="0"/>
      <w:smallCaps w:val="0"/>
      <w:strike w:val="0"/>
      <w:sz w:val="12"/>
      <w:szCs w:val="12"/>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footer" Target="footer1.xml"/><Relationship Id="rId17" Type="http://schemas.openxmlformats.org/officeDocument/2006/relationships/header" Target="header12.xml"/><Relationship Id="rId18" Type="http://schemas.openxmlformats.org/officeDocument/2006/relationships/footer" Target="footer2.xml"/><Relationship Id="rId19" Type="http://schemas.openxmlformats.org/officeDocument/2006/relationships/image" Target="media/image1.jpeg"/><Relationship Id="rId20" Type="http://schemas.openxmlformats.org/officeDocument/2006/relationships/image" Target="media/image1.jpeg" TargetMode="External"/><Relationship Id="rId21" Type="http://schemas.openxmlformats.org/officeDocument/2006/relationships/header" Target="header13.xml"/><Relationship Id="rId22" Type="http://schemas.openxmlformats.org/officeDocument/2006/relationships/footer" Target="footer3.xml"/><Relationship Id="rId23" Type="http://schemas.openxmlformats.org/officeDocument/2006/relationships/header" Target="header14.xml"/><Relationship Id="rId24" Type="http://schemas.openxmlformats.org/officeDocument/2006/relationships/footer" Target="footer4.xml"/><Relationship Id="rId25" Type="http://schemas.openxmlformats.org/officeDocument/2006/relationships/header" Target="header15.xml"/><Relationship Id="rId26" Type="http://schemas.openxmlformats.org/officeDocument/2006/relationships/footer" Target="footer5.xml"/><Relationship Id="rId27" Type="http://schemas.openxmlformats.org/officeDocument/2006/relationships/header" Target="header16.xml"/><Relationship Id="rId28" Type="http://schemas.openxmlformats.org/officeDocument/2006/relationships/footer" Target="footer6.xml"/><Relationship Id="rId29" Type="http://schemas.openxmlformats.org/officeDocument/2006/relationships/header" Target="header17.xml"/><Relationship Id="rId30" Type="http://schemas.openxmlformats.org/officeDocument/2006/relationships/footer" Target="footer7.xml"/><Relationship Id="rId31" Type="http://schemas.openxmlformats.org/officeDocument/2006/relationships/header" Target="header18.xml"/><Relationship Id="rId32" Type="http://schemas.openxmlformats.org/officeDocument/2006/relationships/footer" Target="footer8.xml"/><Relationship Id="rId33" Type="http://schemas.openxmlformats.org/officeDocument/2006/relationships/header" Target="header19.xml"/><Relationship Id="rId34" Type="http://schemas.openxmlformats.org/officeDocument/2006/relationships/footer" Target="footer9.xml"/><Relationship Id="rId35" Type="http://schemas.openxmlformats.org/officeDocument/2006/relationships/header" Target="header20.xml"/><Relationship Id="rId36" Type="http://schemas.openxmlformats.org/officeDocument/2006/relationships/footer" Target="footer10.xml"/><Relationship Id="rId37" Type="http://schemas.openxmlformats.org/officeDocument/2006/relationships/header" Target="header21.xml"/><Relationship Id="rId38" Type="http://schemas.openxmlformats.org/officeDocument/2006/relationships/footer" Target="footer11.xml"/><Relationship Id="rId39" Type="http://schemas.openxmlformats.org/officeDocument/2006/relationships/header" Target="header22.xml"/><Relationship Id="rId40" Type="http://schemas.openxmlformats.org/officeDocument/2006/relationships/footer" Target="footer12.xml"/><Relationship Id="rId41" Type="http://schemas.openxmlformats.org/officeDocument/2006/relationships/header" Target="header23.xml"/><Relationship Id="rId42" Type="http://schemas.openxmlformats.org/officeDocument/2006/relationships/footer" Target="footer13.xml"/><Relationship Id="rId43" Type="http://schemas.openxmlformats.org/officeDocument/2006/relationships/header" Target="header24.xml"/><Relationship Id="rId44" Type="http://schemas.openxmlformats.org/officeDocument/2006/relationships/footer" Target="footer14.xml"/><Relationship Id="rId45" Type="http://schemas.openxmlformats.org/officeDocument/2006/relationships/header" Target="header25.xml"/><Relationship Id="rId46" Type="http://schemas.openxmlformats.org/officeDocument/2006/relationships/footer" Target="footer15.xml"/><Relationship Id="rId47" Type="http://schemas.openxmlformats.org/officeDocument/2006/relationships/header" Target="header26.xml"/><Relationship Id="rId48" Type="http://schemas.openxmlformats.org/officeDocument/2006/relationships/footer" Target="footer16.xml"/><Relationship Id="rId49" Type="http://schemas.openxmlformats.org/officeDocument/2006/relationships/header" Target="header27.xml"/><Relationship Id="rId50" Type="http://schemas.openxmlformats.org/officeDocument/2006/relationships/footer" Target="footer17.xml"/><Relationship Id="rId51" Type="http://schemas.openxmlformats.org/officeDocument/2006/relationships/header" Target="header28.xml"/><Relationship Id="rId52" Type="http://schemas.openxmlformats.org/officeDocument/2006/relationships/footer" Target="footer18.xml"/><Relationship Id="rId53" Type="http://schemas.openxmlformats.org/officeDocument/2006/relationships/header" Target="header29.xml"/><Relationship Id="rId54" Type="http://schemas.openxmlformats.org/officeDocument/2006/relationships/footer" Target="footer19.xml"/><Relationship Id="rId55" Type="http://schemas.openxmlformats.org/officeDocument/2006/relationships/header" Target="header30.xml"/><Relationship Id="rId56" Type="http://schemas.openxmlformats.org/officeDocument/2006/relationships/footer" Target="footer20.xml"/><Relationship Id="rId57" Type="http://schemas.openxmlformats.org/officeDocument/2006/relationships/header" Target="header31.xml"/><Relationship Id="rId58" Type="http://schemas.openxmlformats.org/officeDocument/2006/relationships/footer" Target="footer21.xml"/><Relationship Id="rId59" Type="http://schemas.openxmlformats.org/officeDocument/2006/relationships/header" Target="header32.xml"/><Relationship Id="rId60" Type="http://schemas.openxmlformats.org/officeDocument/2006/relationships/footer" Target="footer22.xml"/><Relationship Id="rId61" Type="http://schemas.openxmlformats.org/officeDocument/2006/relationships/header" Target="header33.xml"/><Relationship Id="rId62" Type="http://schemas.openxmlformats.org/officeDocument/2006/relationships/footer" Target="footer23.xml"/><Relationship Id="rId63" Type="http://schemas.openxmlformats.org/officeDocument/2006/relationships/header" Target="header34.xml"/><Relationship Id="rId64" Type="http://schemas.openxmlformats.org/officeDocument/2006/relationships/footer" Target="footer24.xml"/><Relationship Id="rId65" Type="http://schemas.openxmlformats.org/officeDocument/2006/relationships/header" Target="header35.xml"/><Relationship Id="rId66" Type="http://schemas.openxmlformats.org/officeDocument/2006/relationships/footer" Target="footer25.xml"/><Relationship Id="rId67" Type="http://schemas.openxmlformats.org/officeDocument/2006/relationships/header" Target="header36.xml"/><Relationship Id="rId68" Type="http://schemas.openxmlformats.org/officeDocument/2006/relationships/footer" Target="footer26.xml"/><Relationship Id="rId69" Type="http://schemas.openxmlformats.org/officeDocument/2006/relationships/header" Target="header37.xml"/><Relationship Id="rId70" Type="http://schemas.openxmlformats.org/officeDocument/2006/relationships/footer" Target="footer27.xml"/><Relationship Id="rId71" Type="http://schemas.openxmlformats.org/officeDocument/2006/relationships/header" Target="header38.xml"/><Relationship Id="rId72" Type="http://schemas.openxmlformats.org/officeDocument/2006/relationships/footer" Target="footer28.xml"/><Relationship Id="rId73" Type="http://schemas.openxmlformats.org/officeDocument/2006/relationships/header" Target="header39.xml"/><Relationship Id="rId74" Type="http://schemas.openxmlformats.org/officeDocument/2006/relationships/footer" Target="footer29.xml"/><Relationship Id="rId75" Type="http://schemas.openxmlformats.org/officeDocument/2006/relationships/header" Target="header40.xml"/><Relationship Id="rId76" Type="http://schemas.openxmlformats.org/officeDocument/2006/relationships/footer" Target="footer30.xml"/><Relationship Id="rId77" Type="http://schemas.openxmlformats.org/officeDocument/2006/relationships/header" Target="header41.xml"/><Relationship Id="rId78" Type="http://schemas.openxmlformats.org/officeDocument/2006/relationships/footer" Target="footer31.xml"/><Relationship Id="rId79" Type="http://schemas.openxmlformats.org/officeDocument/2006/relationships/header" Target="header42.xml"/><Relationship Id="rId80" Type="http://schemas.openxmlformats.org/officeDocument/2006/relationships/footer" Target="footer32.xml"/><Relationship Id="rId81" Type="http://schemas.openxmlformats.org/officeDocument/2006/relationships/header" Target="header43.xml"/><Relationship Id="rId82" Type="http://schemas.openxmlformats.org/officeDocument/2006/relationships/footer" Target="footer33.xml"/><Relationship Id="rId83" Type="http://schemas.openxmlformats.org/officeDocument/2006/relationships/header" Target="header44.xml"/><Relationship Id="rId84" Type="http://schemas.openxmlformats.org/officeDocument/2006/relationships/footer" Target="footer34.xml"/><Relationship Id="rId85" Type="http://schemas.openxmlformats.org/officeDocument/2006/relationships/header" Target="header45.xml"/><Relationship Id="rId86" Type="http://schemas.openxmlformats.org/officeDocument/2006/relationships/footer" Target="footer35.xml"/><Relationship Id="rId87" Type="http://schemas.openxmlformats.org/officeDocument/2006/relationships/header" Target="header46.xml"/><Relationship Id="rId88" Type="http://schemas.openxmlformats.org/officeDocument/2006/relationships/footer" Target="footer36.xml"/><Relationship Id="rId89" Type="http://schemas.openxmlformats.org/officeDocument/2006/relationships/header" Target="header47.xml"/><Relationship Id="rId90" Type="http://schemas.openxmlformats.org/officeDocument/2006/relationships/footer" Target="footer37.xml"/><Relationship Id="rId91" Type="http://schemas.openxmlformats.org/officeDocument/2006/relationships/header" Target="header48.xml"/><Relationship Id="rId92" Type="http://schemas.openxmlformats.org/officeDocument/2006/relationships/footer" Target="footer38.xml"/><Relationship Id="rId93" Type="http://schemas.openxmlformats.org/officeDocument/2006/relationships/header" Target="header49.xml"/><Relationship Id="rId94" Type="http://schemas.openxmlformats.org/officeDocument/2006/relationships/footer" Target="footer39.xml"/><Relationship Id="rId95" Type="http://schemas.openxmlformats.org/officeDocument/2006/relationships/header" Target="header50.xml"/><Relationship Id="rId96" Type="http://schemas.openxmlformats.org/officeDocument/2006/relationships/footer" Target="footer40.xml"/><Relationship Id="rId97" Type="http://schemas.openxmlformats.org/officeDocument/2006/relationships/header" Target="header51.xml"/><Relationship Id="rId98" Type="http://schemas.openxmlformats.org/officeDocument/2006/relationships/footer" Target="footer41.xml"/><Relationship Id="rId99" Type="http://schemas.openxmlformats.org/officeDocument/2006/relationships/header" Target="header52.xml"/><Relationship Id="rId100" Type="http://schemas.openxmlformats.org/officeDocument/2006/relationships/footer" Target="footer42.xml"/><Relationship Id="rId101" Type="http://schemas.openxmlformats.org/officeDocument/2006/relationships/header" Target="header53.xml"/><Relationship Id="rId102" Type="http://schemas.openxmlformats.org/officeDocument/2006/relationships/footer" Target="footer43.xml"/><Relationship Id="rId103" Type="http://schemas.openxmlformats.org/officeDocument/2006/relationships/header" Target="header54.xml"/><Relationship Id="rId104" Type="http://schemas.openxmlformats.org/officeDocument/2006/relationships/footer" Target="footer44.xml"/><Relationship Id="rId105" Type="http://schemas.openxmlformats.org/officeDocument/2006/relationships/header" Target="header55.xml"/><Relationship Id="rId106" Type="http://schemas.openxmlformats.org/officeDocument/2006/relationships/footer" Target="footer45.xml"/><Relationship Id="rId107" Type="http://schemas.openxmlformats.org/officeDocument/2006/relationships/header" Target="header56.xml"/><Relationship Id="rId108" Type="http://schemas.openxmlformats.org/officeDocument/2006/relationships/footer" Target="footer46.xml"/><Relationship Id="rId109" Type="http://schemas.openxmlformats.org/officeDocument/2006/relationships/header" Target="header57.xml"/><Relationship Id="rId110" Type="http://schemas.openxmlformats.org/officeDocument/2006/relationships/footer" Target="footer47.xml"/><Relationship Id="rId111" Type="http://schemas.openxmlformats.org/officeDocument/2006/relationships/header" Target="header58.xml"/><Relationship Id="rId112" Type="http://schemas.openxmlformats.org/officeDocument/2006/relationships/footer" Target="footer48.xml"/><Relationship Id="rId113" Type="http://schemas.openxmlformats.org/officeDocument/2006/relationships/header" Target="header59.xml"/><Relationship Id="rId114" Type="http://schemas.openxmlformats.org/officeDocument/2006/relationships/footer" Target="footer49.xml"/><Relationship Id="rId115" Type="http://schemas.openxmlformats.org/officeDocument/2006/relationships/header" Target="header60.xml"/><Relationship Id="rId116" Type="http://schemas.openxmlformats.org/officeDocument/2006/relationships/footer" Target="footer50.xml"/><Relationship Id="rId117" Type="http://schemas.openxmlformats.org/officeDocument/2006/relationships/header" Target="header61.xml"/><Relationship Id="rId118" Type="http://schemas.openxmlformats.org/officeDocument/2006/relationships/footer" Target="footer51.xml"/><Relationship Id="rId119" Type="http://schemas.openxmlformats.org/officeDocument/2006/relationships/header" Target="header62.xml"/><Relationship Id="rId120" Type="http://schemas.openxmlformats.org/officeDocument/2006/relationships/footer" Target="footer52.xml"/><Relationship Id="rId121" Type="http://schemas.openxmlformats.org/officeDocument/2006/relationships/header" Target="header63.xml"/><Relationship Id="rId122" Type="http://schemas.openxmlformats.org/officeDocument/2006/relationships/footer" Target="footer53.xml"/><Relationship Id="rId123" Type="http://schemas.openxmlformats.org/officeDocument/2006/relationships/header" Target="header64.xml"/><Relationship Id="rId124" Type="http://schemas.openxmlformats.org/officeDocument/2006/relationships/footer" Target="footer54.xml"/><Relationship Id="rId125" Type="http://schemas.openxmlformats.org/officeDocument/2006/relationships/header" Target="header65.xml"/><Relationship Id="rId126" Type="http://schemas.openxmlformats.org/officeDocument/2006/relationships/footer" Target="footer55.xml"/><Relationship Id="rId127" Type="http://schemas.openxmlformats.org/officeDocument/2006/relationships/header" Target="header66.xml"/><Relationship Id="rId128" Type="http://schemas.openxmlformats.org/officeDocument/2006/relationships/footer" Target="footer56.xml"/><Relationship Id="rId129" Type="http://schemas.openxmlformats.org/officeDocument/2006/relationships/header" Target="header67.xml"/><Relationship Id="rId130" Type="http://schemas.openxmlformats.org/officeDocument/2006/relationships/footer" Target="footer57.xml"/><Relationship Id="rId131" Type="http://schemas.openxmlformats.org/officeDocument/2006/relationships/header" Target="header68.xml"/><Relationship Id="rId132" Type="http://schemas.openxmlformats.org/officeDocument/2006/relationships/footer" Target="footer58.xml"/><Relationship Id="rId133" Type="http://schemas.openxmlformats.org/officeDocument/2006/relationships/header" Target="header69.xml"/><Relationship Id="rId134" Type="http://schemas.openxmlformats.org/officeDocument/2006/relationships/footer" Target="footer59.xml"/><Relationship Id="rId135" Type="http://schemas.openxmlformats.org/officeDocument/2006/relationships/header" Target="header70.xml"/><Relationship Id="rId136" Type="http://schemas.openxmlformats.org/officeDocument/2006/relationships/footer" Target="footer60.xml"/><Relationship Id="rId137" Type="http://schemas.openxmlformats.org/officeDocument/2006/relationships/header" Target="header71.xml"/><Relationship Id="rId138" Type="http://schemas.openxmlformats.org/officeDocument/2006/relationships/footer" Target="footer61.xml"/><Relationship Id="rId139" Type="http://schemas.openxmlformats.org/officeDocument/2006/relationships/header" Target="header72.xml"/><Relationship Id="rId140" Type="http://schemas.openxmlformats.org/officeDocument/2006/relationships/footer" Target="footer62.xml"/><Relationship Id="rId141" Type="http://schemas.openxmlformats.org/officeDocument/2006/relationships/header" Target="header73.xml"/><Relationship Id="rId142" Type="http://schemas.openxmlformats.org/officeDocument/2006/relationships/footer" Target="footer63.xml"/><Relationship Id="rId143" Type="http://schemas.openxmlformats.org/officeDocument/2006/relationships/header" Target="header74.xml"/><Relationship Id="rId144" Type="http://schemas.openxmlformats.org/officeDocument/2006/relationships/footer" Target="footer64.xml"/><Relationship Id="rId145" Type="http://schemas.openxmlformats.org/officeDocument/2006/relationships/header" Target="header75.xml"/><Relationship Id="rId146" Type="http://schemas.openxmlformats.org/officeDocument/2006/relationships/footer" Target="footer65.xml"/><Relationship Id="rId147" Type="http://schemas.openxmlformats.org/officeDocument/2006/relationships/header" Target="header76.xml"/><Relationship Id="rId148" Type="http://schemas.openxmlformats.org/officeDocument/2006/relationships/footer" Target="footer66.xml"/><Relationship Id="rId149" Type="http://schemas.openxmlformats.org/officeDocument/2006/relationships/header" Target="header77.xml"/><Relationship Id="rId150" Type="http://schemas.openxmlformats.org/officeDocument/2006/relationships/footer" Target="footer67.xml"/><Relationship Id="rId151" Type="http://schemas.openxmlformats.org/officeDocument/2006/relationships/header" Target="header78.xml"/><Relationship Id="rId152" Type="http://schemas.openxmlformats.org/officeDocument/2006/relationships/footer" Target="footer68.xml"/><Relationship Id="rId153" Type="http://schemas.openxmlformats.org/officeDocument/2006/relationships/header" Target="header79.xml"/><Relationship Id="rId154" Type="http://schemas.openxmlformats.org/officeDocument/2006/relationships/footer" Target="footer69.xml"/><Relationship Id="rId155" Type="http://schemas.openxmlformats.org/officeDocument/2006/relationships/header" Target="header80.xml"/><Relationship Id="rId156" Type="http://schemas.openxmlformats.org/officeDocument/2006/relationships/footer" Target="footer70.xml"/><Relationship Id="rId157" Type="http://schemas.openxmlformats.org/officeDocument/2006/relationships/image" Target="media/image2.jpeg"/><Relationship Id="rId158" Type="http://schemas.openxmlformats.org/officeDocument/2006/relationships/image" Target="media/image2.jpeg" TargetMode="External"/><Relationship Id="rId159" Type="http://schemas.openxmlformats.org/officeDocument/2006/relationships/header" Target="header81.xml"/><Relationship Id="rId160" Type="http://schemas.openxmlformats.org/officeDocument/2006/relationships/footer" Target="footer71.xml"/><Relationship Id="rId161" Type="http://schemas.openxmlformats.org/officeDocument/2006/relationships/header" Target="header82.xml"/><Relationship Id="rId162" Type="http://schemas.openxmlformats.org/officeDocument/2006/relationships/footer" Target="footer72.xml"/></Relationships>
</file>